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13" w:rsidRPr="00466413" w:rsidRDefault="00466413" w:rsidP="00466413">
      <w:pPr>
        <w:jc w:val="center"/>
        <w:rPr>
          <w:rFonts w:eastAsia="Times New Roman"/>
          <w:color w:val="auto"/>
          <w:sz w:val="20"/>
          <w:lang w:val="en-GB" w:eastAsia="lt-LT"/>
        </w:rPr>
      </w:pPr>
      <w:r w:rsidRPr="00466413">
        <w:rPr>
          <w:rFonts w:ascii="Arial" w:eastAsia="Times New Roman" w:hAnsi="Arial" w:cs="Arial"/>
          <w:noProof/>
          <w:color w:val="auto"/>
          <w:sz w:val="18"/>
          <w:lang w:val="en-GB" w:eastAsia="en-GB"/>
        </w:rPr>
        <w:drawing>
          <wp:inline distT="0" distB="0" distL="0" distR="0">
            <wp:extent cx="2992120" cy="629285"/>
            <wp:effectExtent l="0" t="0" r="0" b="0"/>
            <wp:docPr id="1" name="Paveikslėlis 1" descr="sum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ed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2120" cy="629285"/>
                    </a:xfrm>
                    <a:prstGeom prst="rect">
                      <a:avLst/>
                    </a:prstGeom>
                    <a:noFill/>
                    <a:ln>
                      <a:noFill/>
                    </a:ln>
                  </pic:spPr>
                </pic:pic>
              </a:graphicData>
            </a:graphic>
          </wp:inline>
        </w:drawing>
      </w:r>
      <w:r w:rsidRPr="00466413">
        <w:rPr>
          <w:rFonts w:eastAsia="Times New Roman"/>
          <w:noProof/>
          <w:color w:val="auto"/>
          <w:lang w:val="en-GB" w:eastAsia="en-GB"/>
        </w:rPr>
        <w:drawing>
          <wp:inline distT="0" distB="0" distL="0" distR="0">
            <wp:extent cx="753745" cy="629285"/>
            <wp:effectExtent l="0" t="0" r="8255" b="0"/>
            <wp:docPr id="2" name="Paveikslėlis 2" descr="ISO9001_ISO14001_OHSAS18001_COL_L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SO9001_ISO14001_OHSAS18001_COL_LT"/>
                    <pic:cNvPicPr preferRelativeResize="0">
                      <a:picLocks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4786"/>
                    <a:stretch>
                      <a:fillRect/>
                    </a:stretch>
                  </pic:blipFill>
                  <pic:spPr bwMode="auto">
                    <a:xfrm>
                      <a:off x="0" y="0"/>
                      <a:ext cx="753745" cy="629285"/>
                    </a:xfrm>
                    <a:prstGeom prst="rect">
                      <a:avLst/>
                    </a:prstGeom>
                    <a:noFill/>
                    <a:ln>
                      <a:noFill/>
                    </a:ln>
                  </pic:spPr>
                </pic:pic>
              </a:graphicData>
            </a:graphic>
          </wp:inline>
        </w:drawing>
      </w:r>
    </w:p>
    <w:p w:rsidR="00466413" w:rsidRPr="00466413" w:rsidRDefault="00466413" w:rsidP="00466413">
      <w:pPr>
        <w:rPr>
          <w:rFonts w:ascii="Arial" w:eastAsia="Times New Roman" w:hAnsi="Arial" w:cs="Arial"/>
          <w:color w:val="auto"/>
          <w:sz w:val="18"/>
          <w:lang w:val="en-GB" w:eastAsia="lt-LT"/>
        </w:rPr>
      </w:pPr>
      <w:r w:rsidRPr="00466413">
        <w:rPr>
          <w:rFonts w:eastAsia="Times New Roman"/>
          <w:color w:val="auto"/>
          <w:sz w:val="20"/>
          <w:lang w:val="en-GB" w:eastAsia="lt-LT"/>
        </w:rPr>
        <w:tab/>
      </w:r>
    </w:p>
    <w:p w:rsidR="00466413" w:rsidRPr="00466413" w:rsidRDefault="00466413" w:rsidP="00466413">
      <w:pPr>
        <w:pBdr>
          <w:bottom w:val="single" w:sz="12" w:space="1" w:color="auto"/>
        </w:pBdr>
        <w:jc w:val="center"/>
        <w:rPr>
          <w:rFonts w:eastAsia="Times New Roman"/>
          <w:color w:val="auto"/>
          <w:sz w:val="18"/>
          <w:szCs w:val="18"/>
          <w:lang w:val="en-GB" w:eastAsia="lt-LT"/>
        </w:rPr>
      </w:pPr>
      <w:r w:rsidRPr="00466413">
        <w:rPr>
          <w:rFonts w:eastAsia="Times New Roman"/>
          <w:color w:val="auto"/>
          <w:sz w:val="18"/>
          <w:szCs w:val="18"/>
          <w:lang w:val="en-GB" w:eastAsia="lt-LT"/>
        </w:rPr>
        <w:t>Įmonėskodas 165711510, Kauno g. 135, LT-68228 Marijampolė, tel 834397110, 834368112, faks 834397200,</w:t>
      </w:r>
    </w:p>
    <w:p w:rsidR="00466413" w:rsidRPr="00466413" w:rsidRDefault="00466413" w:rsidP="00466413">
      <w:pPr>
        <w:pBdr>
          <w:bottom w:val="single" w:sz="12" w:space="1" w:color="auto"/>
        </w:pBdr>
        <w:jc w:val="center"/>
        <w:rPr>
          <w:rFonts w:eastAsia="Times New Roman"/>
          <w:color w:val="auto"/>
          <w:sz w:val="18"/>
          <w:szCs w:val="18"/>
          <w:lang w:val="en-GB" w:eastAsia="lt-LT"/>
        </w:rPr>
      </w:pPr>
      <w:r w:rsidRPr="00466413">
        <w:rPr>
          <w:rFonts w:eastAsia="Times New Roman"/>
          <w:color w:val="auto"/>
          <w:sz w:val="18"/>
          <w:szCs w:val="18"/>
          <w:lang w:val="en-GB" w:eastAsia="lt-LT"/>
        </w:rPr>
        <w:t xml:space="preserve">el. paštassumeda@sumeda.lt, PVM mokėtojokodas LT657115113,  </w:t>
      </w:r>
    </w:p>
    <w:p w:rsidR="00466413" w:rsidRPr="00466413" w:rsidRDefault="00466413" w:rsidP="00466413">
      <w:pPr>
        <w:pBdr>
          <w:bottom w:val="single" w:sz="12" w:space="1" w:color="auto"/>
        </w:pBdr>
        <w:jc w:val="center"/>
        <w:rPr>
          <w:rFonts w:eastAsia="Times New Roman"/>
          <w:color w:val="auto"/>
          <w:sz w:val="18"/>
          <w:szCs w:val="18"/>
          <w:lang w:val="en-GB" w:eastAsia="lt-LT"/>
        </w:rPr>
      </w:pPr>
      <w:r w:rsidRPr="00466413">
        <w:rPr>
          <w:rFonts w:eastAsia="Times New Roman"/>
          <w:color w:val="auto"/>
          <w:sz w:val="18"/>
          <w:szCs w:val="18"/>
          <w:lang w:val="en-GB" w:eastAsia="lt-LT"/>
        </w:rPr>
        <w:t>A/</w:t>
      </w:r>
      <w:r>
        <w:rPr>
          <w:rFonts w:eastAsia="Times New Roman"/>
          <w:color w:val="auto"/>
          <w:sz w:val="18"/>
          <w:szCs w:val="18"/>
          <w:lang w:val="en-GB" w:eastAsia="lt-LT"/>
        </w:rPr>
        <w:t>s Nr LT494010040800070244 AB Luminorbankas</w:t>
      </w:r>
      <w:r w:rsidRPr="00466413">
        <w:rPr>
          <w:rFonts w:eastAsia="Times New Roman"/>
          <w:color w:val="auto"/>
          <w:sz w:val="18"/>
          <w:szCs w:val="18"/>
          <w:lang w:val="en-GB" w:eastAsia="lt-LT"/>
        </w:rPr>
        <w:t>, bankokodas 40100.</w:t>
      </w:r>
    </w:p>
    <w:p w:rsidR="00466413" w:rsidRPr="00466413" w:rsidRDefault="00466413" w:rsidP="00466413">
      <w:pPr>
        <w:pBdr>
          <w:bottom w:val="single" w:sz="12" w:space="1" w:color="auto"/>
        </w:pBdr>
        <w:jc w:val="center"/>
        <w:rPr>
          <w:rFonts w:eastAsia="Times New Roman"/>
          <w:color w:val="auto"/>
          <w:sz w:val="18"/>
          <w:lang w:val="en-GB" w:eastAsia="lt-LT"/>
        </w:rPr>
      </w:pPr>
      <w:r w:rsidRPr="00466413">
        <w:rPr>
          <w:rFonts w:eastAsia="Times New Roman"/>
          <w:color w:val="auto"/>
          <w:sz w:val="18"/>
          <w:szCs w:val="18"/>
          <w:lang w:val="en-GB" w:eastAsia="lt-LT"/>
        </w:rPr>
        <w:t>ĮregistruotaValstybėsįmonėsRegistrųcentroMarijampolėsfiliale.Rejestro Nr. 005873</w:t>
      </w:r>
    </w:p>
    <w:p w:rsidR="00466413" w:rsidRPr="00466413" w:rsidRDefault="00466413" w:rsidP="00466413">
      <w:pPr>
        <w:rPr>
          <w:rFonts w:eastAsia="Times New Roman"/>
          <w:bCs/>
          <w:color w:val="auto"/>
          <w:sz w:val="10"/>
          <w:szCs w:val="10"/>
          <w:lang w:val="en-GB" w:eastAsia="lt-LT"/>
        </w:rPr>
      </w:pPr>
    </w:p>
    <w:p w:rsidR="00466413" w:rsidRDefault="00466413" w:rsidP="00B80968">
      <w:pPr>
        <w:jc w:val="center"/>
        <w:rPr>
          <w:b/>
          <w:lang w:eastAsia="lt-LT"/>
        </w:rPr>
      </w:pPr>
    </w:p>
    <w:p w:rsidR="00B80968" w:rsidRPr="00E27485" w:rsidRDefault="00B80968" w:rsidP="00B80968">
      <w:pPr>
        <w:jc w:val="center"/>
        <w:rPr>
          <w:b/>
          <w:lang w:eastAsia="lt-LT"/>
        </w:rPr>
      </w:pPr>
      <w:r w:rsidRPr="00E27485">
        <w:rPr>
          <w:b/>
          <w:lang w:eastAsia="lt-LT"/>
        </w:rPr>
        <w:t>PASIŪLYMAS</w:t>
      </w:r>
    </w:p>
    <w:p w:rsidR="00B80968" w:rsidRPr="00E27485" w:rsidRDefault="00B80968" w:rsidP="00B80968">
      <w:pPr>
        <w:tabs>
          <w:tab w:val="left" w:pos="5557"/>
          <w:tab w:val="left" w:pos="6840"/>
          <w:tab w:val="left" w:pos="7020"/>
        </w:tabs>
        <w:rPr>
          <w:lang w:eastAsia="lt-LT"/>
        </w:rPr>
      </w:pPr>
    </w:p>
    <w:p w:rsidR="00B80968" w:rsidRDefault="00B80968" w:rsidP="00B80968">
      <w:pPr>
        <w:widowControl w:val="0"/>
        <w:jc w:val="center"/>
        <w:rPr>
          <w:b/>
          <w:lang w:eastAsia="lt-LT"/>
        </w:rPr>
      </w:pPr>
      <w:r w:rsidRPr="006E1180">
        <w:rPr>
          <w:b/>
          <w:lang w:eastAsia="lt-LT"/>
        </w:rPr>
        <w:t>DĖL</w:t>
      </w:r>
      <w:r>
        <w:rPr>
          <w:b/>
        </w:rPr>
        <w:t>INFRASTRUKTŪROS IKI INVESTUOTOJUI SUTEIKTO SKLYPO RIBŲ ĮRENGIMO IR/AR SUTVARKYMO</w:t>
      </w:r>
      <w:r w:rsidRPr="00CE0239">
        <w:rPr>
          <w:b/>
        </w:rPr>
        <w:t>DARBŲ</w:t>
      </w:r>
      <w:r>
        <w:rPr>
          <w:b/>
          <w:lang w:eastAsia="lt-LT"/>
        </w:rPr>
        <w:t xml:space="preserve">(II ETAPO) </w:t>
      </w:r>
      <w:r w:rsidRPr="00CE0239">
        <w:rPr>
          <w:b/>
          <w:lang w:eastAsia="lt-LT"/>
        </w:rPr>
        <w:t>PIRKIMO</w:t>
      </w:r>
    </w:p>
    <w:p w:rsidR="00320DD8" w:rsidRDefault="00320DD8" w:rsidP="00B80968">
      <w:pPr>
        <w:widowControl w:val="0"/>
        <w:jc w:val="center"/>
        <w:rPr>
          <w:b/>
          <w:lang w:eastAsia="lt-LT"/>
        </w:rPr>
      </w:pPr>
    </w:p>
    <w:p w:rsidR="00320DD8" w:rsidRPr="00A32053" w:rsidRDefault="00320DD8" w:rsidP="00320DD8">
      <w:pPr>
        <w:shd w:val="clear" w:color="auto" w:fill="FFFFFF"/>
        <w:jc w:val="center"/>
        <w:rPr>
          <w:rFonts w:eastAsia="Times New Roman"/>
          <w:color w:val="auto"/>
          <w:lang w:eastAsia="lt-LT"/>
        </w:rPr>
      </w:pPr>
      <w:r w:rsidRPr="00A32053">
        <w:rPr>
          <w:rFonts w:eastAsia="Times New Roman"/>
          <w:color w:val="auto"/>
          <w:lang w:eastAsia="lt-LT"/>
        </w:rPr>
        <w:t>201</w:t>
      </w:r>
      <w:r w:rsidR="00403311">
        <w:rPr>
          <w:rFonts w:eastAsia="Times New Roman"/>
          <w:color w:val="auto"/>
          <w:lang w:eastAsia="lt-LT"/>
        </w:rPr>
        <w:t>9-06-12</w:t>
      </w:r>
      <w:r w:rsidRPr="00A32053">
        <w:rPr>
          <w:rFonts w:eastAsia="Times New Roman"/>
          <w:color w:val="auto"/>
          <w:lang w:eastAsia="lt-LT"/>
        </w:rPr>
        <w:t xml:space="preserve"> Nr.1</w:t>
      </w:r>
    </w:p>
    <w:p w:rsidR="00320DD8" w:rsidRPr="00A32053" w:rsidRDefault="00320DD8" w:rsidP="00320DD8">
      <w:pPr>
        <w:shd w:val="clear" w:color="auto" w:fill="FFFFFF"/>
        <w:jc w:val="center"/>
        <w:rPr>
          <w:rFonts w:eastAsia="Times New Roman"/>
          <w:color w:val="auto"/>
          <w:lang w:eastAsia="lt-LT"/>
        </w:rPr>
      </w:pPr>
      <w:r w:rsidRPr="00A32053">
        <w:rPr>
          <w:rFonts w:eastAsia="Times New Roman"/>
          <w:color w:val="auto"/>
          <w:lang w:eastAsia="lt-LT"/>
        </w:rPr>
        <w:t>Marijampolė</w:t>
      </w:r>
    </w:p>
    <w:p w:rsidR="00320DD8" w:rsidRPr="00A32053" w:rsidRDefault="00320DD8" w:rsidP="00320DD8">
      <w:pPr>
        <w:rPr>
          <w:rFonts w:eastAsia="Calibri"/>
          <w:color w:val="aut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5954"/>
      </w:tblGrid>
      <w:tr w:rsidR="00320DD8" w:rsidRPr="00A32053" w:rsidTr="00320DD8">
        <w:trPr>
          <w:trHeight w:val="303"/>
        </w:trPr>
        <w:tc>
          <w:tcPr>
            <w:tcW w:w="3969" w:type="dxa"/>
            <w:tcBorders>
              <w:top w:val="single" w:sz="4" w:space="0" w:color="auto"/>
              <w:left w:val="single" w:sz="4" w:space="0" w:color="auto"/>
              <w:bottom w:val="single" w:sz="4" w:space="0" w:color="auto"/>
              <w:right w:val="single" w:sz="4" w:space="0" w:color="auto"/>
            </w:tcBorders>
          </w:tcPr>
          <w:p w:rsidR="00320DD8" w:rsidRPr="00A32053" w:rsidRDefault="00320DD8" w:rsidP="000923A5">
            <w:pPr>
              <w:rPr>
                <w:rFonts w:eastAsia="Calibri"/>
                <w:i/>
                <w:color w:val="auto"/>
              </w:rPr>
            </w:pPr>
            <w:r w:rsidRPr="00A32053">
              <w:rPr>
                <w:rFonts w:eastAsia="Calibri"/>
                <w:color w:val="auto"/>
              </w:rPr>
              <w:t xml:space="preserve">Tiekėjo pavadinimas </w:t>
            </w:r>
          </w:p>
        </w:tc>
        <w:tc>
          <w:tcPr>
            <w:tcW w:w="5954" w:type="dxa"/>
            <w:tcBorders>
              <w:top w:val="single" w:sz="4" w:space="0" w:color="auto"/>
              <w:left w:val="single" w:sz="4" w:space="0" w:color="auto"/>
              <w:bottom w:val="single" w:sz="4" w:space="0" w:color="auto"/>
              <w:right w:val="single" w:sz="4" w:space="0" w:color="auto"/>
            </w:tcBorders>
          </w:tcPr>
          <w:p w:rsidR="00320DD8" w:rsidRPr="00A32053" w:rsidRDefault="00320DD8" w:rsidP="000923A5">
            <w:pPr>
              <w:jc w:val="both"/>
              <w:rPr>
                <w:rFonts w:eastAsia="Times New Roman"/>
                <w:color w:val="auto"/>
                <w:lang w:eastAsia="lt-LT"/>
              </w:rPr>
            </w:pPr>
            <w:r w:rsidRPr="00A32053">
              <w:rPr>
                <w:rFonts w:eastAsia="Times New Roman"/>
                <w:color w:val="auto"/>
                <w:lang w:eastAsia="lt-LT"/>
              </w:rPr>
              <w:t>UAB „Sumeda</w:t>
            </w:r>
          </w:p>
        </w:tc>
      </w:tr>
      <w:tr w:rsidR="00320DD8" w:rsidRPr="00A32053" w:rsidTr="00320DD8">
        <w:tc>
          <w:tcPr>
            <w:tcW w:w="3969" w:type="dxa"/>
            <w:tcBorders>
              <w:top w:val="single" w:sz="4" w:space="0" w:color="auto"/>
              <w:left w:val="single" w:sz="4" w:space="0" w:color="auto"/>
              <w:bottom w:val="single" w:sz="4" w:space="0" w:color="auto"/>
              <w:right w:val="single" w:sz="4" w:space="0" w:color="auto"/>
            </w:tcBorders>
          </w:tcPr>
          <w:p w:rsidR="00320DD8" w:rsidRPr="00A32053" w:rsidRDefault="00320DD8" w:rsidP="000923A5">
            <w:pPr>
              <w:jc w:val="both"/>
              <w:rPr>
                <w:rFonts w:eastAsia="Calibri"/>
                <w:color w:val="auto"/>
              </w:rPr>
            </w:pPr>
            <w:r w:rsidRPr="00A32053">
              <w:rPr>
                <w:rFonts w:eastAsia="Calibri"/>
                <w:color w:val="auto"/>
              </w:rPr>
              <w:t>Tiekėjo adresas</w:t>
            </w:r>
          </w:p>
        </w:tc>
        <w:tc>
          <w:tcPr>
            <w:tcW w:w="5954" w:type="dxa"/>
            <w:tcBorders>
              <w:top w:val="single" w:sz="4" w:space="0" w:color="auto"/>
              <w:left w:val="single" w:sz="4" w:space="0" w:color="auto"/>
              <w:bottom w:val="single" w:sz="4" w:space="0" w:color="auto"/>
              <w:right w:val="single" w:sz="4" w:space="0" w:color="auto"/>
            </w:tcBorders>
          </w:tcPr>
          <w:p w:rsidR="00320DD8" w:rsidRPr="00A32053" w:rsidRDefault="00320DD8" w:rsidP="000923A5">
            <w:pPr>
              <w:jc w:val="both"/>
              <w:rPr>
                <w:rFonts w:eastAsia="Times New Roman"/>
                <w:color w:val="auto"/>
                <w:lang w:eastAsia="lt-LT"/>
              </w:rPr>
            </w:pPr>
            <w:r w:rsidRPr="00A32053">
              <w:rPr>
                <w:rFonts w:eastAsia="Times New Roman"/>
                <w:color w:val="auto"/>
                <w:lang w:eastAsia="lt-LT"/>
              </w:rPr>
              <w:t>Kauno g. 135, LT-68228 Marijampolė</w:t>
            </w:r>
          </w:p>
        </w:tc>
      </w:tr>
      <w:tr w:rsidR="00320DD8" w:rsidRPr="00A32053" w:rsidTr="00320DD8">
        <w:tc>
          <w:tcPr>
            <w:tcW w:w="3969" w:type="dxa"/>
            <w:tcBorders>
              <w:top w:val="single" w:sz="4" w:space="0" w:color="auto"/>
              <w:left w:val="single" w:sz="4" w:space="0" w:color="auto"/>
              <w:bottom w:val="single" w:sz="4" w:space="0" w:color="auto"/>
              <w:right w:val="single" w:sz="4" w:space="0" w:color="auto"/>
            </w:tcBorders>
          </w:tcPr>
          <w:p w:rsidR="00320DD8" w:rsidRPr="00A32053" w:rsidRDefault="00320DD8" w:rsidP="000923A5">
            <w:pPr>
              <w:jc w:val="both"/>
              <w:rPr>
                <w:rFonts w:eastAsia="Calibri"/>
                <w:color w:val="auto"/>
              </w:rPr>
            </w:pPr>
            <w:r w:rsidRPr="00A32053">
              <w:rPr>
                <w:rFonts w:eastAsia="Calibri"/>
                <w:color w:val="auto"/>
              </w:rPr>
              <w:t xml:space="preserve">Tiekėjo įmonės kodas </w:t>
            </w:r>
          </w:p>
        </w:tc>
        <w:tc>
          <w:tcPr>
            <w:tcW w:w="5954" w:type="dxa"/>
            <w:tcBorders>
              <w:top w:val="single" w:sz="4" w:space="0" w:color="auto"/>
              <w:left w:val="single" w:sz="4" w:space="0" w:color="auto"/>
              <w:bottom w:val="single" w:sz="4" w:space="0" w:color="auto"/>
              <w:right w:val="single" w:sz="4" w:space="0" w:color="auto"/>
            </w:tcBorders>
          </w:tcPr>
          <w:p w:rsidR="00320DD8" w:rsidRPr="00A32053" w:rsidRDefault="00320DD8" w:rsidP="000923A5">
            <w:pPr>
              <w:jc w:val="both"/>
              <w:rPr>
                <w:rFonts w:eastAsia="Times New Roman"/>
                <w:color w:val="auto"/>
                <w:lang w:eastAsia="lt-LT"/>
              </w:rPr>
            </w:pPr>
            <w:r w:rsidRPr="00A32053">
              <w:rPr>
                <w:rFonts w:eastAsia="Times New Roman"/>
                <w:color w:val="auto"/>
                <w:lang w:eastAsia="lt-LT"/>
              </w:rPr>
              <w:t>165711510</w:t>
            </w:r>
          </w:p>
        </w:tc>
      </w:tr>
      <w:tr w:rsidR="00320DD8" w:rsidRPr="00A32053" w:rsidTr="00320DD8">
        <w:tc>
          <w:tcPr>
            <w:tcW w:w="3969" w:type="dxa"/>
            <w:tcBorders>
              <w:top w:val="single" w:sz="4" w:space="0" w:color="auto"/>
              <w:left w:val="single" w:sz="4" w:space="0" w:color="auto"/>
              <w:bottom w:val="single" w:sz="4" w:space="0" w:color="auto"/>
              <w:right w:val="single" w:sz="4" w:space="0" w:color="auto"/>
            </w:tcBorders>
          </w:tcPr>
          <w:p w:rsidR="00320DD8" w:rsidRPr="00A32053" w:rsidRDefault="00320DD8" w:rsidP="000923A5">
            <w:pPr>
              <w:jc w:val="both"/>
              <w:rPr>
                <w:rFonts w:eastAsia="Calibri"/>
                <w:color w:val="auto"/>
              </w:rPr>
            </w:pPr>
            <w:r w:rsidRPr="00A32053">
              <w:rPr>
                <w:rFonts w:eastAsia="Calibri"/>
                <w:color w:val="auto"/>
              </w:rPr>
              <w:t xml:space="preserve">Tiekėjo banko rekvizitai </w:t>
            </w:r>
          </w:p>
        </w:tc>
        <w:tc>
          <w:tcPr>
            <w:tcW w:w="5954" w:type="dxa"/>
            <w:tcBorders>
              <w:top w:val="single" w:sz="4" w:space="0" w:color="auto"/>
              <w:left w:val="single" w:sz="4" w:space="0" w:color="auto"/>
              <w:bottom w:val="single" w:sz="4" w:space="0" w:color="auto"/>
              <w:right w:val="single" w:sz="4" w:space="0" w:color="auto"/>
            </w:tcBorders>
          </w:tcPr>
          <w:p w:rsidR="00320DD8" w:rsidRPr="00A32053" w:rsidRDefault="00320DD8" w:rsidP="000923A5">
            <w:pPr>
              <w:jc w:val="both"/>
              <w:rPr>
                <w:rFonts w:eastAsia="Calibri"/>
                <w:color w:val="auto"/>
              </w:rPr>
            </w:pPr>
            <w:r w:rsidRPr="00A32053">
              <w:rPr>
                <w:rFonts w:eastAsia="Times New Roman"/>
                <w:color w:val="auto"/>
                <w:lang w:eastAsia="lt-LT"/>
              </w:rPr>
              <w:t>A/s Nr. LT494010040800070244 AB Luminor bankas, banko kodas 40100</w:t>
            </w:r>
          </w:p>
        </w:tc>
      </w:tr>
      <w:tr w:rsidR="00320DD8" w:rsidRPr="00A32053" w:rsidTr="00320DD8">
        <w:tc>
          <w:tcPr>
            <w:tcW w:w="3969" w:type="dxa"/>
            <w:tcBorders>
              <w:top w:val="single" w:sz="4" w:space="0" w:color="auto"/>
              <w:left w:val="single" w:sz="4" w:space="0" w:color="auto"/>
              <w:bottom w:val="single" w:sz="4" w:space="0" w:color="auto"/>
              <w:right w:val="single" w:sz="4" w:space="0" w:color="auto"/>
            </w:tcBorders>
          </w:tcPr>
          <w:p w:rsidR="00320DD8" w:rsidRPr="00A32053" w:rsidRDefault="00320DD8" w:rsidP="000923A5">
            <w:pPr>
              <w:jc w:val="both"/>
              <w:rPr>
                <w:rFonts w:eastAsia="Calibri"/>
                <w:color w:val="auto"/>
              </w:rPr>
            </w:pPr>
            <w:r w:rsidRPr="00A32053">
              <w:rPr>
                <w:rFonts w:eastAsia="Calibri"/>
                <w:color w:val="auto"/>
              </w:rPr>
              <w:t xml:space="preserve">Tiekėjo PVM mokėtojo kodas </w:t>
            </w:r>
          </w:p>
        </w:tc>
        <w:tc>
          <w:tcPr>
            <w:tcW w:w="5954" w:type="dxa"/>
            <w:tcBorders>
              <w:top w:val="single" w:sz="4" w:space="0" w:color="auto"/>
              <w:left w:val="single" w:sz="4" w:space="0" w:color="auto"/>
              <w:bottom w:val="single" w:sz="4" w:space="0" w:color="auto"/>
              <w:right w:val="single" w:sz="4" w:space="0" w:color="auto"/>
            </w:tcBorders>
          </w:tcPr>
          <w:p w:rsidR="00320DD8" w:rsidRPr="00A32053" w:rsidRDefault="00320DD8" w:rsidP="000923A5">
            <w:pPr>
              <w:jc w:val="both"/>
              <w:rPr>
                <w:rFonts w:eastAsia="Calibri"/>
                <w:color w:val="auto"/>
              </w:rPr>
            </w:pPr>
            <w:r w:rsidRPr="00A32053">
              <w:rPr>
                <w:rFonts w:eastAsia="Times New Roman"/>
                <w:color w:val="auto"/>
                <w:lang w:eastAsia="lt-LT"/>
              </w:rPr>
              <w:t>LT657115113</w:t>
            </w:r>
          </w:p>
        </w:tc>
      </w:tr>
      <w:tr w:rsidR="00320DD8" w:rsidRPr="00A32053" w:rsidTr="00320DD8">
        <w:tc>
          <w:tcPr>
            <w:tcW w:w="3969" w:type="dxa"/>
            <w:tcBorders>
              <w:top w:val="single" w:sz="4" w:space="0" w:color="auto"/>
              <w:left w:val="single" w:sz="4" w:space="0" w:color="auto"/>
              <w:bottom w:val="single" w:sz="4" w:space="0" w:color="auto"/>
              <w:right w:val="single" w:sz="4" w:space="0" w:color="auto"/>
            </w:tcBorders>
          </w:tcPr>
          <w:p w:rsidR="00320DD8" w:rsidRPr="00A32053" w:rsidRDefault="00320DD8" w:rsidP="000923A5">
            <w:pPr>
              <w:jc w:val="both"/>
              <w:rPr>
                <w:rFonts w:eastAsia="Calibri"/>
                <w:color w:val="auto"/>
              </w:rPr>
            </w:pPr>
            <w:r w:rsidRPr="00A32053">
              <w:rPr>
                <w:rFonts w:eastAsia="Calibri"/>
                <w:color w:val="auto"/>
              </w:rPr>
              <w:t xml:space="preserve">Telefono numeris </w:t>
            </w:r>
          </w:p>
        </w:tc>
        <w:tc>
          <w:tcPr>
            <w:tcW w:w="5954" w:type="dxa"/>
            <w:tcBorders>
              <w:top w:val="single" w:sz="4" w:space="0" w:color="auto"/>
              <w:left w:val="single" w:sz="4" w:space="0" w:color="auto"/>
              <w:bottom w:val="single" w:sz="4" w:space="0" w:color="auto"/>
              <w:right w:val="single" w:sz="4" w:space="0" w:color="auto"/>
            </w:tcBorders>
          </w:tcPr>
          <w:p w:rsidR="00320DD8" w:rsidRPr="00A32053" w:rsidRDefault="00320DD8" w:rsidP="000923A5">
            <w:pPr>
              <w:jc w:val="both"/>
              <w:rPr>
                <w:rFonts w:eastAsia="Times New Roman"/>
                <w:color w:val="auto"/>
                <w:lang w:eastAsia="lt-LT"/>
              </w:rPr>
            </w:pPr>
            <w:r w:rsidRPr="00A32053">
              <w:rPr>
                <w:rFonts w:eastAsia="Times New Roman"/>
                <w:color w:val="auto"/>
                <w:lang w:eastAsia="lt-LT"/>
              </w:rPr>
              <w:t>8-343-68111</w:t>
            </w:r>
          </w:p>
        </w:tc>
      </w:tr>
      <w:tr w:rsidR="00320DD8" w:rsidRPr="00A32053" w:rsidTr="00320DD8">
        <w:tc>
          <w:tcPr>
            <w:tcW w:w="3969" w:type="dxa"/>
            <w:tcBorders>
              <w:top w:val="single" w:sz="4" w:space="0" w:color="auto"/>
              <w:left w:val="single" w:sz="4" w:space="0" w:color="auto"/>
              <w:bottom w:val="single" w:sz="4" w:space="0" w:color="auto"/>
              <w:right w:val="single" w:sz="4" w:space="0" w:color="auto"/>
            </w:tcBorders>
          </w:tcPr>
          <w:p w:rsidR="00320DD8" w:rsidRPr="00A32053" w:rsidRDefault="00320DD8" w:rsidP="000923A5">
            <w:pPr>
              <w:jc w:val="both"/>
              <w:rPr>
                <w:rFonts w:eastAsia="Calibri"/>
                <w:color w:val="auto"/>
              </w:rPr>
            </w:pPr>
            <w:r w:rsidRPr="00A32053">
              <w:rPr>
                <w:rFonts w:eastAsia="Calibri"/>
                <w:color w:val="auto"/>
              </w:rPr>
              <w:t xml:space="preserve">Fakso numeris </w:t>
            </w:r>
          </w:p>
        </w:tc>
        <w:tc>
          <w:tcPr>
            <w:tcW w:w="5954" w:type="dxa"/>
            <w:tcBorders>
              <w:top w:val="single" w:sz="4" w:space="0" w:color="auto"/>
              <w:left w:val="single" w:sz="4" w:space="0" w:color="auto"/>
              <w:bottom w:val="single" w:sz="4" w:space="0" w:color="auto"/>
              <w:right w:val="single" w:sz="4" w:space="0" w:color="auto"/>
            </w:tcBorders>
          </w:tcPr>
          <w:p w:rsidR="00320DD8" w:rsidRPr="00A32053" w:rsidRDefault="00320DD8" w:rsidP="000923A5">
            <w:pPr>
              <w:jc w:val="both"/>
              <w:rPr>
                <w:rFonts w:eastAsia="Times New Roman"/>
                <w:color w:val="auto"/>
                <w:lang w:eastAsia="lt-LT"/>
              </w:rPr>
            </w:pPr>
            <w:r w:rsidRPr="00A32053">
              <w:rPr>
                <w:rFonts w:eastAsia="Times New Roman"/>
                <w:color w:val="auto"/>
                <w:lang w:eastAsia="lt-LT"/>
              </w:rPr>
              <w:t>8-343-97200</w:t>
            </w:r>
          </w:p>
        </w:tc>
      </w:tr>
      <w:tr w:rsidR="00320DD8" w:rsidRPr="00A32053" w:rsidTr="00320DD8">
        <w:tc>
          <w:tcPr>
            <w:tcW w:w="3969" w:type="dxa"/>
            <w:tcBorders>
              <w:top w:val="single" w:sz="4" w:space="0" w:color="auto"/>
              <w:left w:val="single" w:sz="4" w:space="0" w:color="auto"/>
              <w:bottom w:val="single" w:sz="4" w:space="0" w:color="auto"/>
              <w:right w:val="single" w:sz="4" w:space="0" w:color="auto"/>
            </w:tcBorders>
          </w:tcPr>
          <w:p w:rsidR="00320DD8" w:rsidRPr="00A32053" w:rsidRDefault="00320DD8" w:rsidP="000923A5">
            <w:pPr>
              <w:jc w:val="both"/>
              <w:rPr>
                <w:rFonts w:eastAsia="Calibri"/>
                <w:color w:val="auto"/>
              </w:rPr>
            </w:pPr>
            <w:r w:rsidRPr="00A32053">
              <w:rPr>
                <w:rFonts w:eastAsia="Calibri"/>
                <w:color w:val="auto"/>
              </w:rPr>
              <w:t>El. pašto adresas</w:t>
            </w:r>
          </w:p>
        </w:tc>
        <w:tc>
          <w:tcPr>
            <w:tcW w:w="5954" w:type="dxa"/>
            <w:tcBorders>
              <w:top w:val="single" w:sz="4" w:space="0" w:color="auto"/>
              <w:left w:val="single" w:sz="4" w:space="0" w:color="auto"/>
              <w:bottom w:val="single" w:sz="4" w:space="0" w:color="auto"/>
              <w:right w:val="single" w:sz="4" w:space="0" w:color="auto"/>
            </w:tcBorders>
          </w:tcPr>
          <w:p w:rsidR="00320DD8" w:rsidRPr="00A32053" w:rsidRDefault="00320DD8" w:rsidP="000923A5">
            <w:pPr>
              <w:jc w:val="both"/>
              <w:rPr>
                <w:rFonts w:eastAsia="Times New Roman"/>
                <w:color w:val="auto"/>
                <w:lang w:eastAsia="lt-LT"/>
              </w:rPr>
            </w:pPr>
            <w:r w:rsidRPr="00A32053">
              <w:rPr>
                <w:rFonts w:eastAsia="Times New Roman"/>
                <w:color w:val="auto"/>
                <w:lang w:eastAsia="lt-LT"/>
              </w:rPr>
              <w:t>gtsv@sumeda.lt</w:t>
            </w:r>
          </w:p>
        </w:tc>
      </w:tr>
    </w:tbl>
    <w:p w:rsidR="00320DD8" w:rsidRPr="00CE0239" w:rsidRDefault="00320DD8" w:rsidP="00B80968">
      <w:pPr>
        <w:widowControl w:val="0"/>
        <w:jc w:val="center"/>
        <w:rPr>
          <w:b/>
          <w:lang w:eastAsia="lt-LT"/>
        </w:rPr>
      </w:pPr>
    </w:p>
    <w:p w:rsidR="00B80968" w:rsidRPr="00CC1372" w:rsidRDefault="00B80968" w:rsidP="00320DD8">
      <w:pPr>
        <w:ind w:right="-1" w:firstLine="720"/>
        <w:jc w:val="both"/>
      </w:pPr>
      <w:r w:rsidRPr="00CC1372">
        <w:t>Šiuo pasiūlymu pažymime, kad sutinkame su visomis pirkimo sąlygomis, nustatytomis:</w:t>
      </w:r>
    </w:p>
    <w:p w:rsidR="00B80968" w:rsidRPr="00CC1372" w:rsidRDefault="00B80968" w:rsidP="00B80968">
      <w:pPr>
        <w:numPr>
          <w:ilvl w:val="0"/>
          <w:numId w:val="1"/>
        </w:numPr>
        <w:tabs>
          <w:tab w:val="num" w:pos="1077"/>
        </w:tabs>
        <w:ind w:left="0" w:right="-1" w:firstLine="720"/>
        <w:jc w:val="both"/>
      </w:pPr>
      <w:r>
        <w:t>S</w:t>
      </w:r>
      <w:r w:rsidRPr="00CC1372">
        <w:t>upaprastinto atviro konkurso skelbime, paskelbtame Viešųjų pi</w:t>
      </w:r>
      <w:r>
        <w:t>rkimų įstatymo nustatyta tvarka.</w:t>
      </w:r>
    </w:p>
    <w:p w:rsidR="00B80968" w:rsidRPr="00CC1372" w:rsidRDefault="00B80968" w:rsidP="00B80968">
      <w:pPr>
        <w:numPr>
          <w:ilvl w:val="0"/>
          <w:numId w:val="1"/>
        </w:numPr>
        <w:tabs>
          <w:tab w:val="num" w:pos="1077"/>
        </w:tabs>
        <w:ind w:left="0" w:right="-1" w:firstLine="720"/>
        <w:jc w:val="both"/>
      </w:pPr>
      <w:r>
        <w:t>K</w:t>
      </w:r>
      <w:r w:rsidRPr="00CC1372">
        <w:t>ituose pirkimo dokumentuose (jų paaiškinimuose, papildymuose).</w:t>
      </w:r>
    </w:p>
    <w:p w:rsidR="00B80968" w:rsidRDefault="00B80968" w:rsidP="00B80968">
      <w:pPr>
        <w:tabs>
          <w:tab w:val="left" w:pos="1080"/>
        </w:tabs>
        <w:ind w:right="-1" w:firstLine="720"/>
        <w:jc w:val="both"/>
      </w:pPr>
      <w:r w:rsidRPr="00CC1372">
        <w:t>Taip pat patvirtiname, kad visa Mūsų pasiūlyme pateikta informacija yra teisinga ir kad Mes nenuslėpėme jokios informacijos, kurią buvo prašoma pateikti pirkimo dokumentuose.</w:t>
      </w:r>
    </w:p>
    <w:p w:rsidR="00B80968" w:rsidRDefault="00B80968" w:rsidP="00B80968">
      <w:pPr>
        <w:tabs>
          <w:tab w:val="left" w:pos="1080"/>
        </w:tabs>
        <w:ind w:right="-1" w:firstLine="720"/>
        <w:jc w:val="both"/>
      </w:pPr>
      <w:r w:rsidRPr="00CC1372">
        <w:t>Suprantame, kad išaiškėjus aukščiau nurodytoms aplinkybėms būsime pašalinti iš šio pirkimo ir mūsų pateiktas pasiūlymas bus atmestas.</w:t>
      </w:r>
    </w:p>
    <w:p w:rsidR="00B80968" w:rsidRPr="00FD640B" w:rsidRDefault="00B80968" w:rsidP="00B80968">
      <w:pPr>
        <w:ind w:right="-1" w:firstLine="720"/>
        <w:jc w:val="both"/>
      </w:pPr>
      <w:r w:rsidRPr="00CC1372">
        <w:t xml:space="preserve">Pasirašydamas CVP IS priemonėmis pateiktą pasiūlymą </w:t>
      </w:r>
      <w:r>
        <w:t>kvalifikuotu</w:t>
      </w:r>
      <w:r w:rsidRPr="00CC1372">
        <w:t xml:space="preserve"> elektroniniu parašu, patvirtinu, kad dokumentų skaitmeninės kopijos ir elektroninėmis priemonėmis pateikti duomenys yra tikri.</w:t>
      </w:r>
    </w:p>
    <w:p w:rsidR="00B80968" w:rsidRDefault="00B80968" w:rsidP="00B80968">
      <w:pPr>
        <w:spacing w:after="120"/>
        <w:ind w:firstLine="720"/>
        <w:jc w:val="both"/>
        <w:rPr>
          <w:lang w:eastAsia="lt-LT"/>
        </w:rPr>
      </w:pPr>
      <w:r w:rsidRPr="0040583A">
        <w:t xml:space="preserve">Išnagrinėję supaprastinto atviro konkurso pirkimo dokumentus, siūlome </w:t>
      </w:r>
      <w:r w:rsidRPr="00E27485">
        <w:rPr>
          <w:lang w:eastAsia="lt-LT"/>
        </w:rPr>
        <w:t>perkam</w:t>
      </w:r>
      <w:r>
        <w:rPr>
          <w:lang w:eastAsia="lt-LT"/>
        </w:rPr>
        <w:t>u</w:t>
      </w:r>
      <w:r w:rsidRPr="00E27485">
        <w:rPr>
          <w:lang w:eastAsia="lt-LT"/>
        </w:rPr>
        <w:t xml:space="preserve">s </w:t>
      </w:r>
      <w:r>
        <w:rPr>
          <w:lang w:eastAsia="lt-LT"/>
        </w:rPr>
        <w:t>darbusatlikti</w:t>
      </w:r>
      <w:r w:rsidRPr="00E27485">
        <w:rPr>
          <w:lang w:eastAsia="lt-LT"/>
        </w:rPr>
        <w:t xml:space="preserve"> už kainą, nurodytą lentelėje:</w:t>
      </w:r>
    </w:p>
    <w:tbl>
      <w:tblPr>
        <w:tblW w:w="993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4547"/>
        <w:gridCol w:w="1559"/>
        <w:gridCol w:w="1560"/>
        <w:gridCol w:w="1417"/>
      </w:tblGrid>
      <w:tr w:rsidR="00B80968" w:rsidRPr="00462EB7" w:rsidTr="003B118F">
        <w:trPr>
          <w:trHeight w:val="501"/>
        </w:trPr>
        <w:tc>
          <w:tcPr>
            <w:tcW w:w="850" w:type="dxa"/>
          </w:tcPr>
          <w:p w:rsidR="00B80968" w:rsidRPr="00462EB7" w:rsidRDefault="00B80968" w:rsidP="00457BB1">
            <w:pPr>
              <w:jc w:val="center"/>
              <w:rPr>
                <w:b/>
                <w:color w:val="000000"/>
              </w:rPr>
            </w:pPr>
            <w:r w:rsidRPr="00462EB7">
              <w:rPr>
                <w:b/>
                <w:color w:val="000000"/>
              </w:rPr>
              <w:t>Eil. Nr.</w:t>
            </w:r>
          </w:p>
        </w:tc>
        <w:tc>
          <w:tcPr>
            <w:tcW w:w="4547" w:type="dxa"/>
          </w:tcPr>
          <w:p w:rsidR="00B80968" w:rsidRPr="00462EB7" w:rsidRDefault="00B80968" w:rsidP="00457BB1">
            <w:pPr>
              <w:jc w:val="center"/>
              <w:rPr>
                <w:b/>
                <w:color w:val="000000"/>
              </w:rPr>
            </w:pPr>
            <w:r>
              <w:rPr>
                <w:b/>
                <w:color w:val="000000"/>
              </w:rPr>
              <w:t>Darbų</w:t>
            </w:r>
            <w:r w:rsidRPr="00462EB7">
              <w:rPr>
                <w:b/>
                <w:color w:val="000000"/>
              </w:rPr>
              <w:t xml:space="preserve"> rūšis ir aprašymas</w:t>
            </w:r>
          </w:p>
        </w:tc>
        <w:tc>
          <w:tcPr>
            <w:tcW w:w="1559" w:type="dxa"/>
          </w:tcPr>
          <w:p w:rsidR="00B80968" w:rsidRPr="00462EB7" w:rsidRDefault="00B80968" w:rsidP="00457BB1">
            <w:pPr>
              <w:jc w:val="center"/>
              <w:rPr>
                <w:b/>
                <w:color w:val="000000"/>
              </w:rPr>
            </w:pPr>
            <w:r w:rsidRPr="00DF35C8">
              <w:t>Kaina be PVM, Eur</w:t>
            </w:r>
          </w:p>
        </w:tc>
        <w:tc>
          <w:tcPr>
            <w:tcW w:w="1560" w:type="dxa"/>
          </w:tcPr>
          <w:p w:rsidR="00B80968" w:rsidRPr="00462EB7" w:rsidRDefault="00B80968" w:rsidP="00457BB1">
            <w:pPr>
              <w:jc w:val="center"/>
              <w:rPr>
                <w:b/>
                <w:color w:val="000000"/>
              </w:rPr>
            </w:pPr>
            <w:r w:rsidRPr="00DF35C8">
              <w:t>PVM, Eur</w:t>
            </w:r>
          </w:p>
        </w:tc>
        <w:tc>
          <w:tcPr>
            <w:tcW w:w="1417" w:type="dxa"/>
          </w:tcPr>
          <w:p w:rsidR="00B80968" w:rsidRPr="00462EB7" w:rsidRDefault="00B80968" w:rsidP="00457BB1">
            <w:pPr>
              <w:jc w:val="center"/>
              <w:rPr>
                <w:b/>
                <w:color w:val="000000"/>
              </w:rPr>
            </w:pPr>
            <w:r>
              <w:t>Bendra k</w:t>
            </w:r>
            <w:r w:rsidRPr="00DF35C8">
              <w:t>aina su PVM, Eur</w:t>
            </w:r>
          </w:p>
        </w:tc>
      </w:tr>
      <w:tr w:rsidR="00B80968" w:rsidRPr="001378DC" w:rsidTr="003B118F">
        <w:trPr>
          <w:trHeight w:val="188"/>
        </w:trPr>
        <w:tc>
          <w:tcPr>
            <w:tcW w:w="850" w:type="dxa"/>
            <w:noWrap/>
          </w:tcPr>
          <w:p w:rsidR="00B80968" w:rsidRPr="001378DC" w:rsidRDefault="00B80968" w:rsidP="00457BB1">
            <w:pPr>
              <w:suppressAutoHyphens/>
              <w:overflowPunct w:val="0"/>
              <w:autoSpaceDE w:val="0"/>
              <w:autoSpaceDN w:val="0"/>
              <w:adjustRightInd w:val="0"/>
              <w:jc w:val="center"/>
              <w:textAlignment w:val="baseline"/>
              <w:rPr>
                <w:rFonts w:eastAsia="Times New Roman"/>
              </w:rPr>
            </w:pPr>
            <w:r w:rsidRPr="001378DC">
              <w:rPr>
                <w:rFonts w:eastAsia="Times New Roman"/>
              </w:rPr>
              <w:t>1.</w:t>
            </w:r>
          </w:p>
        </w:tc>
        <w:tc>
          <w:tcPr>
            <w:tcW w:w="4547" w:type="dxa"/>
          </w:tcPr>
          <w:p w:rsidR="00B80968" w:rsidRPr="001378DC" w:rsidRDefault="00B80968" w:rsidP="00457BB1">
            <w:pPr>
              <w:rPr>
                <w:rFonts w:eastAsia="Times New Roman"/>
                <w:bCs/>
                <w:color w:val="auto"/>
                <w:lang w:val="en-GB" w:eastAsia="en-GB"/>
              </w:rPr>
            </w:pPr>
            <w:r w:rsidRPr="001378DC">
              <w:rPr>
                <w:rFonts w:eastAsia="Times New Roman"/>
                <w:bCs/>
                <w:color w:val="auto"/>
                <w:lang w:val="en-GB" w:eastAsia="en-GB"/>
              </w:rPr>
              <w:t>Darboprojektoparengimas</w:t>
            </w:r>
          </w:p>
        </w:tc>
        <w:tc>
          <w:tcPr>
            <w:tcW w:w="1559" w:type="dxa"/>
          </w:tcPr>
          <w:p w:rsidR="00B80968" w:rsidRPr="001378DC" w:rsidRDefault="00F40197" w:rsidP="00457BB1">
            <w:pPr>
              <w:jc w:val="center"/>
              <w:rPr>
                <w:bCs/>
                <w:color w:val="000000"/>
              </w:rPr>
            </w:pPr>
            <w:r>
              <w:rPr>
                <w:bCs/>
                <w:color w:val="000000"/>
              </w:rPr>
              <w:t>2000,00</w:t>
            </w:r>
          </w:p>
        </w:tc>
        <w:tc>
          <w:tcPr>
            <w:tcW w:w="1560" w:type="dxa"/>
          </w:tcPr>
          <w:p w:rsidR="00B80968" w:rsidRPr="001378DC" w:rsidRDefault="00F40197" w:rsidP="00457BB1">
            <w:pPr>
              <w:jc w:val="center"/>
              <w:rPr>
                <w:bCs/>
                <w:color w:val="000000"/>
              </w:rPr>
            </w:pPr>
            <w:r>
              <w:rPr>
                <w:bCs/>
                <w:color w:val="000000"/>
              </w:rPr>
              <w:t>420,00</w:t>
            </w:r>
          </w:p>
        </w:tc>
        <w:tc>
          <w:tcPr>
            <w:tcW w:w="1417" w:type="dxa"/>
          </w:tcPr>
          <w:p w:rsidR="00B80968" w:rsidRPr="001378DC" w:rsidRDefault="00F40197" w:rsidP="00457BB1">
            <w:pPr>
              <w:jc w:val="center"/>
              <w:rPr>
                <w:bCs/>
                <w:color w:val="000000"/>
              </w:rPr>
            </w:pPr>
            <w:r>
              <w:rPr>
                <w:bCs/>
                <w:color w:val="000000"/>
              </w:rPr>
              <w:t>2420,00</w:t>
            </w:r>
          </w:p>
        </w:tc>
      </w:tr>
      <w:tr w:rsidR="00B80968" w:rsidRPr="00462EB7" w:rsidTr="003B118F">
        <w:trPr>
          <w:trHeight w:val="188"/>
        </w:trPr>
        <w:tc>
          <w:tcPr>
            <w:tcW w:w="850" w:type="dxa"/>
            <w:noWrap/>
          </w:tcPr>
          <w:p w:rsidR="00B80968" w:rsidRPr="00247C42" w:rsidRDefault="00B80968" w:rsidP="00457BB1">
            <w:pPr>
              <w:suppressAutoHyphens/>
              <w:overflowPunct w:val="0"/>
              <w:autoSpaceDE w:val="0"/>
              <w:autoSpaceDN w:val="0"/>
              <w:adjustRightInd w:val="0"/>
              <w:jc w:val="center"/>
              <w:textAlignment w:val="baseline"/>
              <w:rPr>
                <w:rFonts w:eastAsia="Times New Roman"/>
                <w:b/>
              </w:rPr>
            </w:pPr>
            <w:r>
              <w:rPr>
                <w:rFonts w:eastAsia="Times New Roman"/>
                <w:b/>
              </w:rPr>
              <w:t>2.</w:t>
            </w:r>
          </w:p>
        </w:tc>
        <w:tc>
          <w:tcPr>
            <w:tcW w:w="4547" w:type="dxa"/>
          </w:tcPr>
          <w:p w:rsidR="00B80968" w:rsidRPr="00F263F4" w:rsidRDefault="00B80968" w:rsidP="00457BB1">
            <w:pPr>
              <w:jc w:val="center"/>
              <w:rPr>
                <w:b/>
                <w:shd w:val="clear" w:color="auto" w:fill="FFFFFF"/>
              </w:rPr>
            </w:pPr>
            <w:r w:rsidRPr="00F263F4">
              <w:rPr>
                <w:rFonts w:eastAsia="Times New Roman"/>
                <w:b/>
                <w:bCs/>
                <w:color w:val="auto"/>
                <w:lang w:val="en-GB" w:eastAsia="en-GB"/>
              </w:rPr>
              <w:t>A etapas:</w:t>
            </w:r>
          </w:p>
        </w:tc>
        <w:tc>
          <w:tcPr>
            <w:tcW w:w="1559" w:type="dxa"/>
          </w:tcPr>
          <w:p w:rsidR="00B80968" w:rsidRPr="00462EB7" w:rsidRDefault="00B80968" w:rsidP="00457BB1">
            <w:pPr>
              <w:jc w:val="center"/>
              <w:rPr>
                <w:bCs/>
                <w:color w:val="000000"/>
              </w:rPr>
            </w:pPr>
          </w:p>
        </w:tc>
        <w:tc>
          <w:tcPr>
            <w:tcW w:w="1560" w:type="dxa"/>
          </w:tcPr>
          <w:p w:rsidR="00B80968" w:rsidRPr="00462EB7" w:rsidRDefault="00B80968" w:rsidP="00457BB1">
            <w:pPr>
              <w:jc w:val="center"/>
              <w:rPr>
                <w:bCs/>
                <w:color w:val="000000"/>
              </w:rPr>
            </w:pPr>
          </w:p>
        </w:tc>
        <w:tc>
          <w:tcPr>
            <w:tcW w:w="1417" w:type="dxa"/>
          </w:tcPr>
          <w:p w:rsidR="00B80968" w:rsidRPr="00462EB7" w:rsidRDefault="00B80968" w:rsidP="00457BB1">
            <w:pPr>
              <w:jc w:val="center"/>
              <w:rPr>
                <w:bCs/>
                <w:color w:val="000000"/>
              </w:rPr>
            </w:pPr>
          </w:p>
        </w:tc>
      </w:tr>
      <w:tr w:rsidR="00B80968" w:rsidRPr="00462EB7" w:rsidTr="003B118F">
        <w:trPr>
          <w:trHeight w:val="188"/>
        </w:trPr>
        <w:tc>
          <w:tcPr>
            <w:tcW w:w="850" w:type="dxa"/>
            <w:noWrap/>
          </w:tcPr>
          <w:p w:rsidR="00B80968" w:rsidRPr="00146AE5" w:rsidRDefault="00B80968" w:rsidP="00457BB1">
            <w:pPr>
              <w:suppressAutoHyphens/>
              <w:overflowPunct w:val="0"/>
              <w:autoSpaceDE w:val="0"/>
              <w:autoSpaceDN w:val="0"/>
              <w:adjustRightInd w:val="0"/>
              <w:jc w:val="center"/>
              <w:textAlignment w:val="baseline"/>
              <w:rPr>
                <w:rFonts w:eastAsia="Times New Roman"/>
              </w:rPr>
            </w:pPr>
            <w:r>
              <w:rPr>
                <w:rFonts w:eastAsia="Times New Roman"/>
              </w:rPr>
              <w:t>2.1.</w:t>
            </w:r>
          </w:p>
        </w:tc>
        <w:tc>
          <w:tcPr>
            <w:tcW w:w="4547" w:type="dxa"/>
          </w:tcPr>
          <w:p w:rsidR="00B80968" w:rsidRPr="00402BD7" w:rsidRDefault="00B80968" w:rsidP="00457BB1">
            <w:pPr>
              <w:jc w:val="both"/>
              <w:rPr>
                <w:rFonts w:eastAsia="Times New Roman"/>
                <w:bCs/>
                <w:color w:val="auto"/>
                <w:lang w:val="en-GB" w:eastAsia="en-GB"/>
              </w:rPr>
            </w:pPr>
            <w:r w:rsidRPr="00402BD7">
              <w:rPr>
                <w:rFonts w:eastAsia="Times New Roman"/>
                <w:bCs/>
                <w:color w:val="auto"/>
                <w:lang w:val="en-GB" w:eastAsia="en-GB"/>
              </w:rPr>
              <w:t>Paviršiniųnuotekųtinklas</w:t>
            </w:r>
          </w:p>
        </w:tc>
        <w:tc>
          <w:tcPr>
            <w:tcW w:w="1559" w:type="dxa"/>
          </w:tcPr>
          <w:p w:rsidR="00B80968" w:rsidRPr="00462EB7" w:rsidRDefault="006E041C" w:rsidP="00457BB1">
            <w:pPr>
              <w:jc w:val="center"/>
              <w:rPr>
                <w:bCs/>
                <w:color w:val="000000"/>
              </w:rPr>
            </w:pPr>
            <w:r>
              <w:rPr>
                <w:bCs/>
                <w:color w:val="000000"/>
              </w:rPr>
              <w:t>106927,48</w:t>
            </w:r>
          </w:p>
        </w:tc>
        <w:tc>
          <w:tcPr>
            <w:tcW w:w="1560" w:type="dxa"/>
          </w:tcPr>
          <w:p w:rsidR="00B80968" w:rsidRPr="00462EB7" w:rsidRDefault="006E041C" w:rsidP="00457BB1">
            <w:pPr>
              <w:jc w:val="center"/>
              <w:rPr>
                <w:bCs/>
                <w:color w:val="000000"/>
              </w:rPr>
            </w:pPr>
            <w:r>
              <w:rPr>
                <w:bCs/>
                <w:color w:val="000000"/>
              </w:rPr>
              <w:t>22454,77</w:t>
            </w:r>
          </w:p>
        </w:tc>
        <w:tc>
          <w:tcPr>
            <w:tcW w:w="1417" w:type="dxa"/>
          </w:tcPr>
          <w:p w:rsidR="00B80968" w:rsidRPr="00462EB7" w:rsidRDefault="006E041C" w:rsidP="00457BB1">
            <w:pPr>
              <w:jc w:val="center"/>
              <w:rPr>
                <w:bCs/>
                <w:color w:val="000000"/>
              </w:rPr>
            </w:pPr>
            <w:r>
              <w:rPr>
                <w:bCs/>
                <w:color w:val="000000"/>
              </w:rPr>
              <w:t>129382,25</w:t>
            </w:r>
          </w:p>
        </w:tc>
      </w:tr>
      <w:tr w:rsidR="00B80968" w:rsidRPr="00462EB7" w:rsidTr="003B118F">
        <w:trPr>
          <w:trHeight w:val="188"/>
        </w:trPr>
        <w:tc>
          <w:tcPr>
            <w:tcW w:w="850" w:type="dxa"/>
            <w:noWrap/>
          </w:tcPr>
          <w:p w:rsidR="00B80968" w:rsidRPr="00146AE5" w:rsidRDefault="00B80968" w:rsidP="00457BB1">
            <w:pPr>
              <w:suppressAutoHyphens/>
              <w:overflowPunct w:val="0"/>
              <w:autoSpaceDE w:val="0"/>
              <w:autoSpaceDN w:val="0"/>
              <w:adjustRightInd w:val="0"/>
              <w:jc w:val="center"/>
              <w:textAlignment w:val="baseline"/>
              <w:rPr>
                <w:rFonts w:eastAsia="Times New Roman"/>
              </w:rPr>
            </w:pPr>
            <w:r>
              <w:rPr>
                <w:rFonts w:eastAsia="Times New Roman"/>
              </w:rPr>
              <w:t>2.2.</w:t>
            </w:r>
          </w:p>
        </w:tc>
        <w:tc>
          <w:tcPr>
            <w:tcW w:w="4547" w:type="dxa"/>
          </w:tcPr>
          <w:p w:rsidR="00B80968" w:rsidRPr="00247C42" w:rsidRDefault="00B80968" w:rsidP="00457BB1">
            <w:pPr>
              <w:jc w:val="both"/>
              <w:rPr>
                <w:rFonts w:eastAsia="Times New Roman"/>
                <w:bCs/>
                <w:color w:val="auto"/>
                <w:lang w:val="en-GB" w:eastAsia="en-GB"/>
              </w:rPr>
            </w:pPr>
            <w:r>
              <w:rPr>
                <w:rFonts w:eastAsia="Times New Roman"/>
                <w:bCs/>
                <w:color w:val="auto"/>
                <w:lang w:val="en-GB" w:eastAsia="en-GB"/>
              </w:rPr>
              <w:t>Paviršiniųnuotekųkėlykla</w:t>
            </w:r>
          </w:p>
        </w:tc>
        <w:tc>
          <w:tcPr>
            <w:tcW w:w="1559" w:type="dxa"/>
          </w:tcPr>
          <w:p w:rsidR="00B80968" w:rsidRPr="00462EB7" w:rsidRDefault="006E041C" w:rsidP="00457BB1">
            <w:pPr>
              <w:jc w:val="center"/>
              <w:rPr>
                <w:bCs/>
                <w:color w:val="000000"/>
              </w:rPr>
            </w:pPr>
            <w:r>
              <w:rPr>
                <w:bCs/>
                <w:color w:val="000000"/>
              </w:rPr>
              <w:t>37342,72</w:t>
            </w:r>
          </w:p>
        </w:tc>
        <w:tc>
          <w:tcPr>
            <w:tcW w:w="1560" w:type="dxa"/>
          </w:tcPr>
          <w:p w:rsidR="00B80968" w:rsidRPr="00462EB7" w:rsidRDefault="006E041C" w:rsidP="00457BB1">
            <w:pPr>
              <w:jc w:val="center"/>
              <w:rPr>
                <w:bCs/>
                <w:color w:val="000000"/>
              </w:rPr>
            </w:pPr>
            <w:r>
              <w:rPr>
                <w:bCs/>
                <w:color w:val="000000"/>
              </w:rPr>
              <w:t>7841,97</w:t>
            </w:r>
          </w:p>
        </w:tc>
        <w:tc>
          <w:tcPr>
            <w:tcW w:w="1417" w:type="dxa"/>
          </w:tcPr>
          <w:p w:rsidR="00B80968" w:rsidRPr="00462EB7" w:rsidRDefault="006E041C" w:rsidP="00457BB1">
            <w:pPr>
              <w:jc w:val="center"/>
              <w:rPr>
                <w:bCs/>
                <w:color w:val="000000"/>
              </w:rPr>
            </w:pPr>
            <w:r>
              <w:rPr>
                <w:bCs/>
                <w:color w:val="000000"/>
              </w:rPr>
              <w:t>45184,69</w:t>
            </w:r>
          </w:p>
        </w:tc>
      </w:tr>
      <w:tr w:rsidR="00B80968" w:rsidRPr="00462EB7" w:rsidTr="003B118F">
        <w:trPr>
          <w:trHeight w:val="188"/>
        </w:trPr>
        <w:tc>
          <w:tcPr>
            <w:tcW w:w="850" w:type="dxa"/>
            <w:noWrap/>
          </w:tcPr>
          <w:p w:rsidR="00B80968" w:rsidRPr="00402BD7" w:rsidRDefault="00B80968" w:rsidP="00457BB1">
            <w:pPr>
              <w:suppressAutoHyphens/>
              <w:overflowPunct w:val="0"/>
              <w:autoSpaceDE w:val="0"/>
              <w:autoSpaceDN w:val="0"/>
              <w:adjustRightInd w:val="0"/>
              <w:jc w:val="center"/>
              <w:textAlignment w:val="baseline"/>
              <w:rPr>
                <w:rFonts w:eastAsia="Times New Roman"/>
              </w:rPr>
            </w:pPr>
            <w:r>
              <w:rPr>
                <w:rFonts w:eastAsia="Times New Roman"/>
              </w:rPr>
              <w:t>2.3.</w:t>
            </w:r>
          </w:p>
        </w:tc>
        <w:tc>
          <w:tcPr>
            <w:tcW w:w="4547" w:type="dxa"/>
          </w:tcPr>
          <w:p w:rsidR="00B80968" w:rsidRPr="00402BD7" w:rsidRDefault="00B80968" w:rsidP="00457BB1">
            <w:pPr>
              <w:jc w:val="both"/>
              <w:rPr>
                <w:rFonts w:eastAsia="Times New Roman"/>
                <w:bCs/>
                <w:color w:val="auto"/>
                <w:lang w:val="en-GB" w:eastAsia="en-GB"/>
              </w:rPr>
            </w:pPr>
            <w:r w:rsidRPr="00402BD7">
              <w:rPr>
                <w:rFonts w:eastAsia="Times New Roman"/>
                <w:bCs/>
                <w:color w:val="auto"/>
                <w:lang w:val="en-GB" w:eastAsia="en-GB"/>
              </w:rPr>
              <w:t>Rekonstruojamiinžineriniaitinklai</w:t>
            </w:r>
          </w:p>
        </w:tc>
        <w:tc>
          <w:tcPr>
            <w:tcW w:w="1559" w:type="dxa"/>
          </w:tcPr>
          <w:p w:rsidR="00B80968" w:rsidRPr="00462EB7" w:rsidRDefault="006E041C" w:rsidP="00457BB1">
            <w:pPr>
              <w:jc w:val="center"/>
              <w:rPr>
                <w:bCs/>
                <w:color w:val="000000"/>
              </w:rPr>
            </w:pPr>
            <w:r>
              <w:rPr>
                <w:bCs/>
                <w:color w:val="000000"/>
              </w:rPr>
              <w:t>1421,68</w:t>
            </w:r>
          </w:p>
        </w:tc>
        <w:tc>
          <w:tcPr>
            <w:tcW w:w="1560" w:type="dxa"/>
          </w:tcPr>
          <w:p w:rsidR="00B80968" w:rsidRPr="00462EB7" w:rsidRDefault="006E041C" w:rsidP="00457BB1">
            <w:pPr>
              <w:jc w:val="center"/>
              <w:rPr>
                <w:bCs/>
                <w:color w:val="000000"/>
              </w:rPr>
            </w:pPr>
            <w:r>
              <w:rPr>
                <w:bCs/>
                <w:color w:val="000000"/>
              </w:rPr>
              <w:t>298,55</w:t>
            </w:r>
          </w:p>
        </w:tc>
        <w:tc>
          <w:tcPr>
            <w:tcW w:w="1417" w:type="dxa"/>
          </w:tcPr>
          <w:p w:rsidR="00B80968" w:rsidRPr="00462EB7" w:rsidRDefault="006E041C" w:rsidP="00457BB1">
            <w:pPr>
              <w:jc w:val="center"/>
              <w:rPr>
                <w:bCs/>
                <w:color w:val="000000"/>
              </w:rPr>
            </w:pPr>
            <w:r>
              <w:rPr>
                <w:bCs/>
                <w:color w:val="000000"/>
              </w:rPr>
              <w:t>1720,23</w:t>
            </w:r>
          </w:p>
        </w:tc>
      </w:tr>
      <w:tr w:rsidR="00B80968" w:rsidRPr="00462EB7" w:rsidTr="003B118F">
        <w:trPr>
          <w:trHeight w:val="188"/>
        </w:trPr>
        <w:tc>
          <w:tcPr>
            <w:tcW w:w="850" w:type="dxa"/>
            <w:noWrap/>
          </w:tcPr>
          <w:p w:rsidR="00B80968" w:rsidRPr="00B9132A" w:rsidRDefault="00B80968" w:rsidP="00457BB1">
            <w:pPr>
              <w:suppressAutoHyphens/>
              <w:overflowPunct w:val="0"/>
              <w:autoSpaceDE w:val="0"/>
              <w:autoSpaceDN w:val="0"/>
              <w:adjustRightInd w:val="0"/>
              <w:jc w:val="center"/>
              <w:textAlignment w:val="baseline"/>
              <w:rPr>
                <w:rFonts w:eastAsia="Times New Roman"/>
                <w:b/>
              </w:rPr>
            </w:pPr>
          </w:p>
        </w:tc>
        <w:tc>
          <w:tcPr>
            <w:tcW w:w="4547" w:type="dxa"/>
          </w:tcPr>
          <w:p w:rsidR="00B80968" w:rsidRPr="00981E2D" w:rsidRDefault="00B80968" w:rsidP="00457BB1">
            <w:pPr>
              <w:jc w:val="both"/>
              <w:rPr>
                <w:rFonts w:eastAsia="Times New Roman"/>
                <w:b/>
                <w:bCs/>
                <w:color w:val="auto"/>
                <w:lang w:val="en-GB" w:eastAsia="en-GB"/>
              </w:rPr>
            </w:pPr>
            <w:r w:rsidRPr="00981E2D">
              <w:rPr>
                <w:rFonts w:eastAsia="Times New Roman"/>
                <w:b/>
                <w:bCs/>
                <w:color w:val="auto"/>
                <w:lang w:val="en-GB" w:eastAsia="en-GB"/>
              </w:rPr>
              <w:t>Melioracija:</w:t>
            </w:r>
          </w:p>
        </w:tc>
        <w:tc>
          <w:tcPr>
            <w:tcW w:w="1559" w:type="dxa"/>
          </w:tcPr>
          <w:p w:rsidR="00B80968" w:rsidRPr="00462EB7" w:rsidRDefault="00B80968" w:rsidP="00457BB1">
            <w:pPr>
              <w:jc w:val="center"/>
              <w:rPr>
                <w:bCs/>
                <w:color w:val="000000"/>
              </w:rPr>
            </w:pPr>
          </w:p>
        </w:tc>
        <w:tc>
          <w:tcPr>
            <w:tcW w:w="1560" w:type="dxa"/>
          </w:tcPr>
          <w:p w:rsidR="00B80968" w:rsidRPr="00462EB7" w:rsidRDefault="00B80968" w:rsidP="00457BB1">
            <w:pPr>
              <w:jc w:val="center"/>
              <w:rPr>
                <w:bCs/>
                <w:color w:val="000000"/>
              </w:rPr>
            </w:pPr>
          </w:p>
        </w:tc>
        <w:tc>
          <w:tcPr>
            <w:tcW w:w="1417" w:type="dxa"/>
          </w:tcPr>
          <w:p w:rsidR="00B80968" w:rsidRPr="00462EB7" w:rsidRDefault="00B80968" w:rsidP="00457BB1">
            <w:pPr>
              <w:jc w:val="center"/>
              <w:rPr>
                <w:bCs/>
                <w:color w:val="000000"/>
              </w:rPr>
            </w:pPr>
          </w:p>
        </w:tc>
      </w:tr>
      <w:tr w:rsidR="00B80968" w:rsidRPr="00462EB7" w:rsidTr="003B118F">
        <w:trPr>
          <w:trHeight w:val="188"/>
        </w:trPr>
        <w:tc>
          <w:tcPr>
            <w:tcW w:w="850" w:type="dxa"/>
            <w:noWrap/>
          </w:tcPr>
          <w:p w:rsidR="00B80968" w:rsidRPr="00981E2D" w:rsidRDefault="00B80968" w:rsidP="00457BB1">
            <w:pPr>
              <w:suppressAutoHyphens/>
              <w:overflowPunct w:val="0"/>
              <w:autoSpaceDE w:val="0"/>
              <w:autoSpaceDN w:val="0"/>
              <w:adjustRightInd w:val="0"/>
              <w:jc w:val="center"/>
              <w:textAlignment w:val="baseline"/>
              <w:rPr>
                <w:rFonts w:eastAsia="Times New Roman"/>
              </w:rPr>
            </w:pPr>
            <w:r>
              <w:rPr>
                <w:rFonts w:eastAsia="Times New Roman"/>
              </w:rPr>
              <w:t>2.4.</w:t>
            </w:r>
          </w:p>
        </w:tc>
        <w:tc>
          <w:tcPr>
            <w:tcW w:w="4547" w:type="dxa"/>
          </w:tcPr>
          <w:p w:rsidR="00B80968" w:rsidRPr="00981E2D" w:rsidRDefault="00B80968" w:rsidP="00457BB1">
            <w:pPr>
              <w:jc w:val="both"/>
              <w:rPr>
                <w:rFonts w:eastAsia="Times New Roman"/>
                <w:bCs/>
                <w:color w:val="auto"/>
                <w:lang w:val="en-GB" w:eastAsia="en-GB"/>
              </w:rPr>
            </w:pPr>
            <w:r w:rsidRPr="00981E2D">
              <w:rPr>
                <w:rFonts w:eastAsia="Times New Roman"/>
                <w:bCs/>
                <w:color w:val="auto"/>
                <w:lang w:val="en-GB" w:eastAsia="en-GB"/>
              </w:rPr>
              <w:t>Pertekliniovandensišlyginamojitalpa</w:t>
            </w:r>
          </w:p>
        </w:tc>
        <w:tc>
          <w:tcPr>
            <w:tcW w:w="1559" w:type="dxa"/>
          </w:tcPr>
          <w:p w:rsidR="00B80968" w:rsidRPr="00462EB7" w:rsidRDefault="006E041C" w:rsidP="00457BB1">
            <w:pPr>
              <w:jc w:val="center"/>
              <w:rPr>
                <w:bCs/>
                <w:color w:val="000000"/>
              </w:rPr>
            </w:pPr>
            <w:r>
              <w:rPr>
                <w:bCs/>
                <w:color w:val="000000"/>
              </w:rPr>
              <w:t>353427,63</w:t>
            </w:r>
          </w:p>
        </w:tc>
        <w:tc>
          <w:tcPr>
            <w:tcW w:w="1560" w:type="dxa"/>
          </w:tcPr>
          <w:p w:rsidR="00B80968" w:rsidRPr="00462EB7" w:rsidRDefault="006E041C" w:rsidP="00457BB1">
            <w:pPr>
              <w:jc w:val="center"/>
              <w:rPr>
                <w:bCs/>
                <w:color w:val="000000"/>
              </w:rPr>
            </w:pPr>
            <w:r>
              <w:rPr>
                <w:bCs/>
                <w:color w:val="000000"/>
              </w:rPr>
              <w:t>74219,80</w:t>
            </w:r>
          </w:p>
        </w:tc>
        <w:tc>
          <w:tcPr>
            <w:tcW w:w="1417" w:type="dxa"/>
          </w:tcPr>
          <w:p w:rsidR="00B80968" w:rsidRPr="00462EB7" w:rsidRDefault="006E041C" w:rsidP="00457BB1">
            <w:pPr>
              <w:jc w:val="center"/>
              <w:rPr>
                <w:bCs/>
                <w:color w:val="000000"/>
              </w:rPr>
            </w:pPr>
            <w:r>
              <w:rPr>
                <w:bCs/>
                <w:color w:val="000000"/>
              </w:rPr>
              <w:t>427647,43</w:t>
            </w:r>
          </w:p>
        </w:tc>
      </w:tr>
      <w:tr w:rsidR="00B80968" w:rsidRPr="00462EB7" w:rsidTr="003B118F">
        <w:trPr>
          <w:trHeight w:val="188"/>
        </w:trPr>
        <w:tc>
          <w:tcPr>
            <w:tcW w:w="850" w:type="dxa"/>
            <w:noWrap/>
          </w:tcPr>
          <w:p w:rsidR="00B80968" w:rsidRPr="00247C42" w:rsidRDefault="00B80968" w:rsidP="00457BB1">
            <w:pPr>
              <w:suppressAutoHyphens/>
              <w:overflowPunct w:val="0"/>
              <w:autoSpaceDE w:val="0"/>
              <w:autoSpaceDN w:val="0"/>
              <w:adjustRightInd w:val="0"/>
              <w:jc w:val="center"/>
              <w:textAlignment w:val="baseline"/>
              <w:rPr>
                <w:rFonts w:eastAsia="Times New Roman"/>
              </w:rPr>
            </w:pPr>
            <w:r>
              <w:rPr>
                <w:rFonts w:eastAsia="Times New Roman"/>
              </w:rPr>
              <w:t>2.5.</w:t>
            </w:r>
          </w:p>
        </w:tc>
        <w:tc>
          <w:tcPr>
            <w:tcW w:w="4547" w:type="dxa"/>
          </w:tcPr>
          <w:p w:rsidR="00B80968" w:rsidRPr="00981E2D" w:rsidRDefault="00B80968" w:rsidP="00457BB1">
            <w:pPr>
              <w:jc w:val="both"/>
              <w:rPr>
                <w:rFonts w:eastAsia="Times New Roman"/>
                <w:bCs/>
                <w:color w:val="auto"/>
                <w:lang w:val="en-GB" w:eastAsia="en-GB"/>
              </w:rPr>
            </w:pPr>
            <w:r w:rsidRPr="00981E2D">
              <w:rPr>
                <w:rFonts w:eastAsia="Times New Roman"/>
                <w:bCs/>
                <w:color w:val="auto"/>
                <w:lang w:val="en-GB" w:eastAsia="en-GB"/>
              </w:rPr>
              <w:t>Bendriejidarbai</w:t>
            </w:r>
          </w:p>
        </w:tc>
        <w:tc>
          <w:tcPr>
            <w:tcW w:w="1559" w:type="dxa"/>
          </w:tcPr>
          <w:p w:rsidR="00B80968" w:rsidRPr="00462EB7" w:rsidRDefault="006E041C" w:rsidP="00457BB1">
            <w:pPr>
              <w:jc w:val="center"/>
              <w:rPr>
                <w:bCs/>
                <w:color w:val="000000"/>
              </w:rPr>
            </w:pPr>
            <w:r>
              <w:rPr>
                <w:bCs/>
                <w:color w:val="000000"/>
              </w:rPr>
              <w:t>1655,56</w:t>
            </w:r>
          </w:p>
        </w:tc>
        <w:tc>
          <w:tcPr>
            <w:tcW w:w="1560" w:type="dxa"/>
          </w:tcPr>
          <w:p w:rsidR="00B80968" w:rsidRPr="00462EB7" w:rsidRDefault="006E041C" w:rsidP="00457BB1">
            <w:pPr>
              <w:jc w:val="center"/>
              <w:rPr>
                <w:bCs/>
                <w:color w:val="000000"/>
              </w:rPr>
            </w:pPr>
            <w:r>
              <w:rPr>
                <w:bCs/>
                <w:color w:val="000000"/>
              </w:rPr>
              <w:t>347,67</w:t>
            </w:r>
          </w:p>
        </w:tc>
        <w:tc>
          <w:tcPr>
            <w:tcW w:w="1417" w:type="dxa"/>
          </w:tcPr>
          <w:p w:rsidR="00B80968" w:rsidRPr="00462EB7" w:rsidRDefault="006E041C" w:rsidP="00457BB1">
            <w:pPr>
              <w:jc w:val="center"/>
              <w:rPr>
                <w:bCs/>
                <w:color w:val="000000"/>
              </w:rPr>
            </w:pPr>
            <w:r>
              <w:rPr>
                <w:bCs/>
                <w:color w:val="000000"/>
              </w:rPr>
              <w:t>2003,23</w:t>
            </w:r>
          </w:p>
        </w:tc>
      </w:tr>
      <w:tr w:rsidR="00B80968" w:rsidRPr="00462EB7" w:rsidTr="003B118F">
        <w:trPr>
          <w:trHeight w:val="188"/>
        </w:trPr>
        <w:tc>
          <w:tcPr>
            <w:tcW w:w="850" w:type="dxa"/>
            <w:noWrap/>
          </w:tcPr>
          <w:p w:rsidR="00B80968" w:rsidRPr="00981E2D" w:rsidRDefault="00B80968" w:rsidP="00457BB1">
            <w:pPr>
              <w:suppressAutoHyphens/>
              <w:overflowPunct w:val="0"/>
              <w:autoSpaceDE w:val="0"/>
              <w:autoSpaceDN w:val="0"/>
              <w:adjustRightInd w:val="0"/>
              <w:jc w:val="center"/>
              <w:textAlignment w:val="baseline"/>
              <w:rPr>
                <w:rFonts w:eastAsia="Times New Roman"/>
                <w:b/>
              </w:rPr>
            </w:pPr>
            <w:r>
              <w:rPr>
                <w:rFonts w:eastAsia="Times New Roman"/>
                <w:b/>
              </w:rPr>
              <w:t>3</w:t>
            </w:r>
            <w:r w:rsidRPr="00981E2D">
              <w:rPr>
                <w:rFonts w:eastAsia="Times New Roman"/>
                <w:b/>
              </w:rPr>
              <w:t>.</w:t>
            </w:r>
          </w:p>
        </w:tc>
        <w:tc>
          <w:tcPr>
            <w:tcW w:w="4547" w:type="dxa"/>
          </w:tcPr>
          <w:p w:rsidR="00B80968" w:rsidRPr="00F52F55" w:rsidRDefault="00B80968" w:rsidP="00457BB1">
            <w:pPr>
              <w:jc w:val="center"/>
              <w:rPr>
                <w:rFonts w:eastAsia="Times New Roman"/>
                <w:b/>
                <w:bCs/>
                <w:color w:val="auto"/>
                <w:lang w:val="en-GB" w:eastAsia="en-GB"/>
              </w:rPr>
            </w:pPr>
            <w:r w:rsidRPr="00F52F55">
              <w:rPr>
                <w:rFonts w:eastAsia="Times New Roman"/>
                <w:b/>
                <w:bCs/>
                <w:color w:val="auto"/>
                <w:lang w:val="en-GB" w:eastAsia="en-GB"/>
              </w:rPr>
              <w:t>B etapas:</w:t>
            </w:r>
          </w:p>
        </w:tc>
        <w:tc>
          <w:tcPr>
            <w:tcW w:w="1559" w:type="dxa"/>
          </w:tcPr>
          <w:p w:rsidR="00B80968" w:rsidRPr="00462EB7" w:rsidRDefault="00B80968" w:rsidP="00457BB1">
            <w:pPr>
              <w:jc w:val="center"/>
              <w:rPr>
                <w:bCs/>
                <w:color w:val="000000"/>
              </w:rPr>
            </w:pPr>
          </w:p>
        </w:tc>
        <w:tc>
          <w:tcPr>
            <w:tcW w:w="1560" w:type="dxa"/>
          </w:tcPr>
          <w:p w:rsidR="00B80968" w:rsidRPr="00462EB7" w:rsidRDefault="00B80968" w:rsidP="00457BB1">
            <w:pPr>
              <w:jc w:val="center"/>
              <w:rPr>
                <w:bCs/>
                <w:color w:val="000000"/>
              </w:rPr>
            </w:pPr>
          </w:p>
        </w:tc>
        <w:tc>
          <w:tcPr>
            <w:tcW w:w="1417" w:type="dxa"/>
          </w:tcPr>
          <w:p w:rsidR="00B80968" w:rsidRPr="00462EB7" w:rsidRDefault="00B80968" w:rsidP="00457BB1">
            <w:pPr>
              <w:jc w:val="center"/>
              <w:rPr>
                <w:bCs/>
                <w:color w:val="000000"/>
              </w:rPr>
            </w:pPr>
          </w:p>
        </w:tc>
      </w:tr>
      <w:tr w:rsidR="00B80968" w:rsidRPr="00462EB7" w:rsidTr="003B118F">
        <w:trPr>
          <w:trHeight w:val="188"/>
        </w:trPr>
        <w:tc>
          <w:tcPr>
            <w:tcW w:w="850" w:type="dxa"/>
            <w:noWrap/>
          </w:tcPr>
          <w:p w:rsidR="00B80968" w:rsidRPr="00981E2D" w:rsidRDefault="00B80968" w:rsidP="00457BB1">
            <w:pPr>
              <w:suppressAutoHyphens/>
              <w:overflowPunct w:val="0"/>
              <w:autoSpaceDE w:val="0"/>
              <w:autoSpaceDN w:val="0"/>
              <w:adjustRightInd w:val="0"/>
              <w:jc w:val="center"/>
              <w:textAlignment w:val="baseline"/>
              <w:rPr>
                <w:rFonts w:eastAsia="Times New Roman"/>
              </w:rPr>
            </w:pPr>
            <w:r>
              <w:rPr>
                <w:rFonts w:eastAsia="Times New Roman"/>
              </w:rPr>
              <w:t>3</w:t>
            </w:r>
            <w:r w:rsidRPr="00981E2D">
              <w:rPr>
                <w:rFonts w:eastAsia="Times New Roman"/>
              </w:rPr>
              <w:t>.1.</w:t>
            </w:r>
          </w:p>
        </w:tc>
        <w:tc>
          <w:tcPr>
            <w:tcW w:w="4547" w:type="dxa"/>
          </w:tcPr>
          <w:p w:rsidR="00B80968" w:rsidRPr="00247C42" w:rsidRDefault="00B80968" w:rsidP="00457BB1">
            <w:pPr>
              <w:jc w:val="both"/>
              <w:rPr>
                <w:rFonts w:eastAsia="Times New Roman"/>
                <w:b/>
                <w:bCs/>
                <w:color w:val="auto"/>
                <w:lang w:val="en-GB" w:eastAsia="en-GB"/>
              </w:rPr>
            </w:pPr>
            <w:r w:rsidRPr="00402BD7">
              <w:rPr>
                <w:rFonts w:eastAsia="Times New Roman"/>
                <w:bCs/>
                <w:color w:val="auto"/>
                <w:lang w:val="en-GB" w:eastAsia="en-GB"/>
              </w:rPr>
              <w:t>Paviršiniųnuotekųtinklas</w:t>
            </w:r>
          </w:p>
        </w:tc>
        <w:tc>
          <w:tcPr>
            <w:tcW w:w="1559" w:type="dxa"/>
          </w:tcPr>
          <w:p w:rsidR="00B80968" w:rsidRPr="00462EB7" w:rsidRDefault="006E041C" w:rsidP="00457BB1">
            <w:pPr>
              <w:jc w:val="center"/>
              <w:rPr>
                <w:bCs/>
                <w:color w:val="000000"/>
              </w:rPr>
            </w:pPr>
            <w:r>
              <w:rPr>
                <w:bCs/>
                <w:color w:val="000000"/>
              </w:rPr>
              <w:t>373755,80</w:t>
            </w:r>
          </w:p>
        </w:tc>
        <w:tc>
          <w:tcPr>
            <w:tcW w:w="1560" w:type="dxa"/>
          </w:tcPr>
          <w:p w:rsidR="00B80968" w:rsidRPr="00462EB7" w:rsidRDefault="006E041C" w:rsidP="00457BB1">
            <w:pPr>
              <w:jc w:val="center"/>
              <w:rPr>
                <w:bCs/>
                <w:color w:val="000000"/>
              </w:rPr>
            </w:pPr>
            <w:r>
              <w:rPr>
                <w:bCs/>
                <w:color w:val="000000"/>
              </w:rPr>
              <w:t>78488,72</w:t>
            </w:r>
          </w:p>
        </w:tc>
        <w:tc>
          <w:tcPr>
            <w:tcW w:w="1417" w:type="dxa"/>
          </w:tcPr>
          <w:p w:rsidR="00B80968" w:rsidRPr="00462EB7" w:rsidRDefault="006E041C" w:rsidP="00457BB1">
            <w:pPr>
              <w:jc w:val="center"/>
              <w:rPr>
                <w:bCs/>
                <w:color w:val="000000"/>
              </w:rPr>
            </w:pPr>
            <w:r>
              <w:rPr>
                <w:bCs/>
                <w:color w:val="000000"/>
              </w:rPr>
              <w:t>452244,52</w:t>
            </w:r>
          </w:p>
        </w:tc>
      </w:tr>
      <w:tr w:rsidR="00B80968" w:rsidRPr="00462EB7" w:rsidTr="003B118F">
        <w:trPr>
          <w:trHeight w:val="188"/>
        </w:trPr>
        <w:tc>
          <w:tcPr>
            <w:tcW w:w="850" w:type="dxa"/>
            <w:noWrap/>
          </w:tcPr>
          <w:p w:rsidR="00B80968" w:rsidRDefault="00B80968" w:rsidP="00457BB1">
            <w:pPr>
              <w:suppressAutoHyphens/>
              <w:overflowPunct w:val="0"/>
              <w:autoSpaceDE w:val="0"/>
              <w:autoSpaceDN w:val="0"/>
              <w:adjustRightInd w:val="0"/>
              <w:jc w:val="center"/>
              <w:textAlignment w:val="baseline"/>
              <w:rPr>
                <w:rFonts w:eastAsia="Times New Roman"/>
                <w:b/>
              </w:rPr>
            </w:pPr>
          </w:p>
        </w:tc>
        <w:tc>
          <w:tcPr>
            <w:tcW w:w="4547" w:type="dxa"/>
          </w:tcPr>
          <w:p w:rsidR="00B80968" w:rsidRPr="00247C42" w:rsidRDefault="00B80968" w:rsidP="00457BB1">
            <w:pPr>
              <w:jc w:val="both"/>
              <w:rPr>
                <w:rFonts w:eastAsia="Times New Roman"/>
                <w:b/>
                <w:bCs/>
                <w:color w:val="auto"/>
                <w:lang w:val="en-GB" w:eastAsia="en-GB"/>
              </w:rPr>
            </w:pPr>
            <w:r w:rsidRPr="00981E2D">
              <w:rPr>
                <w:rFonts w:eastAsia="Times New Roman"/>
                <w:b/>
                <w:bCs/>
                <w:color w:val="auto"/>
                <w:lang w:val="en-GB" w:eastAsia="en-GB"/>
              </w:rPr>
              <w:t>Melioracija:</w:t>
            </w:r>
          </w:p>
        </w:tc>
        <w:tc>
          <w:tcPr>
            <w:tcW w:w="1559" w:type="dxa"/>
          </w:tcPr>
          <w:p w:rsidR="00B80968" w:rsidRPr="00462EB7" w:rsidRDefault="00B80968" w:rsidP="00457BB1">
            <w:pPr>
              <w:jc w:val="center"/>
              <w:rPr>
                <w:bCs/>
                <w:color w:val="000000"/>
              </w:rPr>
            </w:pPr>
          </w:p>
        </w:tc>
        <w:tc>
          <w:tcPr>
            <w:tcW w:w="1560" w:type="dxa"/>
          </w:tcPr>
          <w:p w:rsidR="00B80968" w:rsidRPr="00462EB7" w:rsidRDefault="00B80968" w:rsidP="00457BB1">
            <w:pPr>
              <w:jc w:val="center"/>
              <w:rPr>
                <w:bCs/>
                <w:color w:val="000000"/>
              </w:rPr>
            </w:pPr>
          </w:p>
        </w:tc>
        <w:tc>
          <w:tcPr>
            <w:tcW w:w="1417" w:type="dxa"/>
          </w:tcPr>
          <w:p w:rsidR="00B80968" w:rsidRPr="00462EB7" w:rsidRDefault="00B80968" w:rsidP="00457BB1">
            <w:pPr>
              <w:jc w:val="center"/>
              <w:rPr>
                <w:bCs/>
                <w:color w:val="000000"/>
              </w:rPr>
            </w:pPr>
          </w:p>
        </w:tc>
      </w:tr>
      <w:tr w:rsidR="00B80968" w:rsidRPr="00462EB7" w:rsidTr="003B118F">
        <w:trPr>
          <w:trHeight w:val="188"/>
        </w:trPr>
        <w:tc>
          <w:tcPr>
            <w:tcW w:w="850" w:type="dxa"/>
            <w:noWrap/>
          </w:tcPr>
          <w:p w:rsidR="00B80968" w:rsidRPr="00981E2D" w:rsidRDefault="00B80968" w:rsidP="00457BB1">
            <w:pPr>
              <w:suppressAutoHyphens/>
              <w:overflowPunct w:val="0"/>
              <w:autoSpaceDE w:val="0"/>
              <w:autoSpaceDN w:val="0"/>
              <w:adjustRightInd w:val="0"/>
              <w:jc w:val="center"/>
              <w:textAlignment w:val="baseline"/>
              <w:rPr>
                <w:rFonts w:eastAsia="Times New Roman"/>
              </w:rPr>
            </w:pPr>
            <w:r>
              <w:rPr>
                <w:rFonts w:eastAsia="Times New Roman"/>
              </w:rPr>
              <w:t>3</w:t>
            </w:r>
            <w:r w:rsidRPr="00981E2D">
              <w:rPr>
                <w:rFonts w:eastAsia="Times New Roman"/>
              </w:rPr>
              <w:t>.2.</w:t>
            </w:r>
          </w:p>
        </w:tc>
        <w:tc>
          <w:tcPr>
            <w:tcW w:w="4547" w:type="dxa"/>
          </w:tcPr>
          <w:p w:rsidR="00B80968" w:rsidRPr="00981E2D" w:rsidRDefault="00B80968" w:rsidP="00457BB1">
            <w:pPr>
              <w:jc w:val="both"/>
              <w:rPr>
                <w:rFonts w:eastAsia="Times New Roman"/>
                <w:bCs/>
                <w:color w:val="auto"/>
                <w:lang w:val="en-GB" w:eastAsia="en-GB"/>
              </w:rPr>
            </w:pPr>
            <w:r w:rsidRPr="00981E2D">
              <w:rPr>
                <w:rFonts w:eastAsia="Times New Roman"/>
                <w:bCs/>
                <w:color w:val="auto"/>
                <w:lang w:val="en-GB" w:eastAsia="en-GB"/>
              </w:rPr>
              <w:t>Drenažotinklas</w:t>
            </w:r>
          </w:p>
        </w:tc>
        <w:tc>
          <w:tcPr>
            <w:tcW w:w="1559" w:type="dxa"/>
          </w:tcPr>
          <w:p w:rsidR="00B80968" w:rsidRPr="00462EB7" w:rsidRDefault="006E041C" w:rsidP="00457BB1">
            <w:pPr>
              <w:jc w:val="center"/>
              <w:rPr>
                <w:bCs/>
                <w:color w:val="000000"/>
              </w:rPr>
            </w:pPr>
            <w:r>
              <w:rPr>
                <w:bCs/>
                <w:color w:val="000000"/>
              </w:rPr>
              <w:t>12419,06</w:t>
            </w:r>
          </w:p>
        </w:tc>
        <w:tc>
          <w:tcPr>
            <w:tcW w:w="1560" w:type="dxa"/>
          </w:tcPr>
          <w:p w:rsidR="00B80968" w:rsidRPr="00462EB7" w:rsidRDefault="006E041C" w:rsidP="00457BB1">
            <w:pPr>
              <w:jc w:val="center"/>
              <w:rPr>
                <w:bCs/>
                <w:color w:val="000000"/>
              </w:rPr>
            </w:pPr>
            <w:r>
              <w:rPr>
                <w:bCs/>
                <w:color w:val="000000"/>
              </w:rPr>
              <w:t>2608,00</w:t>
            </w:r>
          </w:p>
        </w:tc>
        <w:tc>
          <w:tcPr>
            <w:tcW w:w="1417" w:type="dxa"/>
          </w:tcPr>
          <w:p w:rsidR="00B80968" w:rsidRPr="00462EB7" w:rsidRDefault="006E041C" w:rsidP="00457BB1">
            <w:pPr>
              <w:jc w:val="center"/>
              <w:rPr>
                <w:bCs/>
                <w:color w:val="000000"/>
              </w:rPr>
            </w:pPr>
            <w:r>
              <w:rPr>
                <w:bCs/>
                <w:color w:val="000000"/>
              </w:rPr>
              <w:t>15027,06</w:t>
            </w:r>
          </w:p>
        </w:tc>
      </w:tr>
      <w:tr w:rsidR="00B80968" w:rsidRPr="00462EB7" w:rsidTr="003B118F">
        <w:trPr>
          <w:trHeight w:val="188"/>
        </w:trPr>
        <w:tc>
          <w:tcPr>
            <w:tcW w:w="850" w:type="dxa"/>
            <w:noWrap/>
          </w:tcPr>
          <w:p w:rsidR="00B80968" w:rsidRPr="009827B8" w:rsidRDefault="00B80968" w:rsidP="00457BB1">
            <w:pPr>
              <w:suppressAutoHyphens/>
              <w:overflowPunct w:val="0"/>
              <w:autoSpaceDE w:val="0"/>
              <w:autoSpaceDN w:val="0"/>
              <w:adjustRightInd w:val="0"/>
              <w:jc w:val="center"/>
              <w:textAlignment w:val="baseline"/>
              <w:rPr>
                <w:rFonts w:eastAsia="Times New Roman"/>
              </w:rPr>
            </w:pPr>
            <w:r>
              <w:rPr>
                <w:rFonts w:eastAsia="Times New Roman"/>
              </w:rPr>
              <w:lastRenderedPageBreak/>
              <w:t>3.3.</w:t>
            </w:r>
          </w:p>
        </w:tc>
        <w:tc>
          <w:tcPr>
            <w:tcW w:w="4547" w:type="dxa"/>
          </w:tcPr>
          <w:p w:rsidR="00B80968" w:rsidRPr="009827B8" w:rsidRDefault="00B80968" w:rsidP="00457BB1">
            <w:pPr>
              <w:jc w:val="both"/>
              <w:rPr>
                <w:rFonts w:eastAsia="Times New Roman"/>
                <w:bCs/>
                <w:color w:val="auto"/>
                <w:lang w:val="en-GB" w:eastAsia="en-GB"/>
              </w:rPr>
            </w:pPr>
            <w:r>
              <w:rPr>
                <w:rFonts w:eastAsia="Times New Roman"/>
                <w:bCs/>
                <w:color w:val="auto"/>
                <w:lang w:val="en-GB" w:eastAsia="en-GB"/>
              </w:rPr>
              <w:t>Bendriejidarbai</w:t>
            </w:r>
          </w:p>
        </w:tc>
        <w:tc>
          <w:tcPr>
            <w:tcW w:w="1559" w:type="dxa"/>
          </w:tcPr>
          <w:p w:rsidR="00B80968" w:rsidRPr="00462EB7" w:rsidRDefault="006E041C" w:rsidP="00457BB1">
            <w:pPr>
              <w:jc w:val="center"/>
              <w:rPr>
                <w:bCs/>
                <w:color w:val="000000"/>
              </w:rPr>
            </w:pPr>
            <w:r>
              <w:rPr>
                <w:bCs/>
                <w:color w:val="000000"/>
              </w:rPr>
              <w:t>1221,32</w:t>
            </w:r>
          </w:p>
        </w:tc>
        <w:tc>
          <w:tcPr>
            <w:tcW w:w="1560" w:type="dxa"/>
          </w:tcPr>
          <w:p w:rsidR="00B80968" w:rsidRPr="00462EB7" w:rsidRDefault="006E041C" w:rsidP="00457BB1">
            <w:pPr>
              <w:jc w:val="center"/>
              <w:rPr>
                <w:bCs/>
                <w:color w:val="000000"/>
              </w:rPr>
            </w:pPr>
            <w:r>
              <w:rPr>
                <w:bCs/>
                <w:color w:val="000000"/>
              </w:rPr>
              <w:t>256,48</w:t>
            </w:r>
          </w:p>
        </w:tc>
        <w:tc>
          <w:tcPr>
            <w:tcW w:w="1417" w:type="dxa"/>
          </w:tcPr>
          <w:p w:rsidR="00B80968" w:rsidRPr="00462EB7" w:rsidRDefault="006E041C" w:rsidP="00457BB1">
            <w:pPr>
              <w:jc w:val="center"/>
              <w:rPr>
                <w:bCs/>
                <w:color w:val="000000"/>
              </w:rPr>
            </w:pPr>
            <w:r>
              <w:rPr>
                <w:bCs/>
                <w:color w:val="000000"/>
              </w:rPr>
              <w:t>1477,80</w:t>
            </w:r>
          </w:p>
        </w:tc>
      </w:tr>
      <w:tr w:rsidR="00B80968" w:rsidRPr="00462EB7" w:rsidTr="003B118F">
        <w:trPr>
          <w:trHeight w:val="188"/>
        </w:trPr>
        <w:tc>
          <w:tcPr>
            <w:tcW w:w="8516" w:type="dxa"/>
            <w:gridSpan w:val="4"/>
            <w:noWrap/>
          </w:tcPr>
          <w:p w:rsidR="00B80968" w:rsidRPr="00405351" w:rsidRDefault="00B80968" w:rsidP="00457BB1">
            <w:pPr>
              <w:jc w:val="right"/>
              <w:rPr>
                <w:b/>
                <w:bCs/>
                <w:color w:val="000000"/>
              </w:rPr>
            </w:pPr>
            <w:r w:rsidRPr="00405351">
              <w:rPr>
                <w:b/>
                <w:color w:val="000000"/>
              </w:rPr>
              <w:t>Iš viso bendra pasiūlymo kaina be PVM:</w:t>
            </w:r>
          </w:p>
        </w:tc>
        <w:tc>
          <w:tcPr>
            <w:tcW w:w="1417" w:type="dxa"/>
          </w:tcPr>
          <w:p w:rsidR="00B80968" w:rsidRPr="006E041C" w:rsidRDefault="006E041C" w:rsidP="00457BB1">
            <w:pPr>
              <w:jc w:val="center"/>
              <w:rPr>
                <w:b/>
                <w:bCs/>
                <w:color w:val="000000"/>
              </w:rPr>
            </w:pPr>
            <w:r w:rsidRPr="006E041C">
              <w:rPr>
                <w:b/>
                <w:bCs/>
                <w:color w:val="000000"/>
              </w:rPr>
              <w:t>890171,25</w:t>
            </w:r>
          </w:p>
        </w:tc>
      </w:tr>
      <w:tr w:rsidR="00B80968" w:rsidRPr="00462EB7" w:rsidTr="003B118F">
        <w:trPr>
          <w:trHeight w:val="188"/>
        </w:trPr>
        <w:tc>
          <w:tcPr>
            <w:tcW w:w="8516" w:type="dxa"/>
            <w:gridSpan w:val="4"/>
            <w:noWrap/>
          </w:tcPr>
          <w:p w:rsidR="00B80968" w:rsidRPr="00405351" w:rsidRDefault="00B80968" w:rsidP="00457BB1">
            <w:pPr>
              <w:jc w:val="right"/>
              <w:rPr>
                <w:b/>
                <w:bCs/>
                <w:color w:val="000000"/>
              </w:rPr>
            </w:pPr>
            <w:r w:rsidRPr="00405351">
              <w:rPr>
                <w:b/>
                <w:color w:val="000000"/>
              </w:rPr>
              <w:t>Iš viso PVM:</w:t>
            </w:r>
          </w:p>
        </w:tc>
        <w:tc>
          <w:tcPr>
            <w:tcW w:w="1417" w:type="dxa"/>
          </w:tcPr>
          <w:p w:rsidR="00B80968" w:rsidRPr="006E041C" w:rsidRDefault="006E041C" w:rsidP="00457BB1">
            <w:pPr>
              <w:jc w:val="center"/>
              <w:rPr>
                <w:b/>
                <w:bCs/>
                <w:color w:val="000000"/>
              </w:rPr>
            </w:pPr>
            <w:r w:rsidRPr="006E041C">
              <w:rPr>
                <w:b/>
                <w:bCs/>
                <w:color w:val="000000"/>
              </w:rPr>
              <w:t>186935,96</w:t>
            </w:r>
          </w:p>
        </w:tc>
      </w:tr>
      <w:tr w:rsidR="00B80968" w:rsidRPr="00462EB7" w:rsidTr="003B118F">
        <w:trPr>
          <w:trHeight w:val="188"/>
        </w:trPr>
        <w:tc>
          <w:tcPr>
            <w:tcW w:w="8516" w:type="dxa"/>
            <w:gridSpan w:val="4"/>
            <w:noWrap/>
          </w:tcPr>
          <w:p w:rsidR="00B80968" w:rsidRPr="00405351" w:rsidRDefault="00B80968" w:rsidP="00457BB1">
            <w:pPr>
              <w:jc w:val="right"/>
              <w:rPr>
                <w:b/>
                <w:bCs/>
                <w:color w:val="000000"/>
              </w:rPr>
            </w:pPr>
            <w:r w:rsidRPr="00405351">
              <w:rPr>
                <w:b/>
                <w:color w:val="000000"/>
              </w:rPr>
              <w:t>Iš viso bendra pasiūlymo kaina su PVM</w:t>
            </w:r>
            <w:r w:rsidRPr="00405351">
              <w:rPr>
                <w:b/>
                <w:bCs/>
                <w:color w:val="000000"/>
              </w:rPr>
              <w:t>:</w:t>
            </w:r>
          </w:p>
        </w:tc>
        <w:tc>
          <w:tcPr>
            <w:tcW w:w="1417" w:type="dxa"/>
          </w:tcPr>
          <w:p w:rsidR="00B80968" w:rsidRPr="006E041C" w:rsidRDefault="006E041C" w:rsidP="00457BB1">
            <w:pPr>
              <w:jc w:val="center"/>
              <w:rPr>
                <w:b/>
                <w:bCs/>
                <w:color w:val="000000"/>
              </w:rPr>
            </w:pPr>
            <w:r w:rsidRPr="006E041C">
              <w:rPr>
                <w:b/>
                <w:bCs/>
                <w:color w:val="000000"/>
              </w:rPr>
              <w:t>1077107,21</w:t>
            </w:r>
          </w:p>
        </w:tc>
      </w:tr>
    </w:tbl>
    <w:p w:rsidR="00B80968" w:rsidRDefault="00B80968" w:rsidP="00B80968">
      <w:pPr>
        <w:ind w:firstLine="709"/>
        <w:jc w:val="right"/>
        <w:rPr>
          <w:rFonts w:cs="Tahoma"/>
          <w:color w:val="000000"/>
        </w:rPr>
      </w:pPr>
    </w:p>
    <w:p w:rsidR="00B80968" w:rsidRPr="00A34B2E" w:rsidRDefault="00B80968" w:rsidP="00B80968">
      <w:pPr>
        <w:ind w:firstLine="720"/>
        <w:jc w:val="both"/>
        <w:rPr>
          <w:color w:val="000000"/>
        </w:rPr>
      </w:pPr>
      <w:r w:rsidRPr="00A34B2E">
        <w:rPr>
          <w:color w:val="000000"/>
        </w:rPr>
        <w:t xml:space="preserve">Iš viso bendra pasiūlymo kaina be PVM: </w:t>
      </w:r>
      <w:r w:rsidR="00D05679">
        <w:rPr>
          <w:color w:val="000000"/>
        </w:rPr>
        <w:t xml:space="preserve">890171,25 EUR </w:t>
      </w:r>
      <w:r w:rsidRPr="00A34B2E">
        <w:rPr>
          <w:color w:val="000000"/>
        </w:rPr>
        <w:t>(</w:t>
      </w:r>
      <w:r w:rsidR="00D05679">
        <w:rPr>
          <w:color w:val="000000"/>
        </w:rPr>
        <w:t>aštuoni šimtai devyniasdešimt tūkstančių vienas šimtas septyniasdešimt vienas Euras 25 ct</w:t>
      </w:r>
      <w:r w:rsidRPr="00A34B2E">
        <w:rPr>
          <w:color w:val="000000"/>
        </w:rPr>
        <w:t>)</w:t>
      </w:r>
      <w:r w:rsidR="00A34B2E">
        <w:rPr>
          <w:color w:val="000000"/>
        </w:rPr>
        <w:t>.</w:t>
      </w:r>
    </w:p>
    <w:p w:rsidR="00B80968" w:rsidRPr="00A34B2E" w:rsidRDefault="00B80968" w:rsidP="00B80968">
      <w:pPr>
        <w:ind w:firstLine="720"/>
        <w:jc w:val="both"/>
        <w:rPr>
          <w:color w:val="000000"/>
        </w:rPr>
      </w:pPr>
      <w:r w:rsidRPr="00A34B2E">
        <w:rPr>
          <w:color w:val="000000"/>
        </w:rPr>
        <w:t xml:space="preserve">Iš viso PVM: </w:t>
      </w:r>
      <w:r w:rsidR="00D05679">
        <w:rPr>
          <w:color w:val="000000"/>
        </w:rPr>
        <w:t xml:space="preserve">186935,96 EUR </w:t>
      </w:r>
      <w:r w:rsidRPr="00A34B2E">
        <w:rPr>
          <w:color w:val="000000"/>
        </w:rPr>
        <w:t>(</w:t>
      </w:r>
      <w:r w:rsidR="00D05679">
        <w:rPr>
          <w:color w:val="000000"/>
        </w:rPr>
        <w:t>vienas šimtas aštuoniasdešimt šeši tūkstančiai devyni šimtai trisdešimt penki Eurai 96 ct</w:t>
      </w:r>
      <w:r w:rsidRPr="00A34B2E">
        <w:rPr>
          <w:color w:val="000000"/>
        </w:rPr>
        <w:t>)</w:t>
      </w:r>
      <w:r w:rsidR="00A34B2E">
        <w:rPr>
          <w:color w:val="000000"/>
        </w:rPr>
        <w:t>.</w:t>
      </w:r>
    </w:p>
    <w:p w:rsidR="00B80968" w:rsidRPr="00D05679" w:rsidRDefault="00B80968" w:rsidP="00B80968">
      <w:pPr>
        <w:ind w:firstLine="720"/>
        <w:jc w:val="both"/>
        <w:rPr>
          <w:b/>
          <w:color w:val="000000"/>
        </w:rPr>
      </w:pPr>
      <w:r w:rsidRPr="00D05679">
        <w:rPr>
          <w:b/>
          <w:color w:val="000000"/>
        </w:rPr>
        <w:t xml:space="preserve">Iš viso bendra pasiūlymo kaina su PVM: </w:t>
      </w:r>
      <w:r w:rsidR="00D05679" w:rsidRPr="00D05679">
        <w:rPr>
          <w:b/>
          <w:color w:val="000000"/>
        </w:rPr>
        <w:t xml:space="preserve">1077107,21 EUR </w:t>
      </w:r>
      <w:r w:rsidRPr="00D05679">
        <w:rPr>
          <w:b/>
          <w:color w:val="000000"/>
        </w:rPr>
        <w:t>(</w:t>
      </w:r>
      <w:r w:rsidR="00D05679" w:rsidRPr="00D05679">
        <w:rPr>
          <w:b/>
          <w:color w:val="000000"/>
        </w:rPr>
        <w:t>vienas milijonas septyniasdešimt septyni tūkstančiai vienas šimtas septyni Eurai 21 ct</w:t>
      </w:r>
      <w:r w:rsidRPr="00D05679">
        <w:rPr>
          <w:b/>
          <w:color w:val="000000"/>
        </w:rPr>
        <w:t>)</w:t>
      </w:r>
      <w:r w:rsidR="00A34B2E" w:rsidRPr="00D05679">
        <w:rPr>
          <w:b/>
          <w:color w:val="000000"/>
        </w:rPr>
        <w:t>.</w:t>
      </w:r>
    </w:p>
    <w:p w:rsidR="00B80968" w:rsidRPr="00552867" w:rsidRDefault="00B80968" w:rsidP="00B80968">
      <w:pPr>
        <w:ind w:firstLine="720"/>
        <w:jc w:val="both"/>
        <w:rPr>
          <w:b/>
          <w:i/>
          <w:color w:val="000000"/>
          <w:sz w:val="20"/>
        </w:rPr>
      </w:pPr>
      <w:r w:rsidRPr="00552867">
        <w:rPr>
          <w:b/>
          <w:i/>
          <w:color w:val="000000"/>
          <w:sz w:val="20"/>
        </w:rPr>
        <w:t>Pastaba:</w:t>
      </w:r>
    </w:p>
    <w:p w:rsidR="00B80968" w:rsidRPr="00462EB7" w:rsidRDefault="00B80968" w:rsidP="00B80968">
      <w:pPr>
        <w:ind w:firstLine="720"/>
        <w:jc w:val="both"/>
        <w:rPr>
          <w:color w:val="000000"/>
          <w:sz w:val="20"/>
        </w:rPr>
      </w:pPr>
      <w:r w:rsidRPr="00462EB7">
        <w:rPr>
          <w:color w:val="000000"/>
          <w:sz w:val="20"/>
        </w:rPr>
        <w:t>- kainos pasiūlyme nurodomos, paliekant du skaitmenis po kablelio</w:t>
      </w:r>
    </w:p>
    <w:p w:rsidR="00B80968" w:rsidRPr="00462EB7" w:rsidRDefault="00B80968" w:rsidP="00B80968">
      <w:pPr>
        <w:ind w:firstLine="720"/>
        <w:jc w:val="both"/>
        <w:rPr>
          <w:color w:val="000000"/>
          <w:sz w:val="20"/>
        </w:rPr>
      </w:pPr>
      <w:r w:rsidRPr="00462EB7">
        <w:rPr>
          <w:color w:val="000000"/>
          <w:sz w:val="20"/>
        </w:rPr>
        <w:t>- bendra kaina turi atitikti pateiktų jos sudėtinių dalių sumą</w:t>
      </w:r>
    </w:p>
    <w:p w:rsidR="00B80968" w:rsidRDefault="00B80968" w:rsidP="00B80968">
      <w:pPr>
        <w:ind w:firstLine="720"/>
        <w:jc w:val="both"/>
        <w:rPr>
          <w:color w:val="000000"/>
          <w:sz w:val="20"/>
        </w:rPr>
      </w:pPr>
      <w:r w:rsidRPr="00462EB7">
        <w:rPr>
          <w:color w:val="000000"/>
          <w:sz w:val="20"/>
        </w:rPr>
        <w:t xml:space="preserve">- tais atvejais, kai pagal galiojančius teisės aktus </w:t>
      </w:r>
      <w:r>
        <w:rPr>
          <w:color w:val="000000"/>
          <w:sz w:val="20"/>
        </w:rPr>
        <w:t>teikėjui</w:t>
      </w:r>
      <w:r w:rsidRPr="00462EB7">
        <w:rPr>
          <w:color w:val="000000"/>
          <w:sz w:val="20"/>
        </w:rPr>
        <w:t xml:space="preserve"> nereikia mokėti PVM, jis atitinkamų skilčių nepildo ir nurodo priežastis, dėl kurių PVM nemoka</w:t>
      </w:r>
    </w:p>
    <w:p w:rsidR="00B80968" w:rsidRDefault="00B80968" w:rsidP="00B80968">
      <w:pPr>
        <w:tabs>
          <w:tab w:val="left" w:pos="720"/>
        </w:tabs>
        <w:ind w:firstLine="720"/>
        <w:jc w:val="both"/>
      </w:pPr>
      <w:r w:rsidRPr="0009062E">
        <w:t>Teikdami šį pasiūlymą, mes patvirtiname, kad į mūsų siūl</w:t>
      </w:r>
      <w:r>
        <w:t>omą kainą įskaičiuotos visos darbų atlikimo</w:t>
      </w:r>
      <w:r w:rsidRPr="0009062E">
        <w:t xml:space="preserve"> išlaidos ir visi mokesčiai, ir kad mes prisiimame riziką už visas išlaidas, kurias, teikdami pa</w:t>
      </w:r>
      <w:r>
        <w:t>siūlymą ir laikydamiesi Perkančiosios organizacijos</w:t>
      </w:r>
      <w:r w:rsidRPr="0009062E">
        <w:t xml:space="preserve"> reikalavimų, privalėjome įskaičiuoti į pasiūlymokainą</w:t>
      </w:r>
      <w:r>
        <w:t xml:space="preserve">. </w:t>
      </w:r>
    </w:p>
    <w:p w:rsidR="00B80968" w:rsidRDefault="00B80968" w:rsidP="00B80968">
      <w:pPr>
        <w:tabs>
          <w:tab w:val="left" w:pos="720"/>
        </w:tabs>
        <w:ind w:firstLine="720"/>
        <w:jc w:val="both"/>
        <w:rPr>
          <w:color w:val="000000"/>
          <w:lang w:eastAsia="lt-LT"/>
        </w:rPr>
      </w:pPr>
      <w:r w:rsidRPr="00376273">
        <w:rPr>
          <w:color w:val="000000"/>
          <w:lang w:eastAsia="lt-LT"/>
        </w:rPr>
        <w:t xml:space="preserve">Kartu su pasiūlymu pateikiami šie dokumentai (pasirašydamas pasiūlymą </w:t>
      </w:r>
      <w:r>
        <w:rPr>
          <w:color w:val="000000"/>
          <w:lang w:eastAsia="lt-LT"/>
        </w:rPr>
        <w:t>kvalifikuotu</w:t>
      </w:r>
      <w:r w:rsidRPr="00376273">
        <w:rPr>
          <w:color w:val="000000"/>
          <w:lang w:eastAsia="lt-LT"/>
        </w:rPr>
        <w:t xml:space="preserve"> elektroniniu parašu patvirtinu, kad dokumentų skaitmeninės kopijos yra tikros):</w:t>
      </w:r>
    </w:p>
    <w:tbl>
      <w:tblPr>
        <w:tblW w:w="993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3"/>
        <w:gridCol w:w="5812"/>
        <w:gridCol w:w="3402"/>
      </w:tblGrid>
      <w:tr w:rsidR="00B80968" w:rsidRPr="00376273" w:rsidTr="00320DD8">
        <w:tc>
          <w:tcPr>
            <w:tcW w:w="723" w:type="dxa"/>
          </w:tcPr>
          <w:p w:rsidR="00B80968" w:rsidRPr="00376273" w:rsidRDefault="00B80968" w:rsidP="00457BB1">
            <w:pPr>
              <w:jc w:val="center"/>
              <w:rPr>
                <w:color w:val="000000"/>
                <w:lang w:eastAsia="lt-LT"/>
              </w:rPr>
            </w:pPr>
            <w:r w:rsidRPr="00376273">
              <w:rPr>
                <w:color w:val="000000"/>
                <w:lang w:eastAsia="lt-LT"/>
              </w:rPr>
              <w:t>Eil.Nr.</w:t>
            </w:r>
          </w:p>
        </w:tc>
        <w:tc>
          <w:tcPr>
            <w:tcW w:w="5812" w:type="dxa"/>
          </w:tcPr>
          <w:p w:rsidR="00B80968" w:rsidRPr="00376273" w:rsidRDefault="00B80968" w:rsidP="00457BB1">
            <w:pPr>
              <w:jc w:val="center"/>
              <w:rPr>
                <w:color w:val="000000"/>
                <w:lang w:eastAsia="lt-LT"/>
              </w:rPr>
            </w:pPr>
            <w:r w:rsidRPr="00376273">
              <w:rPr>
                <w:color w:val="000000"/>
                <w:lang w:eastAsia="lt-LT"/>
              </w:rPr>
              <w:t>Pateiktų dokumentų pavadinimas</w:t>
            </w:r>
          </w:p>
        </w:tc>
        <w:tc>
          <w:tcPr>
            <w:tcW w:w="3402" w:type="dxa"/>
          </w:tcPr>
          <w:p w:rsidR="00B80968" w:rsidRPr="00376273" w:rsidRDefault="00B80968" w:rsidP="00457BB1">
            <w:pPr>
              <w:jc w:val="center"/>
              <w:rPr>
                <w:color w:val="000000"/>
                <w:lang w:eastAsia="lt-LT"/>
              </w:rPr>
            </w:pPr>
            <w:r w:rsidRPr="00376273">
              <w:rPr>
                <w:color w:val="000000"/>
                <w:lang w:eastAsia="lt-LT"/>
              </w:rPr>
              <w:t>Dokumento puslapių skaičius</w:t>
            </w:r>
          </w:p>
        </w:tc>
      </w:tr>
      <w:tr w:rsidR="00B363B5" w:rsidRPr="00376273" w:rsidTr="00320DD8">
        <w:tc>
          <w:tcPr>
            <w:tcW w:w="723" w:type="dxa"/>
          </w:tcPr>
          <w:p w:rsidR="00B363B5" w:rsidRPr="00EB157B" w:rsidRDefault="00B363B5" w:rsidP="002514EA">
            <w:pPr>
              <w:jc w:val="center"/>
            </w:pPr>
            <w:r>
              <w:t>1.</w:t>
            </w:r>
          </w:p>
        </w:tc>
        <w:tc>
          <w:tcPr>
            <w:tcW w:w="5812" w:type="dxa"/>
          </w:tcPr>
          <w:p w:rsidR="00B363B5" w:rsidRDefault="00B363B5" w:rsidP="002514EA">
            <w:pPr>
              <w:jc w:val="both"/>
            </w:pPr>
            <w:r>
              <w:t>Įgaliojimas</w:t>
            </w:r>
          </w:p>
        </w:tc>
        <w:tc>
          <w:tcPr>
            <w:tcW w:w="3402" w:type="dxa"/>
          </w:tcPr>
          <w:p w:rsidR="00B363B5" w:rsidRPr="006D1969" w:rsidRDefault="00B363B5" w:rsidP="002514EA">
            <w:pPr>
              <w:jc w:val="center"/>
              <w:rPr>
                <w:color w:val="auto"/>
              </w:rPr>
            </w:pPr>
            <w:r>
              <w:rPr>
                <w:color w:val="auto"/>
              </w:rPr>
              <w:t>1</w:t>
            </w:r>
          </w:p>
        </w:tc>
      </w:tr>
      <w:tr w:rsidR="00B363B5" w:rsidRPr="00376273" w:rsidTr="00320DD8">
        <w:tc>
          <w:tcPr>
            <w:tcW w:w="723" w:type="dxa"/>
          </w:tcPr>
          <w:p w:rsidR="00B363B5" w:rsidRPr="00EB157B" w:rsidRDefault="00B363B5" w:rsidP="002514EA">
            <w:pPr>
              <w:jc w:val="center"/>
            </w:pPr>
            <w:r>
              <w:t>2.</w:t>
            </w:r>
          </w:p>
        </w:tc>
        <w:tc>
          <w:tcPr>
            <w:tcW w:w="5812" w:type="dxa"/>
          </w:tcPr>
          <w:p w:rsidR="00B363B5" w:rsidRDefault="00B363B5" w:rsidP="002514EA">
            <w:pPr>
              <w:jc w:val="both"/>
            </w:pPr>
            <w:r>
              <w:t>Pasiūlymo galiojimo užtikrinimas ir lėšų pervedimo nurodymas</w:t>
            </w:r>
          </w:p>
        </w:tc>
        <w:tc>
          <w:tcPr>
            <w:tcW w:w="3402" w:type="dxa"/>
          </w:tcPr>
          <w:p w:rsidR="00B363B5" w:rsidRDefault="00B363B5" w:rsidP="002514EA">
            <w:pPr>
              <w:jc w:val="center"/>
              <w:rPr>
                <w:color w:val="auto"/>
              </w:rPr>
            </w:pPr>
            <w:r>
              <w:rPr>
                <w:color w:val="auto"/>
              </w:rPr>
              <w:t>3</w:t>
            </w:r>
          </w:p>
        </w:tc>
      </w:tr>
      <w:tr w:rsidR="00B363B5" w:rsidRPr="00376273" w:rsidTr="00320DD8">
        <w:tc>
          <w:tcPr>
            <w:tcW w:w="723" w:type="dxa"/>
          </w:tcPr>
          <w:p w:rsidR="00B363B5" w:rsidRPr="00EB157B" w:rsidRDefault="00B363B5" w:rsidP="002514EA">
            <w:pPr>
              <w:jc w:val="center"/>
            </w:pPr>
            <w:r>
              <w:t>3.</w:t>
            </w:r>
          </w:p>
        </w:tc>
        <w:tc>
          <w:tcPr>
            <w:tcW w:w="5812" w:type="dxa"/>
          </w:tcPr>
          <w:p w:rsidR="00B363B5" w:rsidRPr="00EB157B" w:rsidRDefault="00B363B5" w:rsidP="002514EA">
            <w:pPr>
              <w:jc w:val="both"/>
            </w:pPr>
            <w:r>
              <w:t>EBVPD (Sumeda)</w:t>
            </w:r>
          </w:p>
        </w:tc>
        <w:tc>
          <w:tcPr>
            <w:tcW w:w="3402" w:type="dxa"/>
          </w:tcPr>
          <w:p w:rsidR="00B363B5" w:rsidRPr="006D1969" w:rsidRDefault="00B363B5" w:rsidP="002514EA">
            <w:pPr>
              <w:jc w:val="center"/>
              <w:rPr>
                <w:color w:val="auto"/>
              </w:rPr>
            </w:pPr>
            <w:r>
              <w:rPr>
                <w:color w:val="auto"/>
              </w:rPr>
              <w:t>15</w:t>
            </w:r>
          </w:p>
        </w:tc>
      </w:tr>
      <w:tr w:rsidR="00B363B5" w:rsidRPr="00376273" w:rsidTr="00320DD8">
        <w:tc>
          <w:tcPr>
            <w:tcW w:w="723" w:type="dxa"/>
          </w:tcPr>
          <w:p w:rsidR="00B363B5" w:rsidRPr="00EB157B" w:rsidRDefault="00B363B5" w:rsidP="002514EA">
            <w:pPr>
              <w:jc w:val="center"/>
            </w:pPr>
            <w:r>
              <w:t>4.</w:t>
            </w:r>
          </w:p>
        </w:tc>
        <w:tc>
          <w:tcPr>
            <w:tcW w:w="5812" w:type="dxa"/>
          </w:tcPr>
          <w:p w:rsidR="00B363B5" w:rsidRDefault="00B363B5" w:rsidP="002514EA">
            <w:pPr>
              <w:jc w:val="both"/>
            </w:pPr>
            <w:r>
              <w:t>Sutikimo pažyma (Edmeta)</w:t>
            </w:r>
          </w:p>
        </w:tc>
        <w:tc>
          <w:tcPr>
            <w:tcW w:w="3402" w:type="dxa"/>
          </w:tcPr>
          <w:p w:rsidR="00B363B5" w:rsidRPr="006D1969" w:rsidRDefault="00B363B5" w:rsidP="002514EA">
            <w:pPr>
              <w:jc w:val="center"/>
              <w:rPr>
                <w:color w:val="auto"/>
              </w:rPr>
            </w:pPr>
            <w:r>
              <w:rPr>
                <w:color w:val="auto"/>
              </w:rPr>
              <w:t>1</w:t>
            </w:r>
          </w:p>
        </w:tc>
      </w:tr>
      <w:tr w:rsidR="00B363B5" w:rsidRPr="00376273" w:rsidTr="00320DD8">
        <w:tc>
          <w:tcPr>
            <w:tcW w:w="723" w:type="dxa"/>
          </w:tcPr>
          <w:p w:rsidR="00B363B5" w:rsidRPr="00EB157B" w:rsidRDefault="00B363B5" w:rsidP="002514EA">
            <w:pPr>
              <w:jc w:val="center"/>
            </w:pPr>
            <w:r>
              <w:t>5.</w:t>
            </w:r>
          </w:p>
        </w:tc>
        <w:tc>
          <w:tcPr>
            <w:tcW w:w="5812" w:type="dxa"/>
          </w:tcPr>
          <w:p w:rsidR="00B363B5" w:rsidRPr="000D2D18" w:rsidRDefault="00B363B5" w:rsidP="002514EA">
            <w:pPr>
              <w:jc w:val="both"/>
            </w:pPr>
            <w:r>
              <w:t>EBVPD (Edmeta)</w:t>
            </w:r>
          </w:p>
        </w:tc>
        <w:tc>
          <w:tcPr>
            <w:tcW w:w="3402" w:type="dxa"/>
          </w:tcPr>
          <w:p w:rsidR="00B363B5" w:rsidRPr="006D1969" w:rsidRDefault="006B753B" w:rsidP="002514EA">
            <w:pPr>
              <w:jc w:val="center"/>
              <w:rPr>
                <w:color w:val="auto"/>
              </w:rPr>
            </w:pPr>
            <w:r>
              <w:rPr>
                <w:color w:val="auto"/>
              </w:rPr>
              <w:t>15</w:t>
            </w:r>
          </w:p>
        </w:tc>
      </w:tr>
      <w:tr w:rsidR="00B363B5" w:rsidRPr="00376273" w:rsidTr="00320DD8">
        <w:tc>
          <w:tcPr>
            <w:tcW w:w="723" w:type="dxa"/>
          </w:tcPr>
          <w:p w:rsidR="00B363B5" w:rsidRPr="00EB157B" w:rsidRDefault="00B363B5" w:rsidP="002514EA">
            <w:pPr>
              <w:jc w:val="center"/>
            </w:pPr>
            <w:r>
              <w:t>6.</w:t>
            </w:r>
          </w:p>
        </w:tc>
        <w:tc>
          <w:tcPr>
            <w:tcW w:w="5812" w:type="dxa"/>
          </w:tcPr>
          <w:p w:rsidR="00B363B5" w:rsidRDefault="00B363B5" w:rsidP="002514EA">
            <w:pPr>
              <w:jc w:val="both"/>
            </w:pPr>
            <w:r>
              <w:t>Įkainotų veiklų sąrašas</w:t>
            </w:r>
          </w:p>
        </w:tc>
        <w:tc>
          <w:tcPr>
            <w:tcW w:w="3402" w:type="dxa"/>
          </w:tcPr>
          <w:p w:rsidR="00B363B5" w:rsidRPr="006D1969" w:rsidRDefault="00B363B5" w:rsidP="002514EA">
            <w:pPr>
              <w:jc w:val="center"/>
              <w:rPr>
                <w:color w:val="auto"/>
              </w:rPr>
            </w:pPr>
            <w:r>
              <w:rPr>
                <w:color w:val="auto"/>
              </w:rPr>
              <w:t>1</w:t>
            </w:r>
          </w:p>
        </w:tc>
      </w:tr>
      <w:tr w:rsidR="006E041C" w:rsidRPr="006E041C" w:rsidTr="00320DD8">
        <w:tc>
          <w:tcPr>
            <w:tcW w:w="723" w:type="dxa"/>
          </w:tcPr>
          <w:p w:rsidR="006B753B" w:rsidRPr="006E041C" w:rsidRDefault="006B753B" w:rsidP="002514EA">
            <w:pPr>
              <w:jc w:val="center"/>
              <w:rPr>
                <w:color w:val="auto"/>
              </w:rPr>
            </w:pPr>
            <w:r w:rsidRPr="006E041C">
              <w:rPr>
                <w:color w:val="auto"/>
              </w:rPr>
              <w:t>7.</w:t>
            </w:r>
          </w:p>
        </w:tc>
        <w:tc>
          <w:tcPr>
            <w:tcW w:w="5812" w:type="dxa"/>
          </w:tcPr>
          <w:p w:rsidR="006B753B" w:rsidRPr="006E041C" w:rsidRDefault="006E041C" w:rsidP="002514EA">
            <w:pPr>
              <w:jc w:val="both"/>
              <w:rPr>
                <w:color w:val="auto"/>
              </w:rPr>
            </w:pPr>
            <w:r w:rsidRPr="006E041C">
              <w:rPr>
                <w:color w:val="auto"/>
              </w:rPr>
              <w:t>S</w:t>
            </w:r>
            <w:r w:rsidR="006B753B" w:rsidRPr="006E041C">
              <w:rPr>
                <w:color w:val="auto"/>
              </w:rPr>
              <w:t>ąmatos</w:t>
            </w:r>
          </w:p>
        </w:tc>
        <w:tc>
          <w:tcPr>
            <w:tcW w:w="3402" w:type="dxa"/>
          </w:tcPr>
          <w:p w:rsidR="006B753B" w:rsidRPr="006E041C" w:rsidRDefault="006E041C" w:rsidP="002514EA">
            <w:pPr>
              <w:jc w:val="center"/>
              <w:rPr>
                <w:color w:val="auto"/>
              </w:rPr>
            </w:pPr>
            <w:r w:rsidRPr="006E041C">
              <w:rPr>
                <w:color w:val="auto"/>
              </w:rPr>
              <w:t>15</w:t>
            </w:r>
          </w:p>
        </w:tc>
      </w:tr>
    </w:tbl>
    <w:p w:rsidR="00B80968" w:rsidRPr="00462EB7" w:rsidRDefault="00B80968" w:rsidP="00B80968">
      <w:pPr>
        <w:ind w:firstLine="720"/>
        <w:jc w:val="both"/>
        <w:rPr>
          <w:color w:val="000000"/>
        </w:rPr>
      </w:pPr>
      <w:r w:rsidRPr="00462EB7">
        <w:rPr>
          <w:color w:val="000000"/>
        </w:rPr>
        <w:t>Informacija apie sub</w:t>
      </w:r>
      <w:r>
        <w:rPr>
          <w:color w:val="000000"/>
        </w:rPr>
        <w:t>rangą</w:t>
      </w:r>
      <w:r w:rsidRPr="00462EB7">
        <w:rPr>
          <w:color w:val="000000"/>
        </w:rPr>
        <w:t xml:space="preserve"> (pažymėti): </w:t>
      </w:r>
    </w:p>
    <w:p w:rsidR="00B80968" w:rsidRPr="00462EB7" w:rsidRDefault="00B80968" w:rsidP="00B80968">
      <w:pPr>
        <w:ind w:firstLine="720"/>
        <w:jc w:val="both"/>
        <w:rPr>
          <w:color w:val="000000"/>
        </w:rPr>
      </w:pPr>
      <w:r w:rsidRPr="00462EB7">
        <w:rPr>
          <w:color w:val="000000"/>
        </w:rPr>
        <w:t>Sub</w:t>
      </w:r>
      <w:r>
        <w:rPr>
          <w:color w:val="000000"/>
        </w:rPr>
        <w:t>ranga</w:t>
      </w:r>
      <w:r w:rsidRPr="00462EB7">
        <w:rPr>
          <w:color w:val="000000"/>
        </w:rPr>
        <w:t xml:space="preserve">:  </w:t>
      </w:r>
    </w:p>
    <w:p w:rsidR="00B80968" w:rsidRDefault="00B26490" w:rsidP="00B80968">
      <w:pPr>
        <w:ind w:firstLine="720"/>
        <w:jc w:val="both"/>
        <w:rPr>
          <w:color w:val="000000"/>
        </w:rPr>
      </w:pPr>
      <w:r w:rsidRPr="00462EB7">
        <w:rPr>
          <w:color w:val="000000"/>
        </w:rPr>
        <w:fldChar w:fldCharType="begin">
          <w:ffData>
            <w:name w:val="Check2"/>
            <w:enabled/>
            <w:calcOnExit w:val="0"/>
            <w:checkBox>
              <w:sizeAuto/>
              <w:default w:val="0"/>
            </w:checkBox>
          </w:ffData>
        </w:fldChar>
      </w:r>
      <w:r w:rsidR="00B80968" w:rsidRPr="00462EB7">
        <w:rPr>
          <w:color w:val="000000"/>
        </w:rPr>
        <w:instrText xml:space="preserve"> FORMCHECKBOX </w:instrText>
      </w:r>
      <w:r w:rsidRPr="00462EB7">
        <w:rPr>
          <w:color w:val="000000"/>
        </w:rPr>
      </w:r>
      <w:r w:rsidRPr="00462EB7">
        <w:rPr>
          <w:color w:val="000000"/>
        </w:rPr>
        <w:fldChar w:fldCharType="end"/>
      </w:r>
      <w:r w:rsidR="00B80968" w:rsidRPr="00462EB7">
        <w:rPr>
          <w:color w:val="000000"/>
        </w:rPr>
        <w:t xml:space="preserve"> nenumatoma</w:t>
      </w:r>
      <w:bookmarkStart w:id="0" w:name="Check1"/>
      <w:r>
        <w:rPr>
          <w:color w:val="000000"/>
        </w:rPr>
        <w:fldChar w:fldCharType="begin">
          <w:ffData>
            <w:name w:val="Check1"/>
            <w:enabled/>
            <w:calcOnExit w:val="0"/>
            <w:checkBox>
              <w:sizeAuto/>
              <w:default w:val="1"/>
            </w:checkBox>
          </w:ffData>
        </w:fldChar>
      </w:r>
      <w:r w:rsidR="00320DD8">
        <w:rPr>
          <w:color w:val="000000"/>
        </w:rPr>
        <w:instrText xml:space="preserve"> FORMCHECKBOX </w:instrText>
      </w:r>
      <w:r>
        <w:rPr>
          <w:color w:val="000000"/>
        </w:rPr>
      </w:r>
      <w:r>
        <w:rPr>
          <w:color w:val="000000"/>
        </w:rPr>
        <w:fldChar w:fldCharType="end"/>
      </w:r>
      <w:bookmarkEnd w:id="0"/>
      <w:r w:rsidR="00B80968" w:rsidRPr="00462EB7">
        <w:rPr>
          <w:color w:val="000000"/>
        </w:rPr>
        <w:t xml:space="preserve"> numatoma </w:t>
      </w:r>
    </w:p>
    <w:p w:rsidR="00B80968" w:rsidRDefault="00B80968" w:rsidP="00B80968">
      <w:pPr>
        <w:ind w:firstLine="720"/>
        <w:jc w:val="both"/>
        <w:rPr>
          <w:color w:val="00000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1928"/>
        <w:gridCol w:w="1701"/>
        <w:gridCol w:w="1276"/>
        <w:gridCol w:w="4394"/>
      </w:tblGrid>
      <w:tr w:rsidR="00B80968" w:rsidRPr="00462EB7" w:rsidTr="00283213">
        <w:tc>
          <w:tcPr>
            <w:tcW w:w="624" w:type="dxa"/>
          </w:tcPr>
          <w:p w:rsidR="00B80968" w:rsidRPr="00462EB7" w:rsidRDefault="00B80968" w:rsidP="00457BB1">
            <w:pPr>
              <w:jc w:val="center"/>
              <w:rPr>
                <w:color w:val="000000"/>
              </w:rPr>
            </w:pPr>
            <w:r w:rsidRPr="00462EB7">
              <w:rPr>
                <w:color w:val="000000"/>
              </w:rPr>
              <w:t>Eil. Nr.</w:t>
            </w:r>
          </w:p>
        </w:tc>
        <w:tc>
          <w:tcPr>
            <w:tcW w:w="1928" w:type="dxa"/>
          </w:tcPr>
          <w:p w:rsidR="00B80968" w:rsidRPr="00462EB7" w:rsidRDefault="00B80968" w:rsidP="00457BB1">
            <w:pPr>
              <w:jc w:val="center"/>
              <w:rPr>
                <w:color w:val="000000"/>
              </w:rPr>
            </w:pPr>
            <w:r>
              <w:rPr>
                <w:color w:val="000000"/>
              </w:rPr>
              <w:t>Darbų</w:t>
            </w:r>
            <w:r w:rsidRPr="00462EB7">
              <w:rPr>
                <w:color w:val="000000"/>
              </w:rPr>
              <w:t xml:space="preserve"> pavadinimas</w:t>
            </w:r>
          </w:p>
        </w:tc>
        <w:tc>
          <w:tcPr>
            <w:tcW w:w="1701" w:type="dxa"/>
          </w:tcPr>
          <w:p w:rsidR="00B80968" w:rsidRPr="00462EB7" w:rsidRDefault="00B80968" w:rsidP="00457BB1">
            <w:pPr>
              <w:jc w:val="center"/>
              <w:rPr>
                <w:color w:val="000000"/>
              </w:rPr>
            </w:pPr>
            <w:r w:rsidRPr="00462EB7">
              <w:rPr>
                <w:color w:val="000000"/>
              </w:rPr>
              <w:t>Vertinė išraiška, Eur</w:t>
            </w:r>
          </w:p>
        </w:tc>
        <w:tc>
          <w:tcPr>
            <w:tcW w:w="1276" w:type="dxa"/>
          </w:tcPr>
          <w:p w:rsidR="00B80968" w:rsidRPr="00462EB7" w:rsidRDefault="00B80968" w:rsidP="00457BB1">
            <w:pPr>
              <w:jc w:val="center"/>
              <w:rPr>
                <w:color w:val="000000"/>
              </w:rPr>
            </w:pPr>
            <w:r w:rsidRPr="00462EB7">
              <w:rPr>
                <w:color w:val="000000"/>
              </w:rPr>
              <w:t>Procentinė išraiška</w:t>
            </w:r>
          </w:p>
        </w:tc>
        <w:tc>
          <w:tcPr>
            <w:tcW w:w="4394" w:type="dxa"/>
          </w:tcPr>
          <w:p w:rsidR="00B80968" w:rsidRPr="00462EB7" w:rsidRDefault="00B80968" w:rsidP="00457BB1">
            <w:pPr>
              <w:jc w:val="center"/>
              <w:rPr>
                <w:color w:val="000000"/>
              </w:rPr>
            </w:pPr>
            <w:r w:rsidRPr="00462EB7">
              <w:rPr>
                <w:color w:val="000000"/>
              </w:rPr>
              <w:t>Sub</w:t>
            </w:r>
            <w:r>
              <w:rPr>
                <w:color w:val="000000"/>
              </w:rPr>
              <w:t>rangovo</w:t>
            </w:r>
            <w:r w:rsidRPr="00462EB7">
              <w:rPr>
                <w:color w:val="000000"/>
              </w:rPr>
              <w:t xml:space="preserve"> pavadinimas</w:t>
            </w:r>
            <w:r>
              <w:rPr>
                <w:color w:val="000000"/>
              </w:rPr>
              <w:t>, įmonės kodas</w:t>
            </w:r>
            <w:r w:rsidRPr="00462EB7">
              <w:rPr>
                <w:color w:val="000000"/>
              </w:rPr>
              <w:t xml:space="preserve"> ir adresas</w:t>
            </w:r>
          </w:p>
        </w:tc>
      </w:tr>
      <w:tr w:rsidR="00283213" w:rsidRPr="00462EB7" w:rsidTr="00283213">
        <w:tc>
          <w:tcPr>
            <w:tcW w:w="624" w:type="dxa"/>
          </w:tcPr>
          <w:p w:rsidR="00283213" w:rsidRPr="00462EB7" w:rsidRDefault="00283213" w:rsidP="00457BB1">
            <w:pPr>
              <w:jc w:val="both"/>
              <w:rPr>
                <w:color w:val="000000"/>
              </w:rPr>
            </w:pPr>
            <w:r w:rsidRPr="00462EB7">
              <w:rPr>
                <w:color w:val="000000"/>
              </w:rPr>
              <w:t>1.</w:t>
            </w:r>
          </w:p>
        </w:tc>
        <w:tc>
          <w:tcPr>
            <w:tcW w:w="1928" w:type="dxa"/>
          </w:tcPr>
          <w:p w:rsidR="00283213" w:rsidRPr="00B747E5" w:rsidRDefault="00283213" w:rsidP="00283213">
            <w:pPr>
              <w:jc w:val="both"/>
            </w:pPr>
            <w:r>
              <w:t>Darbo projekto parengimas</w:t>
            </w:r>
          </w:p>
        </w:tc>
        <w:tc>
          <w:tcPr>
            <w:tcW w:w="1701" w:type="dxa"/>
          </w:tcPr>
          <w:p w:rsidR="00283213" w:rsidRPr="00B747E5" w:rsidRDefault="008D6865" w:rsidP="002514EA">
            <w:pPr>
              <w:jc w:val="center"/>
            </w:pPr>
            <w:r>
              <w:t>2420,00</w:t>
            </w:r>
          </w:p>
        </w:tc>
        <w:tc>
          <w:tcPr>
            <w:tcW w:w="1276" w:type="dxa"/>
          </w:tcPr>
          <w:p w:rsidR="00283213" w:rsidRPr="00B747E5" w:rsidRDefault="008D6865" w:rsidP="002514EA">
            <w:pPr>
              <w:jc w:val="center"/>
            </w:pPr>
            <w:r>
              <w:t>0,22</w:t>
            </w:r>
          </w:p>
        </w:tc>
        <w:tc>
          <w:tcPr>
            <w:tcW w:w="4394" w:type="dxa"/>
          </w:tcPr>
          <w:p w:rsidR="00283213" w:rsidRPr="00B747E5" w:rsidRDefault="00283213" w:rsidP="002514EA">
            <w:pPr>
              <w:jc w:val="both"/>
            </w:pPr>
            <w:r w:rsidRPr="00B747E5">
              <w:t>E.Nacevičiaus firma „Edmeta“, 159982795, Liepų g. 28-25, Garliava, LT-53206 Kauno r.</w:t>
            </w:r>
          </w:p>
          <w:tbl>
            <w:tblPr>
              <w:tblW w:w="0" w:type="auto"/>
              <w:tblCellSpacing w:w="15" w:type="dxa"/>
              <w:tblCellMar>
                <w:top w:w="15" w:type="dxa"/>
                <w:left w:w="15" w:type="dxa"/>
                <w:bottom w:w="15" w:type="dxa"/>
                <w:right w:w="15" w:type="dxa"/>
              </w:tblCellMar>
              <w:tblLook w:val="04A0"/>
            </w:tblPr>
            <w:tblGrid>
              <w:gridCol w:w="81"/>
              <w:gridCol w:w="81"/>
            </w:tblGrid>
            <w:tr w:rsidR="00283213" w:rsidRPr="00B747E5" w:rsidTr="002514EA">
              <w:trPr>
                <w:tblCellSpacing w:w="15" w:type="dxa"/>
              </w:trPr>
              <w:tc>
                <w:tcPr>
                  <w:tcW w:w="0" w:type="auto"/>
                  <w:vAlign w:val="center"/>
                  <w:hideMark/>
                </w:tcPr>
                <w:p w:rsidR="00283213" w:rsidRPr="00B747E5" w:rsidRDefault="00283213" w:rsidP="002514EA"/>
              </w:tc>
              <w:tc>
                <w:tcPr>
                  <w:tcW w:w="0" w:type="auto"/>
                  <w:vAlign w:val="center"/>
                  <w:hideMark/>
                </w:tcPr>
                <w:p w:rsidR="00283213" w:rsidRPr="00B747E5" w:rsidRDefault="00283213" w:rsidP="002514EA"/>
              </w:tc>
            </w:tr>
          </w:tbl>
          <w:p w:rsidR="00283213" w:rsidRPr="00B747E5" w:rsidRDefault="00283213" w:rsidP="002514EA">
            <w:pPr>
              <w:jc w:val="both"/>
            </w:pPr>
          </w:p>
        </w:tc>
      </w:tr>
      <w:tr w:rsidR="00283213" w:rsidRPr="00462EB7" w:rsidTr="00283213">
        <w:tc>
          <w:tcPr>
            <w:tcW w:w="624" w:type="dxa"/>
          </w:tcPr>
          <w:p w:rsidR="00283213" w:rsidRPr="00462EB7" w:rsidRDefault="00283213" w:rsidP="00457BB1">
            <w:pPr>
              <w:jc w:val="both"/>
              <w:rPr>
                <w:color w:val="000000"/>
              </w:rPr>
            </w:pPr>
          </w:p>
        </w:tc>
        <w:tc>
          <w:tcPr>
            <w:tcW w:w="1928" w:type="dxa"/>
          </w:tcPr>
          <w:p w:rsidR="00283213" w:rsidRPr="00462EB7" w:rsidRDefault="00283213" w:rsidP="00457BB1">
            <w:pPr>
              <w:jc w:val="both"/>
              <w:rPr>
                <w:color w:val="000000"/>
              </w:rPr>
            </w:pPr>
          </w:p>
        </w:tc>
        <w:tc>
          <w:tcPr>
            <w:tcW w:w="1701" w:type="dxa"/>
          </w:tcPr>
          <w:p w:rsidR="00283213" w:rsidRPr="00462EB7" w:rsidRDefault="00283213" w:rsidP="00457BB1">
            <w:pPr>
              <w:jc w:val="both"/>
              <w:rPr>
                <w:color w:val="000000"/>
              </w:rPr>
            </w:pPr>
          </w:p>
        </w:tc>
        <w:tc>
          <w:tcPr>
            <w:tcW w:w="1276" w:type="dxa"/>
          </w:tcPr>
          <w:p w:rsidR="00283213" w:rsidRPr="00462EB7" w:rsidRDefault="00283213" w:rsidP="00457BB1">
            <w:pPr>
              <w:jc w:val="both"/>
              <w:rPr>
                <w:color w:val="000000"/>
              </w:rPr>
            </w:pPr>
          </w:p>
        </w:tc>
        <w:tc>
          <w:tcPr>
            <w:tcW w:w="4394" w:type="dxa"/>
          </w:tcPr>
          <w:p w:rsidR="00283213" w:rsidRPr="00462EB7" w:rsidRDefault="00283213" w:rsidP="00457BB1">
            <w:pPr>
              <w:jc w:val="both"/>
              <w:rPr>
                <w:color w:val="000000"/>
              </w:rPr>
            </w:pPr>
          </w:p>
        </w:tc>
      </w:tr>
      <w:tr w:rsidR="00283213" w:rsidRPr="00462EB7" w:rsidTr="00283213">
        <w:tc>
          <w:tcPr>
            <w:tcW w:w="624" w:type="dxa"/>
          </w:tcPr>
          <w:p w:rsidR="00283213" w:rsidRPr="00462EB7" w:rsidRDefault="00283213" w:rsidP="00283213">
            <w:pPr>
              <w:jc w:val="center"/>
              <w:rPr>
                <w:color w:val="000000"/>
              </w:rPr>
            </w:pPr>
          </w:p>
        </w:tc>
        <w:tc>
          <w:tcPr>
            <w:tcW w:w="1928" w:type="dxa"/>
          </w:tcPr>
          <w:p w:rsidR="00283213" w:rsidRPr="00462EB7" w:rsidRDefault="00283213" w:rsidP="00283213">
            <w:pPr>
              <w:jc w:val="center"/>
              <w:rPr>
                <w:color w:val="000000"/>
              </w:rPr>
            </w:pPr>
          </w:p>
        </w:tc>
        <w:tc>
          <w:tcPr>
            <w:tcW w:w="1701" w:type="dxa"/>
          </w:tcPr>
          <w:p w:rsidR="00283213" w:rsidRDefault="00283213" w:rsidP="00283213">
            <w:pPr>
              <w:jc w:val="center"/>
              <w:rPr>
                <w:color w:val="000000"/>
              </w:rPr>
            </w:pPr>
            <w:r>
              <w:rPr>
                <w:color w:val="000000"/>
              </w:rPr>
              <w:t xml:space="preserve">Iš viso: </w:t>
            </w:r>
          </w:p>
          <w:p w:rsidR="00283213" w:rsidRPr="00462EB7" w:rsidRDefault="008D6865" w:rsidP="00283213">
            <w:pPr>
              <w:jc w:val="center"/>
              <w:rPr>
                <w:color w:val="000000"/>
              </w:rPr>
            </w:pPr>
            <w:r>
              <w:rPr>
                <w:color w:val="000000"/>
              </w:rPr>
              <w:t xml:space="preserve">2420,00 </w:t>
            </w:r>
            <w:r w:rsidR="00283213" w:rsidRPr="00462EB7">
              <w:rPr>
                <w:color w:val="000000"/>
              </w:rPr>
              <w:t>Eur</w:t>
            </w:r>
          </w:p>
        </w:tc>
        <w:tc>
          <w:tcPr>
            <w:tcW w:w="1276" w:type="dxa"/>
          </w:tcPr>
          <w:p w:rsidR="00283213" w:rsidRDefault="00283213" w:rsidP="00283213">
            <w:pPr>
              <w:jc w:val="center"/>
              <w:rPr>
                <w:color w:val="000000"/>
              </w:rPr>
            </w:pPr>
            <w:r>
              <w:rPr>
                <w:color w:val="000000"/>
              </w:rPr>
              <w:t xml:space="preserve">Iš viso: </w:t>
            </w:r>
          </w:p>
          <w:p w:rsidR="00283213" w:rsidRPr="00462EB7" w:rsidRDefault="008D6865" w:rsidP="00283213">
            <w:pPr>
              <w:jc w:val="center"/>
              <w:rPr>
                <w:color w:val="000000"/>
              </w:rPr>
            </w:pPr>
            <w:r>
              <w:rPr>
                <w:color w:val="000000"/>
              </w:rPr>
              <w:t xml:space="preserve">0,22 </w:t>
            </w:r>
            <w:r w:rsidR="00283213" w:rsidRPr="00462EB7">
              <w:rPr>
                <w:color w:val="000000"/>
              </w:rPr>
              <w:t>%</w:t>
            </w:r>
          </w:p>
        </w:tc>
        <w:tc>
          <w:tcPr>
            <w:tcW w:w="4394" w:type="dxa"/>
          </w:tcPr>
          <w:p w:rsidR="00283213" w:rsidRPr="00462EB7" w:rsidRDefault="00283213" w:rsidP="00283213">
            <w:pPr>
              <w:jc w:val="center"/>
              <w:rPr>
                <w:color w:val="000000"/>
              </w:rPr>
            </w:pPr>
          </w:p>
        </w:tc>
      </w:tr>
    </w:tbl>
    <w:p w:rsidR="00B80968" w:rsidRDefault="00B80968" w:rsidP="00B80968">
      <w:pPr>
        <w:ind w:firstLine="720"/>
        <w:jc w:val="both"/>
        <w:rPr>
          <w:b/>
          <w:i/>
          <w:iCs/>
          <w:color w:val="000000"/>
          <w:sz w:val="20"/>
        </w:rPr>
      </w:pPr>
    </w:p>
    <w:p w:rsidR="00B80968" w:rsidRDefault="00B80968" w:rsidP="00B80968">
      <w:pPr>
        <w:ind w:firstLine="720"/>
        <w:jc w:val="both"/>
        <w:rPr>
          <w:iCs/>
          <w:color w:val="000000"/>
          <w:sz w:val="20"/>
        </w:rPr>
      </w:pPr>
      <w:r w:rsidRPr="00552867">
        <w:rPr>
          <w:b/>
          <w:i/>
          <w:iCs/>
          <w:color w:val="000000"/>
          <w:sz w:val="20"/>
        </w:rPr>
        <w:t>Pastaba</w:t>
      </w:r>
      <w:r w:rsidRPr="00552867">
        <w:rPr>
          <w:b/>
          <w:iCs/>
          <w:color w:val="000000"/>
          <w:sz w:val="20"/>
        </w:rPr>
        <w:t>.</w:t>
      </w:r>
      <w:r w:rsidRPr="00552867">
        <w:rPr>
          <w:iCs/>
          <w:color w:val="000000"/>
          <w:sz w:val="20"/>
        </w:rPr>
        <w:t xml:space="preserve"> Pildoma, jei tiekėjas ketina pasitelkti subrangovą (-us), subtiekėją (-us) subteikėją (-us) ar specialistus ir ekspertus, kuriais bus remiamasi įrodinėjant tiekėjo kvalifikaciją ir vykdant sutartį, tačiau pasiūlymo pateikimo metu jie nėra tiekėjo ar jo pasitelkiamo(ų) subrangovo(ų), subtiekėjo(</w:t>
      </w:r>
      <w:r>
        <w:rPr>
          <w:iCs/>
          <w:color w:val="000000"/>
          <w:sz w:val="20"/>
        </w:rPr>
        <w:t xml:space="preserve">ų), subteikėjų(ų) darbuotojai, </w:t>
      </w:r>
      <w:r w:rsidRPr="00552867">
        <w:rPr>
          <w:iCs/>
          <w:color w:val="000000"/>
          <w:sz w:val="20"/>
        </w:rPr>
        <w:t xml:space="preserve"> tačiau laimėjimo atveju bus įdarbinti</w:t>
      </w:r>
      <w:r>
        <w:rPr>
          <w:iCs/>
          <w:color w:val="000000"/>
          <w:sz w:val="20"/>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4"/>
        <w:gridCol w:w="2268"/>
        <w:gridCol w:w="4111"/>
      </w:tblGrid>
      <w:tr w:rsidR="00B80968" w:rsidRPr="00132F32" w:rsidTr="00320DD8">
        <w:tc>
          <w:tcPr>
            <w:tcW w:w="3544" w:type="dxa"/>
            <w:vMerge w:val="restart"/>
            <w:vAlign w:val="center"/>
          </w:tcPr>
          <w:p w:rsidR="00B80968" w:rsidRPr="00132F32" w:rsidRDefault="00B80968" w:rsidP="00457BB1">
            <w:pPr>
              <w:jc w:val="center"/>
            </w:pPr>
            <w:r w:rsidRPr="00132F32">
              <w:t>Subrangovas (-ai), subtiekėjas (-ai) ar subteikėjas (-ai)</w:t>
            </w:r>
          </w:p>
        </w:tc>
        <w:tc>
          <w:tcPr>
            <w:tcW w:w="2268" w:type="dxa"/>
            <w:vAlign w:val="center"/>
          </w:tcPr>
          <w:p w:rsidR="00B80968" w:rsidRPr="00132F32" w:rsidRDefault="00B80968" w:rsidP="00457BB1">
            <w:pPr>
              <w:jc w:val="center"/>
              <w:rPr>
                <w:bCs/>
              </w:rPr>
            </w:pPr>
            <w:r w:rsidRPr="00132F32">
              <w:t>Pavadinimas (-ai)</w:t>
            </w:r>
          </w:p>
        </w:tc>
        <w:tc>
          <w:tcPr>
            <w:tcW w:w="4111" w:type="dxa"/>
          </w:tcPr>
          <w:p w:rsidR="00B80968" w:rsidRPr="00132F32" w:rsidRDefault="00B80968" w:rsidP="00457BB1">
            <w:pPr>
              <w:jc w:val="both"/>
              <w:rPr>
                <w:bCs/>
              </w:rPr>
            </w:pPr>
            <w:r w:rsidRPr="00132F32">
              <w:t>Įsipareigojimų dalis (nurodant konkrečius pagal Pirkimo sutartį prisiimamus įsipareigojimus), kuriai ketinama pasitelkti subrangovą (-us), subtiekėją (-us) ar subteikėją (-us)</w:t>
            </w:r>
          </w:p>
        </w:tc>
      </w:tr>
      <w:tr w:rsidR="00B80968" w:rsidRPr="00132F32" w:rsidTr="00320DD8">
        <w:trPr>
          <w:trHeight w:val="265"/>
        </w:trPr>
        <w:tc>
          <w:tcPr>
            <w:tcW w:w="3544" w:type="dxa"/>
            <w:vMerge/>
          </w:tcPr>
          <w:p w:rsidR="00B80968" w:rsidRPr="00132F32" w:rsidRDefault="00B80968" w:rsidP="00457BB1">
            <w:pPr>
              <w:jc w:val="both"/>
            </w:pPr>
          </w:p>
        </w:tc>
        <w:tc>
          <w:tcPr>
            <w:tcW w:w="2268" w:type="dxa"/>
          </w:tcPr>
          <w:p w:rsidR="00B80968" w:rsidRPr="00132F32" w:rsidRDefault="00B80968" w:rsidP="00457BB1">
            <w:pPr>
              <w:jc w:val="both"/>
            </w:pPr>
            <w:r w:rsidRPr="00132F32">
              <w:t>1.</w:t>
            </w:r>
          </w:p>
        </w:tc>
        <w:tc>
          <w:tcPr>
            <w:tcW w:w="4111" w:type="dxa"/>
          </w:tcPr>
          <w:p w:rsidR="00B80968" w:rsidRPr="00132F32" w:rsidRDefault="00B80968" w:rsidP="00457BB1">
            <w:pPr>
              <w:jc w:val="both"/>
            </w:pPr>
          </w:p>
        </w:tc>
      </w:tr>
      <w:tr w:rsidR="00B80968" w:rsidRPr="00132F32" w:rsidTr="00320DD8">
        <w:trPr>
          <w:trHeight w:val="265"/>
        </w:trPr>
        <w:tc>
          <w:tcPr>
            <w:tcW w:w="3544" w:type="dxa"/>
            <w:vMerge/>
          </w:tcPr>
          <w:p w:rsidR="00B80968" w:rsidRPr="00132F32" w:rsidRDefault="00B80968" w:rsidP="00457BB1">
            <w:pPr>
              <w:jc w:val="both"/>
            </w:pPr>
          </w:p>
        </w:tc>
        <w:tc>
          <w:tcPr>
            <w:tcW w:w="2268" w:type="dxa"/>
          </w:tcPr>
          <w:p w:rsidR="00B80968" w:rsidRPr="00132F32" w:rsidRDefault="00B80968" w:rsidP="00457BB1">
            <w:pPr>
              <w:jc w:val="both"/>
            </w:pPr>
            <w:r w:rsidRPr="00132F32">
              <w:t>2.</w:t>
            </w:r>
          </w:p>
        </w:tc>
        <w:tc>
          <w:tcPr>
            <w:tcW w:w="4111" w:type="dxa"/>
          </w:tcPr>
          <w:p w:rsidR="00B80968" w:rsidRPr="00132F32" w:rsidRDefault="00B80968" w:rsidP="00457BB1">
            <w:pPr>
              <w:jc w:val="both"/>
            </w:pPr>
          </w:p>
        </w:tc>
      </w:tr>
      <w:tr w:rsidR="00B80968" w:rsidRPr="00132F32" w:rsidTr="00320DD8">
        <w:trPr>
          <w:trHeight w:val="265"/>
        </w:trPr>
        <w:tc>
          <w:tcPr>
            <w:tcW w:w="3544" w:type="dxa"/>
            <w:vMerge/>
          </w:tcPr>
          <w:p w:rsidR="00B80968" w:rsidRPr="00132F32" w:rsidRDefault="00B80968" w:rsidP="00457BB1">
            <w:pPr>
              <w:jc w:val="both"/>
            </w:pPr>
          </w:p>
        </w:tc>
        <w:tc>
          <w:tcPr>
            <w:tcW w:w="2268" w:type="dxa"/>
          </w:tcPr>
          <w:p w:rsidR="00B80968" w:rsidRPr="00132F32" w:rsidRDefault="00B80968" w:rsidP="00457BB1">
            <w:pPr>
              <w:jc w:val="both"/>
            </w:pPr>
            <w:r w:rsidRPr="00132F32">
              <w:t>...</w:t>
            </w:r>
          </w:p>
        </w:tc>
        <w:tc>
          <w:tcPr>
            <w:tcW w:w="4111" w:type="dxa"/>
          </w:tcPr>
          <w:p w:rsidR="00B80968" w:rsidRPr="00132F32" w:rsidRDefault="00B80968" w:rsidP="00457BB1">
            <w:pPr>
              <w:jc w:val="both"/>
            </w:pPr>
          </w:p>
        </w:tc>
      </w:tr>
      <w:tr w:rsidR="00B80968" w:rsidRPr="00132F32" w:rsidTr="00320DD8">
        <w:trPr>
          <w:trHeight w:val="265"/>
        </w:trPr>
        <w:tc>
          <w:tcPr>
            <w:tcW w:w="3544" w:type="dxa"/>
            <w:vMerge w:val="restart"/>
            <w:vAlign w:val="center"/>
          </w:tcPr>
          <w:p w:rsidR="00B80968" w:rsidRPr="00132F32" w:rsidRDefault="00B80968" w:rsidP="00457BB1">
            <w:pPr>
              <w:jc w:val="both"/>
            </w:pPr>
            <w:r w:rsidRPr="00132F32">
              <w:t>Specialistai ir ekspertai, kuriais bus remiamasi įrodinėjant tiekėjo kvalifikaciją ir vykdant sutartį, tačiau jie nėra tiekėjo ar tiekėjo pasitelkiamo(ų) subrangovo(ų), subtiekėjo (ų), subteikėjo (ų) darbuotojai pasiūlymo pateikimo metu, bet laimėjimo atveju būtų įdarbinti</w:t>
            </w:r>
          </w:p>
        </w:tc>
        <w:tc>
          <w:tcPr>
            <w:tcW w:w="2268" w:type="dxa"/>
            <w:vAlign w:val="center"/>
          </w:tcPr>
          <w:p w:rsidR="00B80968" w:rsidRPr="00132F32" w:rsidRDefault="00B80968" w:rsidP="00457BB1">
            <w:pPr>
              <w:jc w:val="center"/>
            </w:pPr>
            <w:r w:rsidRPr="00132F32">
              <w:t>Vardas, pavardė</w:t>
            </w:r>
          </w:p>
        </w:tc>
        <w:tc>
          <w:tcPr>
            <w:tcW w:w="4111" w:type="dxa"/>
          </w:tcPr>
          <w:p w:rsidR="00B80968" w:rsidRPr="00132F32" w:rsidRDefault="00B80968" w:rsidP="00457BB1">
            <w:pPr>
              <w:jc w:val="both"/>
            </w:pPr>
            <w:r w:rsidRPr="00132F32">
              <w:t>Įsipareigojimų dalis (nurodant konkrečius pagal Pirkimo sutartį prisiimamus įsipareigojimus), kuriai ketinama pasitelkti specialistą/ekspertą</w:t>
            </w:r>
          </w:p>
        </w:tc>
      </w:tr>
      <w:tr w:rsidR="00B80968" w:rsidRPr="00132F32" w:rsidTr="00320DD8">
        <w:trPr>
          <w:trHeight w:val="397"/>
        </w:trPr>
        <w:tc>
          <w:tcPr>
            <w:tcW w:w="3544" w:type="dxa"/>
            <w:vMerge/>
          </w:tcPr>
          <w:p w:rsidR="00B80968" w:rsidRPr="00132F32" w:rsidRDefault="00B80968" w:rsidP="00457BB1">
            <w:pPr>
              <w:jc w:val="both"/>
            </w:pPr>
          </w:p>
        </w:tc>
        <w:tc>
          <w:tcPr>
            <w:tcW w:w="2268" w:type="dxa"/>
          </w:tcPr>
          <w:p w:rsidR="00B80968" w:rsidRPr="00132F32" w:rsidRDefault="00B80968" w:rsidP="00457BB1">
            <w:pPr>
              <w:jc w:val="both"/>
            </w:pPr>
            <w:r w:rsidRPr="00132F32">
              <w:t>1.</w:t>
            </w:r>
          </w:p>
        </w:tc>
        <w:tc>
          <w:tcPr>
            <w:tcW w:w="4111" w:type="dxa"/>
          </w:tcPr>
          <w:p w:rsidR="00B80968" w:rsidRPr="00132F32" w:rsidRDefault="00B80968" w:rsidP="00457BB1">
            <w:pPr>
              <w:jc w:val="both"/>
            </w:pPr>
          </w:p>
        </w:tc>
      </w:tr>
      <w:tr w:rsidR="00B80968" w:rsidRPr="00132F32" w:rsidTr="00320DD8">
        <w:trPr>
          <w:trHeight w:val="397"/>
        </w:trPr>
        <w:tc>
          <w:tcPr>
            <w:tcW w:w="3544" w:type="dxa"/>
            <w:vMerge/>
          </w:tcPr>
          <w:p w:rsidR="00B80968" w:rsidRPr="00132F32" w:rsidRDefault="00B80968" w:rsidP="00457BB1">
            <w:pPr>
              <w:jc w:val="both"/>
            </w:pPr>
          </w:p>
        </w:tc>
        <w:tc>
          <w:tcPr>
            <w:tcW w:w="2268" w:type="dxa"/>
          </w:tcPr>
          <w:p w:rsidR="00B80968" w:rsidRPr="00132F32" w:rsidRDefault="00B80968" w:rsidP="00457BB1">
            <w:pPr>
              <w:jc w:val="both"/>
            </w:pPr>
            <w:r w:rsidRPr="00132F32">
              <w:t>2.</w:t>
            </w:r>
          </w:p>
        </w:tc>
        <w:tc>
          <w:tcPr>
            <w:tcW w:w="4111" w:type="dxa"/>
          </w:tcPr>
          <w:p w:rsidR="00B80968" w:rsidRPr="00132F32" w:rsidRDefault="00B80968" w:rsidP="00457BB1">
            <w:pPr>
              <w:jc w:val="both"/>
            </w:pPr>
          </w:p>
        </w:tc>
      </w:tr>
      <w:tr w:rsidR="00B80968" w:rsidRPr="00132F32" w:rsidTr="00320DD8">
        <w:trPr>
          <w:trHeight w:val="397"/>
        </w:trPr>
        <w:tc>
          <w:tcPr>
            <w:tcW w:w="3544" w:type="dxa"/>
            <w:vMerge/>
          </w:tcPr>
          <w:p w:rsidR="00B80968" w:rsidRPr="00132F32" w:rsidRDefault="00B80968" w:rsidP="00457BB1">
            <w:pPr>
              <w:jc w:val="both"/>
            </w:pPr>
          </w:p>
        </w:tc>
        <w:tc>
          <w:tcPr>
            <w:tcW w:w="2268" w:type="dxa"/>
          </w:tcPr>
          <w:p w:rsidR="00B80968" w:rsidRPr="00132F32" w:rsidRDefault="00B80968" w:rsidP="00457BB1">
            <w:pPr>
              <w:jc w:val="both"/>
            </w:pPr>
            <w:r w:rsidRPr="00132F32">
              <w:t>....</w:t>
            </w:r>
          </w:p>
        </w:tc>
        <w:tc>
          <w:tcPr>
            <w:tcW w:w="4111" w:type="dxa"/>
          </w:tcPr>
          <w:p w:rsidR="00B80968" w:rsidRPr="00132F32" w:rsidRDefault="00B80968" w:rsidP="00457BB1">
            <w:pPr>
              <w:jc w:val="both"/>
            </w:pPr>
          </w:p>
        </w:tc>
      </w:tr>
    </w:tbl>
    <w:p w:rsidR="00B80968" w:rsidRDefault="00B80968" w:rsidP="00B80968"/>
    <w:p w:rsidR="00B80968" w:rsidRDefault="00B80968" w:rsidP="00B80968">
      <w:pPr>
        <w:ind w:firstLine="720"/>
        <w:jc w:val="both"/>
        <w:rPr>
          <w:color w:val="000000"/>
        </w:rPr>
      </w:pPr>
      <w:r w:rsidRPr="00462EB7">
        <w:rPr>
          <w:color w:val="000000"/>
        </w:rPr>
        <w:t>Pasiūlymas galioja iki termino, nurodyto pirkimo dokumentuose.</w:t>
      </w:r>
    </w:p>
    <w:p w:rsidR="00B80968" w:rsidRPr="00462EB7" w:rsidRDefault="00B80968" w:rsidP="00B80968">
      <w:pPr>
        <w:ind w:firstLine="720"/>
        <w:jc w:val="both"/>
        <w:rPr>
          <w:color w:val="000000"/>
        </w:rPr>
      </w:pPr>
      <w:r w:rsidRPr="00462EB7">
        <w:rPr>
          <w:color w:val="000000"/>
        </w:rPr>
        <w:t xml:space="preserve">Ši pasiūlyme nurodyta informacija yra konfidenciali </w:t>
      </w:r>
      <w:r w:rsidRPr="00462EB7">
        <w:rPr>
          <w:i/>
          <w:color w:val="000000"/>
        </w:rPr>
        <w:t>/</w:t>
      </w:r>
      <w:r w:rsidRPr="00AC5C33">
        <w:rPr>
          <w:i/>
          <w:kern w:val="16"/>
        </w:rPr>
        <w:t>Perkančioji organizacija</w:t>
      </w:r>
      <w:r w:rsidRPr="00462EB7">
        <w:rPr>
          <w:i/>
          <w:color w:val="000000"/>
        </w:rPr>
        <w:t>šios informacijos negali atskleisti tretiesiems asmenims/</w:t>
      </w:r>
      <w:r w:rsidRPr="00462EB7">
        <w:rPr>
          <w:color w:val="000000"/>
        </w:rPr>
        <w:t>:</w:t>
      </w:r>
    </w:p>
    <w:tbl>
      <w:tblPr>
        <w:tblpPr w:leftFromText="180" w:rightFromText="180" w:vertAnchor="text" w:horzAnchor="margin" w:tblpX="108" w:tblpY="1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631"/>
        <w:gridCol w:w="5670"/>
      </w:tblGrid>
      <w:tr w:rsidR="00B80968" w:rsidRPr="00462EB7" w:rsidTr="00320DD8">
        <w:trPr>
          <w:trHeight w:val="840"/>
        </w:trPr>
        <w:tc>
          <w:tcPr>
            <w:tcW w:w="588" w:type="dxa"/>
          </w:tcPr>
          <w:p w:rsidR="00B80968" w:rsidRPr="00462EB7" w:rsidRDefault="00B80968" w:rsidP="00457BB1">
            <w:pPr>
              <w:jc w:val="both"/>
              <w:rPr>
                <w:color w:val="000000"/>
              </w:rPr>
            </w:pPr>
            <w:r w:rsidRPr="00462EB7">
              <w:rPr>
                <w:color w:val="000000"/>
              </w:rPr>
              <w:t>Eil.Nr.</w:t>
            </w:r>
          </w:p>
        </w:tc>
        <w:tc>
          <w:tcPr>
            <w:tcW w:w="3631" w:type="dxa"/>
          </w:tcPr>
          <w:p w:rsidR="00B80968" w:rsidRPr="00462EB7" w:rsidRDefault="00B80968" w:rsidP="00457BB1">
            <w:pPr>
              <w:rPr>
                <w:color w:val="000000"/>
              </w:rPr>
            </w:pPr>
            <w:r w:rsidRPr="00462EB7">
              <w:rPr>
                <w:color w:val="000000"/>
              </w:rPr>
              <w:t>Pateikto dokumento pavadinimas (rekomenduojama pavadinime vartoti žodį „Konfidencialu“)</w:t>
            </w:r>
          </w:p>
        </w:tc>
        <w:tc>
          <w:tcPr>
            <w:tcW w:w="5670" w:type="dxa"/>
          </w:tcPr>
          <w:p w:rsidR="00B80968" w:rsidRPr="00462EB7" w:rsidRDefault="00B80968" w:rsidP="00457BB1">
            <w:pPr>
              <w:jc w:val="center"/>
              <w:rPr>
                <w:color w:val="000000"/>
              </w:rPr>
            </w:pPr>
            <w:r w:rsidRPr="00462EB7">
              <w:rPr>
                <w:color w:val="000000"/>
              </w:rPr>
              <w:t xml:space="preserve">Dokumentas yra įkeltas šioje CVP IS pasiūlymo lango eilutėje („Prisegti dokumentai“ arba </w:t>
            </w:r>
            <w:r w:rsidRPr="00462EB7">
              <w:rPr>
                <w:bCs/>
                <w:color w:val="000000"/>
              </w:rPr>
              <w:t>„Kvalifikaciniai klausimai“ prie atsakymo į klausimą)</w:t>
            </w:r>
          </w:p>
        </w:tc>
      </w:tr>
      <w:tr w:rsidR="00B80968" w:rsidRPr="00462EB7" w:rsidTr="00320DD8">
        <w:trPr>
          <w:trHeight w:val="428"/>
        </w:trPr>
        <w:tc>
          <w:tcPr>
            <w:tcW w:w="588" w:type="dxa"/>
          </w:tcPr>
          <w:p w:rsidR="00B80968" w:rsidRPr="00462EB7" w:rsidRDefault="001378DC" w:rsidP="00457BB1">
            <w:pPr>
              <w:jc w:val="both"/>
              <w:rPr>
                <w:color w:val="000000"/>
              </w:rPr>
            </w:pPr>
            <w:r>
              <w:rPr>
                <w:color w:val="000000"/>
              </w:rPr>
              <w:t>1.</w:t>
            </w:r>
            <w:bookmarkStart w:id="1" w:name="_GoBack"/>
            <w:bookmarkEnd w:id="1"/>
          </w:p>
        </w:tc>
        <w:tc>
          <w:tcPr>
            <w:tcW w:w="3631" w:type="dxa"/>
          </w:tcPr>
          <w:p w:rsidR="00B80968" w:rsidRPr="00462EB7" w:rsidRDefault="000E1E48" w:rsidP="00457BB1">
            <w:pPr>
              <w:jc w:val="both"/>
              <w:rPr>
                <w:color w:val="000000"/>
              </w:rPr>
            </w:pPr>
            <w:r>
              <w:rPr>
                <w:color w:val="000000"/>
              </w:rPr>
              <w:t>S</w:t>
            </w:r>
            <w:r w:rsidR="001378DC">
              <w:rPr>
                <w:color w:val="000000"/>
              </w:rPr>
              <w:t>ąmatos</w:t>
            </w:r>
          </w:p>
        </w:tc>
        <w:tc>
          <w:tcPr>
            <w:tcW w:w="5670" w:type="dxa"/>
          </w:tcPr>
          <w:p w:rsidR="00B80968" w:rsidRPr="00462EB7" w:rsidRDefault="0087307C" w:rsidP="001378DC">
            <w:pPr>
              <w:jc w:val="center"/>
              <w:rPr>
                <w:color w:val="000000"/>
              </w:rPr>
            </w:pPr>
            <w:r w:rsidRPr="00462EB7">
              <w:rPr>
                <w:color w:val="000000"/>
              </w:rPr>
              <w:t>„Prisegti dokumentai“</w:t>
            </w:r>
          </w:p>
        </w:tc>
      </w:tr>
    </w:tbl>
    <w:p w:rsidR="00B80968" w:rsidRDefault="00B80968" w:rsidP="00B80968">
      <w:pPr>
        <w:ind w:firstLine="728"/>
        <w:jc w:val="both"/>
        <w:rPr>
          <w:b/>
          <w:i/>
          <w:sz w:val="20"/>
          <w:szCs w:val="20"/>
        </w:rPr>
      </w:pPr>
    </w:p>
    <w:p w:rsidR="00B80968" w:rsidRPr="00BD0DA5" w:rsidRDefault="00B80968" w:rsidP="00B80968">
      <w:pPr>
        <w:ind w:firstLine="728"/>
        <w:jc w:val="both"/>
        <w:rPr>
          <w:b/>
          <w:i/>
          <w:sz w:val="20"/>
          <w:szCs w:val="20"/>
        </w:rPr>
      </w:pPr>
      <w:r w:rsidRPr="00BD0DA5">
        <w:rPr>
          <w:b/>
          <w:i/>
          <w:sz w:val="20"/>
          <w:szCs w:val="20"/>
        </w:rPr>
        <w:t xml:space="preserve">Pastaba. Pildyti tuomet, jei bus pateikta konfidenciali informacija. Tiekėjas negali nurodyti, kad konfidenciali yra pasiūlymo kaina arba, kad visas pasiūlymas yra konfidencialus. Tiekėjui nenurodžius, kokia informacija yra konfidenciali, laikoma, kad konfidencialios informacijos pasiūlyme nėra. </w:t>
      </w:r>
    </w:p>
    <w:p w:rsidR="00B80968" w:rsidRDefault="00B80968" w:rsidP="00B80968">
      <w:pPr>
        <w:ind w:firstLine="709"/>
        <w:jc w:val="both"/>
        <w:rPr>
          <w:rFonts w:eastAsia="Calibri"/>
          <w:b/>
          <w:bCs/>
          <w:i/>
          <w:iCs/>
          <w:sz w:val="20"/>
          <w:szCs w:val="20"/>
          <w:lang w:eastAsia="lt-LT"/>
        </w:rPr>
      </w:pPr>
      <w:r w:rsidRPr="00BD0DA5">
        <w:rPr>
          <w:b/>
          <w:i/>
          <w:sz w:val="20"/>
          <w:szCs w:val="20"/>
        </w:rPr>
        <w:t>Atkreipiame dėmesį,</w:t>
      </w:r>
      <w:r w:rsidRPr="00BD0DA5">
        <w:rPr>
          <w:rFonts w:eastAsia="Calibri"/>
          <w:b/>
          <w:bCs/>
          <w:i/>
          <w:iCs/>
          <w:sz w:val="20"/>
          <w:szCs w:val="20"/>
        </w:rPr>
        <w:t xml:space="preserve"> kad vadovaujantis </w:t>
      </w:r>
      <w:r>
        <w:rPr>
          <w:rFonts w:eastAsia="Calibri"/>
          <w:b/>
          <w:bCs/>
          <w:i/>
          <w:iCs/>
          <w:sz w:val="20"/>
          <w:szCs w:val="20"/>
        </w:rPr>
        <w:t>V</w:t>
      </w:r>
      <w:r w:rsidRPr="00BD0DA5">
        <w:rPr>
          <w:rFonts w:eastAsia="Calibri"/>
          <w:b/>
          <w:bCs/>
          <w:i/>
          <w:iCs/>
          <w:sz w:val="20"/>
          <w:szCs w:val="20"/>
        </w:rPr>
        <w:t xml:space="preserve">PĮ </w:t>
      </w:r>
      <w:r>
        <w:rPr>
          <w:rFonts w:eastAsia="Calibri"/>
          <w:b/>
          <w:bCs/>
          <w:i/>
          <w:iCs/>
          <w:sz w:val="20"/>
          <w:szCs w:val="20"/>
        </w:rPr>
        <w:t>86</w:t>
      </w:r>
      <w:r w:rsidRPr="00BD0DA5">
        <w:rPr>
          <w:rFonts w:eastAsia="Calibri"/>
          <w:b/>
          <w:bCs/>
          <w:i/>
          <w:iCs/>
          <w:sz w:val="20"/>
          <w:szCs w:val="20"/>
        </w:rPr>
        <w:t>str. 9 dalimi, p</w:t>
      </w:r>
      <w:r>
        <w:rPr>
          <w:rFonts w:eastAsia="Calibri"/>
          <w:b/>
          <w:bCs/>
          <w:i/>
          <w:iCs/>
          <w:sz w:val="20"/>
          <w:szCs w:val="20"/>
          <w:lang w:eastAsia="lt-LT"/>
        </w:rPr>
        <w:t>erkančiojiorganizacija</w:t>
      </w:r>
      <w:r w:rsidRPr="00BD0DA5">
        <w:rPr>
          <w:rFonts w:eastAsia="Calibri"/>
          <w:b/>
          <w:bCs/>
          <w:i/>
          <w:iCs/>
          <w:sz w:val="20"/>
          <w:szCs w:val="20"/>
          <w:lang w:eastAsia="lt-LT"/>
        </w:rPr>
        <w:t xml:space="preserve"> laimėjusio dalyvio pasiūlymą ir kitus pasiūlyme išvardytus dokumentus, sudarytą pirkimo sutartį ir pirkimo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sudarymo ar jų pakeitimo, bet ne vėliau kaip iki pirmojo mokėjimo pagal jį pradžios Viešųjų pirkimų tarnybos nustatyta tvarka turi paskelbti turi paskelbti Centrinėje viešųjų pirkimų informacinėje sistemoje. Todėl prašome aiškiai nurodyti su pasiūlymu pateiktų dokumentų konfidencialumą.</w:t>
      </w:r>
    </w:p>
    <w:p w:rsidR="00B80968" w:rsidRPr="00320DD8" w:rsidRDefault="00B80968" w:rsidP="00320DD8">
      <w:pPr>
        <w:ind w:firstLine="720"/>
        <w:jc w:val="both"/>
        <w:rPr>
          <w:rFonts w:eastAsia="Times New Roman"/>
          <w:b/>
          <w:i/>
          <w:sz w:val="20"/>
          <w:szCs w:val="20"/>
          <w:lang w:eastAsia="lt-LT"/>
        </w:rPr>
      </w:pPr>
      <w:r w:rsidRPr="00DA332D">
        <w:rPr>
          <w:rFonts w:eastAsia="Times New Roman"/>
          <w:b/>
          <w:i/>
          <w:sz w:val="20"/>
          <w:szCs w:val="20"/>
          <w:lang w:eastAsia="lt-LT"/>
        </w:rPr>
        <w:t xml:space="preserve">Pasiūlymo dalis, kurios dalyvis nenurodė kaip konfidencialios, bus viešinama Viešųjų pirkimų tarnybos direktoriaus </w:t>
      </w:r>
      <w:smartTag w:uri="urn:schemas-microsoft-com:office:smarttags" w:element="metricconverter">
        <w:smartTagPr>
          <w:attr w:name="ProductID" w:val="2017 m"/>
        </w:smartTagPr>
        <w:r w:rsidRPr="00DA332D">
          <w:rPr>
            <w:rFonts w:eastAsia="Times New Roman"/>
            <w:b/>
            <w:i/>
            <w:sz w:val="20"/>
            <w:szCs w:val="20"/>
            <w:lang w:eastAsia="lt-LT"/>
          </w:rPr>
          <w:t>2017 m</w:t>
        </w:r>
      </w:smartTag>
      <w:r w:rsidRPr="00DA332D">
        <w:rPr>
          <w:rFonts w:eastAsia="Times New Roman"/>
          <w:b/>
          <w:i/>
          <w:sz w:val="20"/>
          <w:szCs w:val="20"/>
          <w:lang w:eastAsia="lt-LT"/>
        </w:rPr>
        <w:t>.  birželio 19 d. įsakyme Nr. 1S-91 nustatyta tvarka.</w:t>
      </w:r>
    </w:p>
    <w:tbl>
      <w:tblPr>
        <w:tblW w:w="0" w:type="auto"/>
        <w:tblLayout w:type="fixed"/>
        <w:tblLook w:val="01E0"/>
      </w:tblPr>
      <w:tblGrid>
        <w:gridCol w:w="3284"/>
        <w:gridCol w:w="604"/>
        <w:gridCol w:w="1980"/>
        <w:gridCol w:w="701"/>
        <w:gridCol w:w="2611"/>
      </w:tblGrid>
      <w:tr w:rsidR="00320DD8" w:rsidRPr="006F34E6" w:rsidTr="000923A5">
        <w:trPr>
          <w:trHeight w:val="285"/>
        </w:trPr>
        <w:tc>
          <w:tcPr>
            <w:tcW w:w="3284" w:type="dxa"/>
            <w:tcBorders>
              <w:top w:val="nil"/>
              <w:left w:val="nil"/>
              <w:bottom w:val="single" w:sz="4" w:space="0" w:color="auto"/>
              <w:right w:val="nil"/>
            </w:tcBorders>
          </w:tcPr>
          <w:p w:rsidR="00320DD8" w:rsidRDefault="00320DD8" w:rsidP="000923A5">
            <w:pPr>
              <w:ind w:right="-1"/>
              <w:rPr>
                <w:color w:val="000000"/>
              </w:rPr>
            </w:pPr>
          </w:p>
          <w:p w:rsidR="00320DD8" w:rsidRPr="006F34E6" w:rsidRDefault="00320DD8" w:rsidP="000923A5">
            <w:pPr>
              <w:ind w:right="-1"/>
              <w:rPr>
                <w:color w:val="000000"/>
              </w:rPr>
            </w:pPr>
          </w:p>
          <w:p w:rsidR="00320DD8" w:rsidRPr="006F34E6" w:rsidRDefault="00320DD8" w:rsidP="000923A5">
            <w:pPr>
              <w:ind w:right="-1"/>
              <w:rPr>
                <w:color w:val="000000"/>
              </w:rPr>
            </w:pPr>
            <w:r w:rsidRPr="006F34E6">
              <w:rPr>
                <w:color w:val="000000"/>
              </w:rPr>
              <w:t>Vyr. inžinierius</w:t>
            </w:r>
          </w:p>
        </w:tc>
        <w:tc>
          <w:tcPr>
            <w:tcW w:w="604" w:type="dxa"/>
          </w:tcPr>
          <w:p w:rsidR="00320DD8" w:rsidRPr="006F34E6" w:rsidRDefault="00320DD8" w:rsidP="000923A5">
            <w:pPr>
              <w:ind w:right="-1"/>
              <w:jc w:val="center"/>
              <w:rPr>
                <w:color w:val="000000"/>
              </w:rPr>
            </w:pPr>
          </w:p>
        </w:tc>
        <w:tc>
          <w:tcPr>
            <w:tcW w:w="1980" w:type="dxa"/>
            <w:tcBorders>
              <w:top w:val="nil"/>
              <w:left w:val="nil"/>
              <w:bottom w:val="single" w:sz="4" w:space="0" w:color="auto"/>
              <w:right w:val="nil"/>
            </w:tcBorders>
          </w:tcPr>
          <w:p w:rsidR="00320DD8" w:rsidRPr="006F34E6" w:rsidRDefault="00320DD8" w:rsidP="000923A5">
            <w:pPr>
              <w:ind w:right="-1"/>
              <w:jc w:val="center"/>
              <w:rPr>
                <w:color w:val="000000"/>
              </w:rPr>
            </w:pPr>
          </w:p>
        </w:tc>
        <w:tc>
          <w:tcPr>
            <w:tcW w:w="701" w:type="dxa"/>
          </w:tcPr>
          <w:p w:rsidR="00320DD8" w:rsidRPr="006F34E6" w:rsidRDefault="00320DD8" w:rsidP="000923A5">
            <w:pPr>
              <w:ind w:right="-1"/>
              <w:jc w:val="center"/>
              <w:rPr>
                <w:color w:val="000000"/>
              </w:rPr>
            </w:pPr>
          </w:p>
        </w:tc>
        <w:tc>
          <w:tcPr>
            <w:tcW w:w="2611" w:type="dxa"/>
            <w:tcBorders>
              <w:top w:val="nil"/>
              <w:left w:val="nil"/>
              <w:bottom w:val="single" w:sz="4" w:space="0" w:color="auto"/>
              <w:right w:val="nil"/>
            </w:tcBorders>
          </w:tcPr>
          <w:p w:rsidR="00320DD8" w:rsidRPr="006F34E6" w:rsidRDefault="00320DD8" w:rsidP="000923A5">
            <w:pPr>
              <w:ind w:right="-1"/>
              <w:jc w:val="center"/>
              <w:rPr>
                <w:color w:val="000000"/>
              </w:rPr>
            </w:pPr>
          </w:p>
          <w:p w:rsidR="00320DD8" w:rsidRDefault="00320DD8" w:rsidP="000923A5">
            <w:pPr>
              <w:ind w:right="-1"/>
              <w:jc w:val="center"/>
              <w:rPr>
                <w:color w:val="000000"/>
              </w:rPr>
            </w:pPr>
          </w:p>
          <w:p w:rsidR="00320DD8" w:rsidRPr="006F34E6" w:rsidRDefault="00320DD8" w:rsidP="000923A5">
            <w:pPr>
              <w:ind w:right="-1"/>
              <w:jc w:val="center"/>
              <w:rPr>
                <w:color w:val="000000"/>
              </w:rPr>
            </w:pPr>
            <w:r w:rsidRPr="006F34E6">
              <w:rPr>
                <w:color w:val="000000"/>
              </w:rPr>
              <w:t>Vidas Lugauskas</w:t>
            </w:r>
          </w:p>
        </w:tc>
      </w:tr>
      <w:tr w:rsidR="00320DD8" w:rsidRPr="006F34E6" w:rsidTr="000923A5">
        <w:trPr>
          <w:trHeight w:val="186"/>
        </w:trPr>
        <w:tc>
          <w:tcPr>
            <w:tcW w:w="3284" w:type="dxa"/>
            <w:tcBorders>
              <w:top w:val="single" w:sz="4" w:space="0" w:color="auto"/>
              <w:left w:val="nil"/>
              <w:bottom w:val="nil"/>
              <w:right w:val="nil"/>
            </w:tcBorders>
          </w:tcPr>
          <w:p w:rsidR="00320DD8" w:rsidRDefault="00320DD8" w:rsidP="000923A5">
            <w:pPr>
              <w:autoSpaceDE w:val="0"/>
              <w:autoSpaceDN w:val="0"/>
              <w:adjustRightInd w:val="0"/>
              <w:rPr>
                <w:color w:val="000000"/>
                <w:position w:val="6"/>
                <w:sz w:val="20"/>
                <w:szCs w:val="20"/>
              </w:rPr>
            </w:pPr>
            <w:r w:rsidRPr="006F34E6">
              <w:rPr>
                <w:color w:val="000000"/>
                <w:position w:val="6"/>
                <w:sz w:val="20"/>
                <w:szCs w:val="20"/>
              </w:rPr>
              <w:t>(Tiekėjo arba jo įgalioto asmens pareigų pavadinimas)</w:t>
            </w:r>
          </w:p>
          <w:p w:rsidR="00320DD8" w:rsidRPr="006F34E6" w:rsidRDefault="00320DD8" w:rsidP="000923A5">
            <w:pPr>
              <w:autoSpaceDE w:val="0"/>
              <w:autoSpaceDN w:val="0"/>
              <w:adjustRightInd w:val="0"/>
              <w:rPr>
                <w:color w:val="000000"/>
                <w:position w:val="6"/>
                <w:sz w:val="20"/>
                <w:szCs w:val="20"/>
              </w:rPr>
            </w:pPr>
          </w:p>
        </w:tc>
        <w:tc>
          <w:tcPr>
            <w:tcW w:w="604" w:type="dxa"/>
          </w:tcPr>
          <w:p w:rsidR="00320DD8" w:rsidRPr="006F34E6" w:rsidRDefault="00320DD8" w:rsidP="000923A5">
            <w:pPr>
              <w:ind w:right="-1"/>
              <w:jc w:val="center"/>
              <w:rPr>
                <w:color w:val="000000"/>
                <w:sz w:val="20"/>
                <w:szCs w:val="20"/>
              </w:rPr>
            </w:pPr>
          </w:p>
        </w:tc>
        <w:tc>
          <w:tcPr>
            <w:tcW w:w="1980" w:type="dxa"/>
            <w:tcBorders>
              <w:top w:val="single" w:sz="4" w:space="0" w:color="auto"/>
              <w:left w:val="nil"/>
              <w:bottom w:val="nil"/>
              <w:right w:val="nil"/>
            </w:tcBorders>
          </w:tcPr>
          <w:p w:rsidR="00320DD8" w:rsidRPr="006F34E6" w:rsidRDefault="00320DD8" w:rsidP="000923A5">
            <w:pPr>
              <w:ind w:right="-1"/>
              <w:jc w:val="center"/>
              <w:rPr>
                <w:color w:val="000000"/>
                <w:sz w:val="20"/>
                <w:szCs w:val="20"/>
              </w:rPr>
            </w:pPr>
            <w:r w:rsidRPr="006F34E6">
              <w:rPr>
                <w:color w:val="000000"/>
                <w:position w:val="6"/>
                <w:sz w:val="20"/>
                <w:szCs w:val="20"/>
              </w:rPr>
              <w:t>(Parašas)</w:t>
            </w:r>
          </w:p>
        </w:tc>
        <w:tc>
          <w:tcPr>
            <w:tcW w:w="701" w:type="dxa"/>
          </w:tcPr>
          <w:p w:rsidR="00320DD8" w:rsidRPr="006F34E6" w:rsidRDefault="00320DD8" w:rsidP="000923A5">
            <w:pPr>
              <w:ind w:right="-1"/>
              <w:jc w:val="center"/>
              <w:rPr>
                <w:color w:val="000000"/>
                <w:sz w:val="20"/>
                <w:szCs w:val="20"/>
              </w:rPr>
            </w:pPr>
          </w:p>
        </w:tc>
        <w:tc>
          <w:tcPr>
            <w:tcW w:w="2611" w:type="dxa"/>
            <w:tcBorders>
              <w:top w:val="single" w:sz="4" w:space="0" w:color="auto"/>
              <w:left w:val="nil"/>
              <w:bottom w:val="nil"/>
              <w:right w:val="nil"/>
            </w:tcBorders>
          </w:tcPr>
          <w:p w:rsidR="00320DD8" w:rsidRPr="006F34E6" w:rsidRDefault="00320DD8" w:rsidP="000923A5">
            <w:pPr>
              <w:ind w:right="-1"/>
              <w:jc w:val="center"/>
              <w:rPr>
                <w:color w:val="000000"/>
                <w:sz w:val="20"/>
                <w:szCs w:val="20"/>
              </w:rPr>
            </w:pPr>
            <w:r w:rsidRPr="006F34E6">
              <w:rPr>
                <w:color w:val="000000"/>
                <w:position w:val="6"/>
                <w:sz w:val="20"/>
                <w:szCs w:val="20"/>
              </w:rPr>
              <w:t>(Vardas ir pavardė)</w:t>
            </w:r>
          </w:p>
        </w:tc>
      </w:tr>
    </w:tbl>
    <w:p w:rsidR="00B80968" w:rsidRPr="00605F48" w:rsidRDefault="00B80968" w:rsidP="00B80968">
      <w:pPr>
        <w:ind w:firstLine="720"/>
        <w:jc w:val="both"/>
        <w:rPr>
          <w:color w:val="000000"/>
          <w:sz w:val="20"/>
        </w:rPr>
      </w:pPr>
      <w:r w:rsidRPr="00605F48">
        <w:rPr>
          <w:b/>
          <w:i/>
          <w:color w:val="000000"/>
          <w:sz w:val="20"/>
        </w:rPr>
        <w:t>*Pastaba.</w:t>
      </w:r>
      <w:r w:rsidRPr="00605F48">
        <w:rPr>
          <w:i/>
          <w:color w:val="000000"/>
          <w:sz w:val="20"/>
        </w:rPr>
        <w:t xml:space="preserve">Jeigu </w:t>
      </w:r>
      <w:r w:rsidRPr="00AC5C33">
        <w:rPr>
          <w:i/>
          <w:kern w:val="16"/>
          <w:sz w:val="20"/>
          <w:szCs w:val="20"/>
        </w:rPr>
        <w:t>Perkančioji organizacija</w:t>
      </w:r>
      <w:r w:rsidRPr="00605F48">
        <w:rPr>
          <w:i/>
          <w:color w:val="000000"/>
          <w:sz w:val="20"/>
        </w:rPr>
        <w:t>pirkimą atlieka CVP IS priemonėmis, visas pasiūlymas pasirašomas saugiu elektroniniu parašu, šio dokumento atskirai pasirašyti neprivaloma.</w:t>
      </w:r>
    </w:p>
    <w:p w:rsidR="00F24E91" w:rsidRDefault="00F24E91"/>
    <w:sectPr w:rsidR="00F24E91" w:rsidSect="00320DD8">
      <w:pgSz w:w="11906" w:h="16838"/>
      <w:pgMar w:top="709" w:right="567" w:bottom="568" w:left="1418"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54F17"/>
    <w:multiLevelType w:val="multilevel"/>
    <w:tmpl w:val="54581616"/>
    <w:lvl w:ilvl="0">
      <w:start w:val="1"/>
      <w:numFmt w:val="lowerLetter"/>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296"/>
  <w:hyphenationZone w:val="396"/>
  <w:characterSpacingControl w:val="doNotCompress"/>
  <w:compat/>
  <w:rsids>
    <w:rsidRoot w:val="00B80968"/>
    <w:rsid w:val="000E1E48"/>
    <w:rsid w:val="001378DC"/>
    <w:rsid w:val="00283213"/>
    <w:rsid w:val="00320DD8"/>
    <w:rsid w:val="003B118F"/>
    <w:rsid w:val="00403311"/>
    <w:rsid w:val="00466413"/>
    <w:rsid w:val="006B753B"/>
    <w:rsid w:val="006E041C"/>
    <w:rsid w:val="0087307C"/>
    <w:rsid w:val="008D6865"/>
    <w:rsid w:val="00A34B2E"/>
    <w:rsid w:val="00B0500C"/>
    <w:rsid w:val="00B26490"/>
    <w:rsid w:val="00B363B5"/>
    <w:rsid w:val="00B80968"/>
    <w:rsid w:val="00D05679"/>
    <w:rsid w:val="00F24E91"/>
    <w:rsid w:val="00F4019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80968"/>
    <w:pPr>
      <w:spacing w:after="0" w:line="240" w:lineRule="auto"/>
    </w:pPr>
    <w:rPr>
      <w:rFonts w:ascii="Times New Roman" w:eastAsia="Arial Unicode MS" w:hAnsi="Times New Roman" w:cs="Times New Roman"/>
      <w:color w:val="00000A"/>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46641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66413"/>
    <w:rPr>
      <w:rFonts w:ascii="Tahoma" w:eastAsia="Arial Unicode MS"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80968"/>
    <w:pPr>
      <w:spacing w:after="0" w:line="240" w:lineRule="auto"/>
    </w:pPr>
    <w:rPr>
      <w:rFonts w:ascii="Times New Roman" w:eastAsia="Arial Unicode MS" w:hAnsi="Times New Roman" w:cs="Times New Roman"/>
      <w:color w:val="00000A"/>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46641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66413"/>
    <w:rPr>
      <w:rFonts w:ascii="Tahoma" w:eastAsia="Arial Unicode MS"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6359</Characters>
  <Application>Microsoft Office Word</Application>
  <DocSecurity>0</DocSecurity>
  <Lines>52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Vidas</dc:creator>
  <cp:lastModifiedBy>Rūta</cp:lastModifiedBy>
  <cp:revision>2</cp:revision>
  <dcterms:created xsi:type="dcterms:W3CDTF">2019-06-13T07:13:00Z</dcterms:created>
  <dcterms:modified xsi:type="dcterms:W3CDTF">2019-06-13T07:13:00Z</dcterms:modified>
</cp:coreProperties>
</file>