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E63" w:rsidRPr="000B7DE2" w:rsidRDefault="00C46E63" w:rsidP="6EA341CA">
      <w:pPr>
        <w:tabs>
          <w:tab w:val="left" w:pos="8137"/>
        </w:tabs>
        <w:jc w:val="center"/>
        <w:rPr>
          <w:rFonts w:eastAsia="Arial,Arial,Calibri" w:cs="Arial"/>
          <w:b/>
          <w:bCs/>
          <w:sz w:val="20"/>
          <w:szCs w:val="20"/>
        </w:rPr>
      </w:pPr>
      <w:bookmarkStart w:id="0" w:name="TS"/>
      <w:r w:rsidRPr="000B7DE2">
        <w:rPr>
          <w:rFonts w:eastAsia="Arial,Arial,Calibri" w:cs="Arial"/>
          <w:b/>
          <w:bCs/>
          <w:sz w:val="20"/>
          <w:szCs w:val="20"/>
        </w:rPr>
        <w:t>TECHNINĖ SPECIFIKACIJA</w:t>
      </w:r>
    </w:p>
    <w:bookmarkEnd w:id="0"/>
    <w:p w:rsidR="00C46E63" w:rsidRPr="000B7DE2" w:rsidRDefault="00C46E63" w:rsidP="00C46E63">
      <w:pPr>
        <w:tabs>
          <w:tab w:val="left" w:pos="284"/>
        </w:tabs>
        <w:jc w:val="center"/>
        <w:rPr>
          <w:rFonts w:eastAsia="Calibri" w:cs="Arial"/>
          <w:b/>
          <w:bCs/>
          <w:sz w:val="20"/>
          <w:szCs w:val="20"/>
        </w:rPr>
      </w:pPr>
    </w:p>
    <w:p w:rsidR="00C46E63" w:rsidRPr="000B7DE2" w:rsidRDefault="6EA341CA" w:rsidP="6EA341CA">
      <w:pPr>
        <w:numPr>
          <w:ilvl w:val="0"/>
          <w:numId w:val="7"/>
        </w:numPr>
        <w:pBdr>
          <w:top w:val="single" w:sz="8" w:space="1" w:color="auto"/>
          <w:bottom w:val="single" w:sz="8" w:space="1" w:color="auto"/>
        </w:pBdr>
        <w:tabs>
          <w:tab w:val="left" w:pos="284"/>
        </w:tabs>
        <w:ind w:left="0" w:firstLine="0"/>
        <w:rPr>
          <w:rFonts w:eastAsia="Arial,Arial,Calibri" w:cs="Arial"/>
          <w:b/>
          <w:bCs/>
          <w:sz w:val="20"/>
          <w:szCs w:val="20"/>
        </w:rPr>
      </w:pPr>
      <w:r w:rsidRPr="000B7DE2">
        <w:rPr>
          <w:rFonts w:eastAsia="Arial,Arial,Calibri" w:cs="Arial"/>
          <w:b/>
          <w:bCs/>
          <w:sz w:val="20"/>
          <w:szCs w:val="20"/>
        </w:rPr>
        <w:t>SĄVOKOS IR SUTRUMPINIMAI</w:t>
      </w:r>
    </w:p>
    <w:p w:rsidR="00C46E63" w:rsidRPr="000B7DE2" w:rsidRDefault="6EA341CA" w:rsidP="6EA341CA">
      <w:pPr>
        <w:numPr>
          <w:ilvl w:val="1"/>
          <w:numId w:val="1"/>
        </w:numPr>
        <w:tabs>
          <w:tab w:val="left" w:pos="567"/>
        </w:tabs>
        <w:ind w:left="0" w:firstLine="0"/>
        <w:jc w:val="both"/>
        <w:rPr>
          <w:rFonts w:eastAsia="Arial,Arial,Calibri" w:cs="Arial"/>
          <w:sz w:val="20"/>
          <w:szCs w:val="20"/>
        </w:rPr>
      </w:pPr>
      <w:r w:rsidRPr="000B7DE2">
        <w:rPr>
          <w:rFonts w:eastAsia="Arial,Arial,Calibri" w:cs="Arial"/>
          <w:b/>
          <w:bCs/>
          <w:sz w:val="20"/>
          <w:szCs w:val="20"/>
        </w:rPr>
        <w:t xml:space="preserve">Pirkėjas </w:t>
      </w:r>
      <w:r w:rsidRPr="000B7DE2">
        <w:rPr>
          <w:rFonts w:eastAsia="Arial,Arial,Calibri" w:cs="Arial"/>
          <w:sz w:val="20"/>
          <w:szCs w:val="20"/>
        </w:rPr>
        <w:t xml:space="preserve">– </w:t>
      </w:r>
      <w:r w:rsidRPr="000B7DE2">
        <w:rPr>
          <w:rFonts w:eastAsia="Arial,Calibri" w:cs="Arial"/>
          <w:sz w:val="20"/>
          <w:szCs w:val="20"/>
        </w:rPr>
        <w:t>UAB Technologijų ir inovacijų centras</w:t>
      </w:r>
    </w:p>
    <w:p w:rsidR="00C46E63" w:rsidRPr="000B7DE2" w:rsidRDefault="6EA341CA" w:rsidP="6EA341CA">
      <w:pPr>
        <w:numPr>
          <w:ilvl w:val="1"/>
          <w:numId w:val="1"/>
        </w:numPr>
        <w:tabs>
          <w:tab w:val="left" w:pos="567"/>
        </w:tabs>
        <w:ind w:left="0" w:firstLine="0"/>
        <w:jc w:val="both"/>
        <w:rPr>
          <w:rFonts w:eastAsia="Arial,Arial,Calibri" w:cs="Arial"/>
          <w:sz w:val="20"/>
          <w:szCs w:val="20"/>
        </w:rPr>
      </w:pPr>
      <w:r w:rsidRPr="000B7DE2">
        <w:rPr>
          <w:rFonts w:eastAsia="Arial,Arial,Calibri" w:cs="Arial"/>
          <w:b/>
          <w:bCs/>
          <w:sz w:val="20"/>
          <w:szCs w:val="20"/>
        </w:rPr>
        <w:t>Tiekėjas</w:t>
      </w:r>
      <w:r w:rsidRPr="000B7DE2">
        <w:rPr>
          <w:rFonts w:eastAsia="Arial,Arial,Calibri" w:cs="Arial"/>
          <w:sz w:val="20"/>
          <w:szCs w:val="20"/>
        </w:rPr>
        <w:t xml:space="preserve"> – ūkio subjektas – fizinis asmuo, privatusis juridinis asmuo, viešasis juridinis asmuo, kitos organizacijos ir jų padaliniai ar tokių asmenų grupė, su kuriuo Pirkėjas sudaro Sutartį.</w:t>
      </w:r>
    </w:p>
    <w:p w:rsidR="00C46E63" w:rsidRPr="000B7DE2" w:rsidRDefault="6EA341CA" w:rsidP="6EA341CA">
      <w:pPr>
        <w:numPr>
          <w:ilvl w:val="1"/>
          <w:numId w:val="1"/>
        </w:numPr>
        <w:tabs>
          <w:tab w:val="left" w:pos="567"/>
        </w:tabs>
        <w:ind w:left="0" w:firstLine="0"/>
        <w:jc w:val="both"/>
        <w:rPr>
          <w:rFonts w:eastAsia="Arial,Arial,Calibri" w:cs="Arial"/>
          <w:sz w:val="20"/>
          <w:szCs w:val="20"/>
        </w:rPr>
      </w:pPr>
      <w:r w:rsidRPr="000B7DE2">
        <w:rPr>
          <w:rFonts w:eastAsia="Arial,Arial,Calibri" w:cs="Arial"/>
          <w:b/>
          <w:bCs/>
          <w:sz w:val="20"/>
          <w:szCs w:val="20"/>
        </w:rPr>
        <w:t xml:space="preserve">WLAN – </w:t>
      </w:r>
      <w:r w:rsidRPr="000B7DE2">
        <w:rPr>
          <w:rFonts w:eastAsia="Arial,Arial,Calibri" w:cs="Arial"/>
          <w:sz w:val="20"/>
          <w:szCs w:val="20"/>
        </w:rPr>
        <w:t>Belaidis kompiuterinis tinklas paremtas IEEE 802.11 arba lygiaverčio standarto protokolais.</w:t>
      </w:r>
    </w:p>
    <w:p w:rsidR="00C46E63" w:rsidRPr="000B7DE2" w:rsidRDefault="6EA341CA" w:rsidP="6EA341CA">
      <w:pPr>
        <w:pStyle w:val="ListParagraph"/>
        <w:numPr>
          <w:ilvl w:val="1"/>
          <w:numId w:val="1"/>
        </w:numPr>
        <w:tabs>
          <w:tab w:val="left" w:pos="567"/>
        </w:tabs>
        <w:spacing w:before="60" w:after="60"/>
        <w:ind w:left="0" w:firstLine="0"/>
        <w:contextualSpacing w:val="0"/>
        <w:jc w:val="both"/>
        <w:rPr>
          <w:rFonts w:eastAsia="Arial" w:cs="Arial"/>
          <w:sz w:val="20"/>
          <w:szCs w:val="20"/>
        </w:rPr>
      </w:pPr>
      <w:r w:rsidRPr="000B7DE2">
        <w:rPr>
          <w:rFonts w:eastAsia="Arial" w:cs="Arial"/>
          <w:b/>
          <w:bCs/>
          <w:sz w:val="20"/>
          <w:szCs w:val="20"/>
        </w:rPr>
        <w:t>Sutartis</w:t>
      </w:r>
      <w:r w:rsidRPr="000B7DE2">
        <w:rPr>
          <w:rFonts w:eastAsia="Arial" w:cs="Arial"/>
          <w:sz w:val="20"/>
          <w:szCs w:val="20"/>
        </w:rPr>
        <w:t xml:space="preserve"> – Sutartis, sudaroma tarp Tiekėjo ir Pirkėjo dėl Pirkimo objekto.</w:t>
      </w:r>
    </w:p>
    <w:p w:rsidR="00C46E63" w:rsidRPr="000B7DE2" w:rsidRDefault="6EA341CA" w:rsidP="6EA341CA">
      <w:pPr>
        <w:numPr>
          <w:ilvl w:val="1"/>
          <w:numId w:val="1"/>
        </w:numPr>
        <w:tabs>
          <w:tab w:val="left" w:pos="567"/>
        </w:tabs>
        <w:ind w:left="0" w:firstLine="0"/>
        <w:jc w:val="both"/>
        <w:rPr>
          <w:rFonts w:eastAsia="Arial,Arial,Calibri" w:cs="Arial"/>
          <w:sz w:val="20"/>
          <w:szCs w:val="20"/>
        </w:rPr>
      </w:pPr>
      <w:r w:rsidRPr="000B7DE2">
        <w:rPr>
          <w:rFonts w:eastAsia="Arial,Arial,Calibri" w:cs="Arial"/>
          <w:b/>
          <w:bCs/>
          <w:sz w:val="20"/>
          <w:szCs w:val="20"/>
        </w:rPr>
        <w:t>Prekės</w:t>
      </w:r>
      <w:r w:rsidRPr="000B7DE2">
        <w:rPr>
          <w:rFonts w:eastAsia="Arial,Arial,Calibri" w:cs="Arial"/>
          <w:sz w:val="20"/>
          <w:szCs w:val="20"/>
        </w:rPr>
        <w:t xml:space="preserve"> – WLAN valdikliai, reikalingos licencijos ir prieigos taškai.</w:t>
      </w:r>
    </w:p>
    <w:p w:rsidR="00C46E63" w:rsidRPr="000B7DE2" w:rsidRDefault="6EA341CA" w:rsidP="6EA341CA">
      <w:pPr>
        <w:pStyle w:val="ListParagraph"/>
        <w:numPr>
          <w:ilvl w:val="1"/>
          <w:numId w:val="1"/>
        </w:numPr>
        <w:tabs>
          <w:tab w:val="left" w:pos="540"/>
        </w:tabs>
        <w:ind w:left="0" w:firstLine="0"/>
        <w:jc w:val="both"/>
        <w:rPr>
          <w:rFonts w:eastAsia="Arial" w:cs="Arial"/>
          <w:sz w:val="20"/>
          <w:szCs w:val="20"/>
        </w:rPr>
      </w:pPr>
      <w:r w:rsidRPr="000B7DE2">
        <w:rPr>
          <w:rFonts w:eastAsia="Arial" w:cs="Arial"/>
          <w:b/>
          <w:bCs/>
          <w:sz w:val="20"/>
          <w:szCs w:val="20"/>
        </w:rPr>
        <w:t>Užsakymas</w:t>
      </w:r>
      <w:r w:rsidRPr="000B7DE2">
        <w:rPr>
          <w:rFonts w:eastAsia="Arial" w:cs="Arial"/>
          <w:sz w:val="20"/>
          <w:szCs w:val="20"/>
        </w:rPr>
        <w:t xml:space="preserve"> – Pirkėjo Tiekėjui pateiktas dokumentas, kuriame nurodomi užsakomų Prekių kiekiai, pristatymo adresai ir terminas.</w:t>
      </w:r>
    </w:p>
    <w:p w:rsidR="0085496A" w:rsidRPr="000B7DE2" w:rsidRDefault="6EA341CA" w:rsidP="6EA341CA">
      <w:pPr>
        <w:pStyle w:val="ListParagraph"/>
        <w:numPr>
          <w:ilvl w:val="1"/>
          <w:numId w:val="1"/>
        </w:numPr>
        <w:tabs>
          <w:tab w:val="left" w:pos="540"/>
        </w:tabs>
        <w:ind w:left="0" w:firstLine="0"/>
        <w:jc w:val="both"/>
        <w:rPr>
          <w:rFonts w:eastAsia="Arial" w:cs="Arial"/>
          <w:sz w:val="20"/>
          <w:szCs w:val="20"/>
        </w:rPr>
      </w:pPr>
      <w:r w:rsidRPr="000B7DE2">
        <w:rPr>
          <w:rFonts w:eastAsia="Arial" w:cs="Arial"/>
          <w:b/>
          <w:bCs/>
          <w:sz w:val="20"/>
          <w:szCs w:val="20"/>
        </w:rPr>
        <w:t>Aparatinė įranga</w:t>
      </w:r>
      <w:r w:rsidRPr="000B7DE2">
        <w:rPr>
          <w:rFonts w:eastAsia="Arial" w:cs="Arial"/>
          <w:sz w:val="20"/>
          <w:szCs w:val="20"/>
        </w:rPr>
        <w:t xml:space="preserve"> – WLAN valdiklį ir / ar WLAN prieigos tašką sudarantys komponentai, išskyrus programinę įrangą.</w:t>
      </w:r>
    </w:p>
    <w:p w:rsidR="0085496A" w:rsidRPr="000B7DE2" w:rsidRDefault="0085496A" w:rsidP="0085496A">
      <w:pPr>
        <w:pStyle w:val="ListParagraph"/>
        <w:tabs>
          <w:tab w:val="left" w:pos="540"/>
        </w:tabs>
        <w:ind w:left="0" w:firstLine="0"/>
        <w:rPr>
          <w:rFonts w:eastAsia="Arial" w:cs="Arial"/>
          <w:sz w:val="20"/>
          <w:szCs w:val="20"/>
        </w:rPr>
      </w:pPr>
    </w:p>
    <w:p w:rsidR="00C46E63" w:rsidRPr="000B7DE2" w:rsidRDefault="00C46E63" w:rsidP="00C46E63">
      <w:pPr>
        <w:tabs>
          <w:tab w:val="left" w:pos="567"/>
        </w:tabs>
        <w:rPr>
          <w:rFonts w:eastAsia="Calibri" w:cs="Arial"/>
          <w:sz w:val="20"/>
          <w:szCs w:val="20"/>
        </w:rPr>
      </w:pPr>
    </w:p>
    <w:p w:rsidR="00C46E63" w:rsidRPr="000B7DE2" w:rsidRDefault="6EA341CA" w:rsidP="6EA341CA">
      <w:pPr>
        <w:numPr>
          <w:ilvl w:val="0"/>
          <w:numId w:val="7"/>
        </w:numPr>
        <w:pBdr>
          <w:top w:val="single" w:sz="8" w:space="1" w:color="auto"/>
          <w:bottom w:val="single" w:sz="8" w:space="1" w:color="auto"/>
        </w:pBdr>
        <w:tabs>
          <w:tab w:val="left" w:pos="284"/>
        </w:tabs>
        <w:ind w:left="0" w:firstLine="0"/>
        <w:rPr>
          <w:rFonts w:eastAsia="Arial,Arial,Calibri" w:cs="Arial"/>
          <w:b/>
          <w:bCs/>
          <w:sz w:val="20"/>
          <w:szCs w:val="20"/>
        </w:rPr>
      </w:pPr>
      <w:r w:rsidRPr="000B7DE2">
        <w:rPr>
          <w:rFonts w:eastAsia="Arial,Arial,Calibri" w:cs="Arial"/>
          <w:b/>
          <w:bCs/>
          <w:sz w:val="20"/>
          <w:szCs w:val="20"/>
        </w:rPr>
        <w:t>PIRKIMO OBJEKTAS</w:t>
      </w:r>
    </w:p>
    <w:p w:rsidR="00C46E63" w:rsidRPr="000B7DE2" w:rsidRDefault="6EA341CA" w:rsidP="6EA341CA">
      <w:pPr>
        <w:numPr>
          <w:ilvl w:val="1"/>
          <w:numId w:val="7"/>
        </w:numPr>
        <w:tabs>
          <w:tab w:val="left" w:pos="567"/>
        </w:tabs>
        <w:spacing w:after="200" w:line="276" w:lineRule="auto"/>
        <w:ind w:left="0" w:firstLine="0"/>
        <w:contextualSpacing/>
        <w:rPr>
          <w:rFonts w:eastAsia="Arial,Arial,Calibri" w:cs="Arial"/>
          <w:sz w:val="20"/>
          <w:szCs w:val="20"/>
        </w:rPr>
      </w:pPr>
      <w:r w:rsidRPr="000B7DE2">
        <w:rPr>
          <w:rFonts w:eastAsia="Arial,Arial,Calibri" w:cs="Arial"/>
          <w:sz w:val="20"/>
          <w:szCs w:val="20"/>
        </w:rPr>
        <w:t>WLAN infrastruktūros atnaujinimas</w:t>
      </w:r>
    </w:p>
    <w:p w:rsidR="00C46E63" w:rsidRPr="000B7DE2" w:rsidRDefault="6EA341CA" w:rsidP="6EA341CA">
      <w:pPr>
        <w:numPr>
          <w:ilvl w:val="0"/>
          <w:numId w:val="7"/>
        </w:numPr>
        <w:pBdr>
          <w:top w:val="single" w:sz="8" w:space="1" w:color="auto"/>
          <w:bottom w:val="single" w:sz="8" w:space="1" w:color="auto"/>
        </w:pBdr>
        <w:tabs>
          <w:tab w:val="left" w:pos="284"/>
        </w:tabs>
        <w:ind w:left="0" w:firstLine="0"/>
        <w:rPr>
          <w:rFonts w:eastAsia="Arial,Arial,Calibri" w:cs="Arial"/>
          <w:b/>
          <w:bCs/>
          <w:sz w:val="20"/>
          <w:szCs w:val="20"/>
        </w:rPr>
      </w:pPr>
      <w:r w:rsidRPr="000B7DE2">
        <w:rPr>
          <w:rFonts w:eastAsia="Arial,Arial,Calibri" w:cs="Arial"/>
          <w:b/>
          <w:bCs/>
          <w:sz w:val="20"/>
          <w:szCs w:val="20"/>
        </w:rPr>
        <w:t>PIRKIMO OBJEKTO APIMTYS</w:t>
      </w:r>
    </w:p>
    <w:p w:rsidR="00C46E63" w:rsidRPr="000B7DE2" w:rsidRDefault="6EA341CA" w:rsidP="6EA341CA">
      <w:pPr>
        <w:numPr>
          <w:ilvl w:val="1"/>
          <w:numId w:val="7"/>
        </w:numPr>
        <w:tabs>
          <w:tab w:val="left" w:pos="567"/>
        </w:tabs>
        <w:spacing w:after="200" w:line="276" w:lineRule="auto"/>
        <w:ind w:left="0" w:firstLine="0"/>
        <w:contextualSpacing/>
        <w:rPr>
          <w:rFonts w:eastAsia="Arial,Arial,Calibri" w:cs="Arial"/>
          <w:sz w:val="20"/>
          <w:szCs w:val="20"/>
        </w:rPr>
      </w:pPr>
      <w:r w:rsidRPr="000B7DE2">
        <w:rPr>
          <w:rFonts w:eastAsia="Arial,Arial,Calibri" w:cs="Arial"/>
          <w:sz w:val="20"/>
          <w:szCs w:val="20"/>
        </w:rPr>
        <w:t>Perkamų Prekių kiekis nurodytas lentelėje</w:t>
      </w:r>
    </w:p>
    <w:p w:rsidR="00C46E63" w:rsidRPr="000B7DE2" w:rsidRDefault="00C46E63" w:rsidP="00C46E63">
      <w:pPr>
        <w:rPr>
          <w:rFonts w:cs="Arial"/>
          <w:sz w:val="20"/>
          <w:szCs w:val="20"/>
        </w:rPr>
      </w:pPr>
    </w:p>
    <w:tbl>
      <w:tblPr>
        <w:tblStyle w:val="TableGrid"/>
        <w:tblW w:w="0" w:type="auto"/>
        <w:tblInd w:w="720" w:type="dxa"/>
        <w:tblLook w:val="04A0" w:firstRow="1" w:lastRow="0" w:firstColumn="1" w:lastColumn="0" w:noHBand="0" w:noVBand="1"/>
      </w:tblPr>
      <w:tblGrid>
        <w:gridCol w:w="1306"/>
        <w:gridCol w:w="5766"/>
        <w:gridCol w:w="1836"/>
      </w:tblGrid>
      <w:tr w:rsidR="00C46E63" w:rsidRPr="000B7DE2" w:rsidTr="6EA341CA">
        <w:tc>
          <w:tcPr>
            <w:tcW w:w="1306" w:type="dxa"/>
          </w:tcPr>
          <w:p w:rsidR="00C46E63" w:rsidRPr="000B7DE2" w:rsidRDefault="6EA341CA" w:rsidP="6EA341CA">
            <w:pPr>
              <w:tabs>
                <w:tab w:val="left" w:pos="567"/>
              </w:tabs>
              <w:spacing w:after="200" w:line="276" w:lineRule="auto"/>
              <w:ind w:firstLine="0"/>
              <w:contextualSpacing/>
              <w:rPr>
                <w:rFonts w:eastAsia="Arial" w:cs="Arial"/>
                <w:b/>
                <w:bCs/>
                <w:i/>
                <w:iCs/>
              </w:rPr>
            </w:pPr>
            <w:proofErr w:type="spellStart"/>
            <w:r w:rsidRPr="000B7DE2">
              <w:rPr>
                <w:rFonts w:eastAsia="Arial" w:cs="Arial"/>
                <w:b/>
                <w:bCs/>
                <w:i/>
                <w:iCs/>
              </w:rPr>
              <w:t>Nr</w:t>
            </w:r>
            <w:proofErr w:type="spellEnd"/>
          </w:p>
        </w:tc>
        <w:tc>
          <w:tcPr>
            <w:tcW w:w="5766" w:type="dxa"/>
          </w:tcPr>
          <w:p w:rsidR="00C46E63" w:rsidRPr="000B7DE2" w:rsidRDefault="6EA341CA" w:rsidP="6EA341CA">
            <w:pPr>
              <w:tabs>
                <w:tab w:val="left" w:pos="567"/>
              </w:tabs>
              <w:spacing w:after="200" w:line="276" w:lineRule="auto"/>
              <w:ind w:firstLine="0"/>
              <w:contextualSpacing/>
              <w:rPr>
                <w:rFonts w:eastAsia="Arial" w:cs="Arial"/>
                <w:b/>
                <w:bCs/>
                <w:i/>
                <w:iCs/>
              </w:rPr>
            </w:pPr>
            <w:r w:rsidRPr="000B7DE2">
              <w:rPr>
                <w:rFonts w:eastAsia="Arial" w:cs="Arial"/>
                <w:b/>
                <w:bCs/>
                <w:i/>
                <w:iCs/>
              </w:rPr>
              <w:t>Objektas</w:t>
            </w:r>
          </w:p>
        </w:tc>
        <w:tc>
          <w:tcPr>
            <w:tcW w:w="1836" w:type="dxa"/>
          </w:tcPr>
          <w:p w:rsidR="00C46E63" w:rsidRPr="000B7DE2" w:rsidRDefault="6EA341CA" w:rsidP="6EA341CA">
            <w:pPr>
              <w:tabs>
                <w:tab w:val="left" w:pos="567"/>
              </w:tabs>
              <w:spacing w:after="200" w:line="276" w:lineRule="auto"/>
              <w:ind w:firstLine="0"/>
              <w:contextualSpacing/>
              <w:rPr>
                <w:rFonts w:eastAsia="Arial" w:cs="Arial"/>
                <w:b/>
                <w:bCs/>
                <w:i/>
                <w:iCs/>
              </w:rPr>
            </w:pPr>
            <w:r w:rsidRPr="000B7DE2">
              <w:rPr>
                <w:rFonts w:eastAsia="Arial" w:cs="Arial"/>
                <w:b/>
                <w:bCs/>
                <w:i/>
                <w:iCs/>
              </w:rPr>
              <w:t>Preliminarus  kiekis</w:t>
            </w:r>
          </w:p>
        </w:tc>
      </w:tr>
      <w:tr w:rsidR="00D90243" w:rsidRPr="000B7DE2" w:rsidTr="6EA341CA">
        <w:tc>
          <w:tcPr>
            <w:tcW w:w="1306" w:type="dxa"/>
          </w:tcPr>
          <w:p w:rsidR="00D90243" w:rsidRPr="000B7DE2" w:rsidRDefault="6EA341CA" w:rsidP="6EA341CA">
            <w:pPr>
              <w:tabs>
                <w:tab w:val="left" w:pos="567"/>
              </w:tabs>
              <w:spacing w:after="200" w:line="276" w:lineRule="auto"/>
              <w:ind w:firstLine="0"/>
              <w:contextualSpacing/>
              <w:rPr>
                <w:rFonts w:eastAsia="Arial" w:cs="Arial"/>
                <w:i/>
                <w:iCs/>
              </w:rPr>
            </w:pPr>
            <w:r w:rsidRPr="000B7DE2">
              <w:rPr>
                <w:rFonts w:eastAsia="Arial" w:cs="Arial"/>
                <w:i/>
                <w:iCs/>
              </w:rPr>
              <w:t>1</w:t>
            </w:r>
          </w:p>
        </w:tc>
        <w:tc>
          <w:tcPr>
            <w:tcW w:w="5766" w:type="dxa"/>
          </w:tcPr>
          <w:p w:rsidR="00D90243" w:rsidRPr="000B7DE2" w:rsidRDefault="6EA341CA" w:rsidP="6EA341CA">
            <w:pPr>
              <w:tabs>
                <w:tab w:val="left" w:pos="567"/>
              </w:tabs>
              <w:spacing w:after="200" w:line="276" w:lineRule="auto"/>
              <w:ind w:firstLine="0"/>
              <w:contextualSpacing/>
              <w:rPr>
                <w:rFonts w:eastAsia="Arial" w:cs="Arial"/>
                <w:i/>
                <w:iCs/>
              </w:rPr>
            </w:pPr>
            <w:r w:rsidRPr="000B7DE2">
              <w:rPr>
                <w:rFonts w:eastAsia="Arial" w:cs="Arial"/>
                <w:i/>
                <w:iCs/>
              </w:rPr>
              <w:t>WLAN valdiklis</w:t>
            </w:r>
          </w:p>
        </w:tc>
        <w:tc>
          <w:tcPr>
            <w:tcW w:w="1836" w:type="dxa"/>
          </w:tcPr>
          <w:p w:rsidR="00D90243" w:rsidRPr="000B7DE2" w:rsidRDefault="6EA341CA" w:rsidP="6EA341CA">
            <w:pPr>
              <w:tabs>
                <w:tab w:val="left" w:pos="567"/>
              </w:tabs>
              <w:spacing w:after="200" w:line="276" w:lineRule="auto"/>
              <w:ind w:firstLine="0"/>
              <w:contextualSpacing/>
              <w:rPr>
                <w:rFonts w:eastAsia="Arial" w:cs="Arial"/>
                <w:i/>
                <w:iCs/>
              </w:rPr>
            </w:pPr>
            <w:r w:rsidRPr="000B7DE2">
              <w:rPr>
                <w:rFonts w:eastAsia="Arial" w:cs="Arial"/>
                <w:i/>
                <w:iCs/>
              </w:rPr>
              <w:t>3</w:t>
            </w:r>
          </w:p>
        </w:tc>
      </w:tr>
      <w:tr w:rsidR="00D90243" w:rsidRPr="000B7DE2" w:rsidTr="6EA341CA">
        <w:tc>
          <w:tcPr>
            <w:tcW w:w="1306" w:type="dxa"/>
          </w:tcPr>
          <w:p w:rsidR="00D90243" w:rsidRPr="000B7DE2" w:rsidRDefault="6EA341CA" w:rsidP="6EA341CA">
            <w:pPr>
              <w:tabs>
                <w:tab w:val="left" w:pos="567"/>
              </w:tabs>
              <w:spacing w:after="200" w:line="276" w:lineRule="auto"/>
              <w:ind w:firstLine="0"/>
              <w:contextualSpacing/>
              <w:rPr>
                <w:rFonts w:eastAsia="Arial" w:cs="Arial"/>
                <w:i/>
                <w:iCs/>
              </w:rPr>
            </w:pPr>
            <w:r w:rsidRPr="000B7DE2">
              <w:rPr>
                <w:rFonts w:eastAsia="Arial" w:cs="Arial"/>
                <w:i/>
                <w:iCs/>
              </w:rPr>
              <w:t>2</w:t>
            </w:r>
          </w:p>
        </w:tc>
        <w:tc>
          <w:tcPr>
            <w:tcW w:w="5766" w:type="dxa"/>
          </w:tcPr>
          <w:p w:rsidR="00D90243" w:rsidRPr="000B7DE2" w:rsidRDefault="6EA341CA" w:rsidP="6EA341CA">
            <w:pPr>
              <w:tabs>
                <w:tab w:val="left" w:pos="567"/>
              </w:tabs>
              <w:spacing w:after="200" w:line="276" w:lineRule="auto"/>
              <w:ind w:firstLine="0"/>
              <w:contextualSpacing/>
              <w:rPr>
                <w:rFonts w:eastAsia="Arial" w:cs="Arial"/>
                <w:i/>
                <w:iCs/>
              </w:rPr>
            </w:pPr>
            <w:r w:rsidRPr="000B7DE2">
              <w:rPr>
                <w:rFonts w:eastAsia="Arial" w:cs="Arial"/>
                <w:color w:val="000000" w:themeColor="text1"/>
                <w:lang w:eastAsia="ar-SA"/>
              </w:rPr>
              <w:t>WLAN valdiklių telkinio valdomų prieigos taškų praplėtimo licencija</w:t>
            </w:r>
          </w:p>
        </w:tc>
        <w:tc>
          <w:tcPr>
            <w:tcW w:w="1836" w:type="dxa"/>
          </w:tcPr>
          <w:p w:rsidR="00D90243" w:rsidRPr="000B7DE2" w:rsidRDefault="6EA341CA" w:rsidP="6EA341CA">
            <w:pPr>
              <w:tabs>
                <w:tab w:val="left" w:pos="567"/>
              </w:tabs>
              <w:spacing w:after="200" w:line="276" w:lineRule="auto"/>
              <w:ind w:firstLine="0"/>
              <w:contextualSpacing/>
              <w:rPr>
                <w:rFonts w:eastAsia="Arial" w:cs="Arial"/>
                <w:i/>
                <w:iCs/>
              </w:rPr>
            </w:pPr>
            <w:r w:rsidRPr="000B7DE2">
              <w:rPr>
                <w:rFonts w:eastAsia="Arial" w:cs="Arial"/>
                <w:i/>
                <w:iCs/>
              </w:rPr>
              <w:t>150</w:t>
            </w:r>
          </w:p>
        </w:tc>
      </w:tr>
      <w:tr w:rsidR="00D90243" w:rsidRPr="000B7DE2" w:rsidTr="6EA341CA">
        <w:tc>
          <w:tcPr>
            <w:tcW w:w="1306" w:type="dxa"/>
          </w:tcPr>
          <w:p w:rsidR="00D90243" w:rsidRPr="000B7DE2" w:rsidRDefault="6EA341CA" w:rsidP="6EA341CA">
            <w:pPr>
              <w:tabs>
                <w:tab w:val="left" w:pos="567"/>
              </w:tabs>
              <w:spacing w:after="200" w:line="276" w:lineRule="auto"/>
              <w:ind w:firstLine="0"/>
              <w:contextualSpacing/>
              <w:rPr>
                <w:rFonts w:eastAsia="Arial" w:cs="Arial"/>
                <w:i/>
                <w:iCs/>
              </w:rPr>
            </w:pPr>
            <w:r w:rsidRPr="000B7DE2">
              <w:rPr>
                <w:rFonts w:eastAsia="Arial" w:cs="Arial"/>
                <w:i/>
                <w:iCs/>
              </w:rPr>
              <w:t>3</w:t>
            </w:r>
          </w:p>
        </w:tc>
        <w:tc>
          <w:tcPr>
            <w:tcW w:w="5766" w:type="dxa"/>
          </w:tcPr>
          <w:p w:rsidR="00D90243" w:rsidRPr="000B7DE2" w:rsidRDefault="6EA341CA" w:rsidP="6EA341CA">
            <w:pPr>
              <w:tabs>
                <w:tab w:val="left" w:pos="567"/>
              </w:tabs>
              <w:spacing w:after="200" w:line="276" w:lineRule="auto"/>
              <w:ind w:firstLine="0"/>
              <w:contextualSpacing/>
              <w:rPr>
                <w:rFonts w:eastAsia="Arial" w:cs="Arial"/>
                <w:i/>
                <w:iCs/>
              </w:rPr>
            </w:pPr>
            <w:r w:rsidRPr="000B7DE2">
              <w:rPr>
                <w:rFonts w:eastAsia="Arial" w:cs="Arial"/>
                <w:color w:val="000000" w:themeColor="text1"/>
                <w:lang w:eastAsia="ar-SA"/>
              </w:rPr>
              <w:t>WLAN valdiklių pajungimo bei konfigūravimo darbai</w:t>
            </w:r>
          </w:p>
        </w:tc>
        <w:tc>
          <w:tcPr>
            <w:tcW w:w="1836" w:type="dxa"/>
          </w:tcPr>
          <w:p w:rsidR="00D90243" w:rsidRPr="000B7DE2" w:rsidRDefault="6EA341CA" w:rsidP="6EA341CA">
            <w:pPr>
              <w:tabs>
                <w:tab w:val="center" w:pos="810"/>
              </w:tabs>
              <w:spacing w:after="200" w:line="276" w:lineRule="auto"/>
              <w:ind w:firstLine="0"/>
              <w:contextualSpacing/>
              <w:rPr>
                <w:rFonts w:eastAsia="Arial" w:cs="Arial"/>
                <w:i/>
                <w:iCs/>
              </w:rPr>
            </w:pPr>
            <w:r w:rsidRPr="000B7DE2">
              <w:rPr>
                <w:rFonts w:eastAsia="Arial" w:cs="Arial"/>
                <w:i/>
                <w:iCs/>
              </w:rPr>
              <w:t>8 d. v.</w:t>
            </w:r>
          </w:p>
        </w:tc>
      </w:tr>
      <w:tr w:rsidR="00D90243" w:rsidRPr="000B7DE2" w:rsidTr="6EA341CA">
        <w:tc>
          <w:tcPr>
            <w:tcW w:w="1306" w:type="dxa"/>
          </w:tcPr>
          <w:p w:rsidR="00D90243" w:rsidRPr="000B7DE2" w:rsidRDefault="6EA341CA" w:rsidP="6EA341CA">
            <w:pPr>
              <w:tabs>
                <w:tab w:val="left" w:pos="567"/>
              </w:tabs>
              <w:spacing w:after="200" w:line="276" w:lineRule="auto"/>
              <w:ind w:firstLine="0"/>
              <w:contextualSpacing/>
              <w:rPr>
                <w:rFonts w:eastAsia="Arial" w:cs="Arial"/>
                <w:i/>
                <w:iCs/>
              </w:rPr>
            </w:pPr>
            <w:r w:rsidRPr="000B7DE2">
              <w:rPr>
                <w:rFonts w:eastAsia="Arial" w:cs="Arial"/>
                <w:i/>
                <w:iCs/>
              </w:rPr>
              <w:t>4</w:t>
            </w:r>
          </w:p>
        </w:tc>
        <w:tc>
          <w:tcPr>
            <w:tcW w:w="5766" w:type="dxa"/>
          </w:tcPr>
          <w:p w:rsidR="00D90243" w:rsidRPr="000B7DE2" w:rsidRDefault="6EA341CA" w:rsidP="6EA341CA">
            <w:pPr>
              <w:tabs>
                <w:tab w:val="left" w:pos="567"/>
              </w:tabs>
              <w:spacing w:after="200" w:line="276" w:lineRule="auto"/>
              <w:ind w:firstLine="0"/>
              <w:contextualSpacing/>
              <w:rPr>
                <w:rFonts w:eastAsia="Arial" w:cs="Arial"/>
                <w:i/>
                <w:iCs/>
              </w:rPr>
            </w:pPr>
            <w:r w:rsidRPr="000B7DE2">
              <w:rPr>
                <w:rFonts w:eastAsia="Arial" w:cs="Arial"/>
                <w:i/>
                <w:iCs/>
              </w:rPr>
              <w:t>WLAN prieigos taškai</w:t>
            </w:r>
          </w:p>
        </w:tc>
        <w:tc>
          <w:tcPr>
            <w:tcW w:w="1836" w:type="dxa"/>
          </w:tcPr>
          <w:p w:rsidR="00D90243" w:rsidRPr="000B7DE2" w:rsidRDefault="6EA341CA" w:rsidP="6EA341CA">
            <w:pPr>
              <w:tabs>
                <w:tab w:val="left" w:pos="567"/>
              </w:tabs>
              <w:spacing w:after="200" w:line="276" w:lineRule="auto"/>
              <w:ind w:firstLine="0"/>
              <w:contextualSpacing/>
              <w:rPr>
                <w:rFonts w:eastAsia="Arial" w:cs="Arial"/>
                <w:i/>
                <w:iCs/>
              </w:rPr>
            </w:pPr>
            <w:r w:rsidRPr="000B7DE2">
              <w:rPr>
                <w:rFonts w:eastAsia="Arial" w:cs="Arial"/>
                <w:i/>
                <w:iCs/>
              </w:rPr>
              <w:t>75</w:t>
            </w:r>
          </w:p>
        </w:tc>
      </w:tr>
    </w:tbl>
    <w:p w:rsidR="00C46E63" w:rsidRPr="000B7DE2" w:rsidRDefault="6EA341CA" w:rsidP="6EA341CA">
      <w:pPr>
        <w:tabs>
          <w:tab w:val="left" w:pos="567"/>
        </w:tabs>
        <w:spacing w:after="200" w:line="276" w:lineRule="auto"/>
        <w:ind w:left="720" w:firstLine="0"/>
        <w:contextualSpacing/>
        <w:jc w:val="both"/>
        <w:rPr>
          <w:rFonts w:eastAsia="Arial" w:cs="Arial"/>
          <w:i/>
          <w:iCs/>
          <w:sz w:val="20"/>
          <w:szCs w:val="20"/>
        </w:rPr>
      </w:pPr>
      <w:r w:rsidRPr="000B7DE2">
        <w:rPr>
          <w:rFonts w:eastAsia="Arial" w:cs="Arial"/>
          <w:i/>
          <w:iCs/>
          <w:sz w:val="20"/>
          <w:szCs w:val="20"/>
        </w:rPr>
        <w:t>* Sutarties galiojimo metu taip pat numatoma pirkti ne daugiau kaip 10 procentų sutarties vertės susijusių prekių.</w:t>
      </w:r>
    </w:p>
    <w:p w:rsidR="00C46E63" w:rsidRPr="000B7DE2" w:rsidRDefault="6EA341CA" w:rsidP="6EA341CA">
      <w:pPr>
        <w:numPr>
          <w:ilvl w:val="1"/>
          <w:numId w:val="7"/>
        </w:numPr>
        <w:tabs>
          <w:tab w:val="left" w:pos="567"/>
        </w:tabs>
        <w:spacing w:before="60" w:after="60" w:line="276" w:lineRule="auto"/>
        <w:ind w:left="0" w:firstLine="0"/>
        <w:contextualSpacing/>
        <w:jc w:val="both"/>
        <w:rPr>
          <w:rFonts w:eastAsia="Arial" w:cs="Arial"/>
          <w:i/>
          <w:iCs/>
          <w:sz w:val="20"/>
          <w:szCs w:val="20"/>
        </w:rPr>
      </w:pPr>
      <w:r w:rsidRPr="000B7DE2">
        <w:rPr>
          <w:rFonts w:eastAsia="Arial,Arial,Calibri" w:cs="Arial"/>
          <w:sz w:val="20"/>
          <w:szCs w:val="20"/>
        </w:rPr>
        <w:t>Pirkėjas neįsipareigoja nupirkti viso Prekių kiekio ar bet kokios Prekių dalies.</w:t>
      </w:r>
    </w:p>
    <w:p w:rsidR="00C46E63" w:rsidRPr="000B7DE2" w:rsidRDefault="00C46E63" w:rsidP="00C46E63">
      <w:pPr>
        <w:spacing w:before="60" w:after="60"/>
        <w:ind w:firstLine="0"/>
        <w:jc w:val="both"/>
        <w:rPr>
          <w:rFonts w:cs="Arial"/>
          <w:i/>
          <w:sz w:val="20"/>
          <w:szCs w:val="20"/>
        </w:rPr>
      </w:pPr>
    </w:p>
    <w:p w:rsidR="00C46E63" w:rsidRPr="000B7DE2" w:rsidRDefault="6EA341CA" w:rsidP="6EA341CA">
      <w:pPr>
        <w:numPr>
          <w:ilvl w:val="0"/>
          <w:numId w:val="7"/>
        </w:numPr>
        <w:pBdr>
          <w:top w:val="single" w:sz="8" w:space="1" w:color="auto"/>
          <w:bottom w:val="single" w:sz="8" w:space="1" w:color="auto"/>
        </w:pBdr>
        <w:tabs>
          <w:tab w:val="left" w:pos="284"/>
        </w:tabs>
        <w:ind w:left="0" w:firstLine="0"/>
        <w:rPr>
          <w:rFonts w:eastAsia="Arial,Arial,Calibri" w:cs="Arial"/>
          <w:b/>
          <w:bCs/>
          <w:sz w:val="20"/>
          <w:szCs w:val="20"/>
        </w:rPr>
      </w:pPr>
      <w:r w:rsidRPr="000B7DE2">
        <w:rPr>
          <w:rFonts w:eastAsia="Arial,Arial,Calibri" w:cs="Arial"/>
          <w:b/>
          <w:bCs/>
          <w:sz w:val="20"/>
          <w:szCs w:val="20"/>
        </w:rPr>
        <w:t>SUTARTINIŲ ĮSIPAREIGOJIMŲ VYKDYMO VIETA</w:t>
      </w:r>
    </w:p>
    <w:p w:rsidR="00C46E63" w:rsidRPr="000B7DE2" w:rsidRDefault="00C46E63" w:rsidP="00C46E63">
      <w:pPr>
        <w:pStyle w:val="ListParagraph"/>
        <w:numPr>
          <w:ilvl w:val="0"/>
          <w:numId w:val="2"/>
        </w:numPr>
        <w:tabs>
          <w:tab w:val="left" w:pos="540"/>
        </w:tabs>
        <w:spacing w:before="60" w:after="60"/>
        <w:jc w:val="both"/>
        <w:rPr>
          <w:rFonts w:cs="Arial"/>
          <w:b/>
          <w:i/>
          <w:vanish/>
          <w:sz w:val="20"/>
          <w:szCs w:val="20"/>
        </w:rPr>
      </w:pPr>
    </w:p>
    <w:p w:rsidR="00C46E63" w:rsidRPr="000B7DE2" w:rsidRDefault="00C46E63" w:rsidP="00C46E63">
      <w:pPr>
        <w:pStyle w:val="ListParagraph"/>
        <w:numPr>
          <w:ilvl w:val="0"/>
          <w:numId w:val="2"/>
        </w:numPr>
        <w:tabs>
          <w:tab w:val="left" w:pos="540"/>
        </w:tabs>
        <w:spacing w:before="60" w:after="60"/>
        <w:jc w:val="both"/>
        <w:rPr>
          <w:rFonts w:cs="Arial"/>
          <w:b/>
          <w:i/>
          <w:vanish/>
          <w:sz w:val="20"/>
          <w:szCs w:val="20"/>
        </w:rPr>
      </w:pPr>
    </w:p>
    <w:p w:rsidR="00C46E63" w:rsidRPr="000B7DE2" w:rsidRDefault="00C46E63" w:rsidP="00C46E63">
      <w:pPr>
        <w:pStyle w:val="ListParagraph"/>
        <w:numPr>
          <w:ilvl w:val="0"/>
          <w:numId w:val="2"/>
        </w:numPr>
        <w:tabs>
          <w:tab w:val="left" w:pos="540"/>
        </w:tabs>
        <w:spacing w:before="60" w:after="60"/>
        <w:jc w:val="both"/>
        <w:rPr>
          <w:rFonts w:cs="Arial"/>
          <w:b/>
          <w:i/>
          <w:vanish/>
          <w:sz w:val="20"/>
          <w:szCs w:val="20"/>
        </w:rPr>
      </w:pPr>
    </w:p>
    <w:p w:rsidR="00C46E63" w:rsidRPr="000B7DE2" w:rsidRDefault="00C46E63" w:rsidP="00C46E63">
      <w:pPr>
        <w:pStyle w:val="ListParagraph"/>
        <w:numPr>
          <w:ilvl w:val="0"/>
          <w:numId w:val="2"/>
        </w:numPr>
        <w:tabs>
          <w:tab w:val="left" w:pos="540"/>
        </w:tabs>
        <w:spacing w:before="60" w:after="60"/>
        <w:jc w:val="both"/>
        <w:rPr>
          <w:rFonts w:cs="Arial"/>
          <w:b/>
          <w:i/>
          <w:vanish/>
          <w:sz w:val="20"/>
          <w:szCs w:val="20"/>
        </w:rPr>
      </w:pPr>
    </w:p>
    <w:p w:rsidR="00C46E63" w:rsidRPr="000B7DE2" w:rsidRDefault="6EA341CA" w:rsidP="6EA341CA">
      <w:pPr>
        <w:pStyle w:val="ListParagraph"/>
        <w:numPr>
          <w:ilvl w:val="1"/>
          <w:numId w:val="2"/>
        </w:numPr>
        <w:tabs>
          <w:tab w:val="left" w:pos="540"/>
        </w:tabs>
        <w:spacing w:before="60" w:after="60"/>
        <w:jc w:val="both"/>
        <w:rPr>
          <w:rFonts w:eastAsia="Arial" w:cs="Arial"/>
          <w:sz w:val="20"/>
          <w:szCs w:val="20"/>
        </w:rPr>
      </w:pPr>
      <w:r w:rsidRPr="000B7DE2">
        <w:rPr>
          <w:rFonts w:eastAsia="Arial" w:cs="Arial"/>
          <w:sz w:val="20"/>
          <w:szCs w:val="20"/>
        </w:rPr>
        <w:t>A. Juozapavičiaus g. 13, Vilnius</w:t>
      </w:r>
    </w:p>
    <w:p w:rsidR="00C46E63" w:rsidRPr="000B7DE2" w:rsidRDefault="00C46E63" w:rsidP="00C46E63">
      <w:pPr>
        <w:pStyle w:val="ListParagraph"/>
        <w:tabs>
          <w:tab w:val="left" w:pos="540"/>
        </w:tabs>
        <w:spacing w:before="60" w:after="60"/>
        <w:ind w:left="432" w:firstLine="0"/>
        <w:jc w:val="both"/>
        <w:rPr>
          <w:rFonts w:cs="Arial"/>
          <w:sz w:val="20"/>
          <w:szCs w:val="20"/>
        </w:rPr>
      </w:pPr>
    </w:p>
    <w:p w:rsidR="00C46E63" w:rsidRPr="000B7DE2" w:rsidRDefault="6EA341CA" w:rsidP="6EA341CA">
      <w:pPr>
        <w:numPr>
          <w:ilvl w:val="0"/>
          <w:numId w:val="7"/>
        </w:numPr>
        <w:pBdr>
          <w:top w:val="single" w:sz="8" w:space="1" w:color="auto"/>
          <w:bottom w:val="single" w:sz="8" w:space="1" w:color="auto"/>
        </w:pBdr>
        <w:tabs>
          <w:tab w:val="left" w:pos="284"/>
        </w:tabs>
        <w:ind w:left="0" w:firstLine="0"/>
        <w:rPr>
          <w:rFonts w:eastAsia="Arial,Arial,Calibri" w:cs="Arial"/>
          <w:b/>
          <w:bCs/>
          <w:sz w:val="20"/>
          <w:szCs w:val="20"/>
        </w:rPr>
      </w:pPr>
      <w:r w:rsidRPr="000B7DE2">
        <w:rPr>
          <w:rFonts w:eastAsia="Arial,Arial,Calibri" w:cs="Arial"/>
          <w:b/>
          <w:bCs/>
          <w:sz w:val="20"/>
          <w:szCs w:val="20"/>
        </w:rPr>
        <w:t>REIKALAVIMAI PIRKIMO OBJEKTUI</w:t>
      </w:r>
    </w:p>
    <w:p w:rsidR="00C46E63" w:rsidRPr="000B7DE2" w:rsidRDefault="00C46E63" w:rsidP="00C46E63">
      <w:pPr>
        <w:pStyle w:val="ListParagraph"/>
        <w:numPr>
          <w:ilvl w:val="0"/>
          <w:numId w:val="2"/>
        </w:numPr>
        <w:pBdr>
          <w:bottom w:val="single" w:sz="8" w:space="1" w:color="auto"/>
          <w:between w:val="single" w:sz="12" w:space="1" w:color="auto"/>
        </w:pBdr>
        <w:tabs>
          <w:tab w:val="left" w:pos="567"/>
        </w:tabs>
        <w:spacing w:before="60" w:after="60"/>
        <w:rPr>
          <w:rFonts w:cs="Arial"/>
          <w:b/>
          <w:vanish/>
          <w:sz w:val="20"/>
          <w:szCs w:val="20"/>
        </w:rPr>
      </w:pPr>
    </w:p>
    <w:p w:rsidR="00C46E63" w:rsidRPr="000B7DE2" w:rsidRDefault="00C46E63" w:rsidP="00C46E63">
      <w:pPr>
        <w:pStyle w:val="ListParagraph"/>
        <w:numPr>
          <w:ilvl w:val="0"/>
          <w:numId w:val="3"/>
        </w:numPr>
        <w:pBdr>
          <w:bottom w:val="single" w:sz="8" w:space="1" w:color="auto"/>
          <w:between w:val="single" w:sz="12" w:space="1" w:color="auto"/>
        </w:pBdr>
        <w:tabs>
          <w:tab w:val="left" w:pos="567"/>
        </w:tabs>
        <w:spacing w:before="60" w:after="60"/>
        <w:rPr>
          <w:rFonts w:cs="Arial"/>
          <w:b/>
          <w:vanish/>
          <w:sz w:val="20"/>
          <w:szCs w:val="20"/>
        </w:rPr>
      </w:pPr>
    </w:p>
    <w:p w:rsidR="00C46E63" w:rsidRPr="000B7DE2" w:rsidRDefault="00C46E63" w:rsidP="00C46E63">
      <w:pPr>
        <w:pStyle w:val="ListParagraph"/>
        <w:numPr>
          <w:ilvl w:val="0"/>
          <w:numId w:val="3"/>
        </w:numPr>
        <w:pBdr>
          <w:bottom w:val="single" w:sz="8" w:space="1" w:color="auto"/>
          <w:between w:val="single" w:sz="12" w:space="1" w:color="auto"/>
        </w:pBdr>
        <w:tabs>
          <w:tab w:val="left" w:pos="567"/>
        </w:tabs>
        <w:spacing w:before="60" w:after="60"/>
        <w:rPr>
          <w:rFonts w:cs="Arial"/>
          <w:b/>
          <w:vanish/>
          <w:sz w:val="20"/>
          <w:szCs w:val="20"/>
        </w:rPr>
      </w:pPr>
    </w:p>
    <w:p w:rsidR="00C46E63" w:rsidRPr="000B7DE2" w:rsidRDefault="00C46E63" w:rsidP="00C46E63">
      <w:pPr>
        <w:pStyle w:val="ListParagraph"/>
        <w:numPr>
          <w:ilvl w:val="0"/>
          <w:numId w:val="3"/>
        </w:numPr>
        <w:pBdr>
          <w:bottom w:val="single" w:sz="8" w:space="1" w:color="auto"/>
          <w:between w:val="single" w:sz="12" w:space="1" w:color="auto"/>
        </w:pBdr>
        <w:tabs>
          <w:tab w:val="left" w:pos="567"/>
        </w:tabs>
        <w:spacing w:before="60" w:after="60"/>
        <w:rPr>
          <w:rFonts w:cs="Arial"/>
          <w:b/>
          <w:vanish/>
          <w:sz w:val="20"/>
          <w:szCs w:val="20"/>
        </w:rPr>
      </w:pPr>
    </w:p>
    <w:p w:rsidR="00C46E63" w:rsidRPr="000B7DE2" w:rsidRDefault="00C46E63" w:rsidP="00C46E63">
      <w:pPr>
        <w:pStyle w:val="ListParagraph"/>
        <w:numPr>
          <w:ilvl w:val="0"/>
          <w:numId w:val="3"/>
        </w:numPr>
        <w:pBdr>
          <w:bottom w:val="single" w:sz="8" w:space="1" w:color="auto"/>
          <w:between w:val="single" w:sz="12" w:space="1" w:color="auto"/>
        </w:pBdr>
        <w:tabs>
          <w:tab w:val="left" w:pos="567"/>
        </w:tabs>
        <w:spacing w:before="60" w:after="60"/>
        <w:rPr>
          <w:rFonts w:cs="Arial"/>
          <w:b/>
          <w:vanish/>
          <w:sz w:val="20"/>
          <w:szCs w:val="20"/>
        </w:rPr>
      </w:pPr>
    </w:p>
    <w:p w:rsidR="00C46E63" w:rsidRPr="000B7DE2" w:rsidRDefault="00C46E63" w:rsidP="00C46E63">
      <w:pPr>
        <w:pStyle w:val="ListParagraph"/>
        <w:numPr>
          <w:ilvl w:val="0"/>
          <w:numId w:val="3"/>
        </w:numPr>
        <w:pBdr>
          <w:bottom w:val="single" w:sz="8" w:space="1" w:color="auto"/>
          <w:between w:val="single" w:sz="12" w:space="1" w:color="auto"/>
        </w:pBdr>
        <w:tabs>
          <w:tab w:val="left" w:pos="567"/>
        </w:tabs>
        <w:spacing w:before="60" w:after="60"/>
        <w:rPr>
          <w:rFonts w:cs="Arial"/>
          <w:b/>
          <w:vanish/>
          <w:sz w:val="20"/>
          <w:szCs w:val="20"/>
        </w:rPr>
      </w:pPr>
    </w:p>
    <w:p w:rsidR="00C46E63" w:rsidRPr="000B7DE2" w:rsidRDefault="00C46E63" w:rsidP="00C46E63">
      <w:pPr>
        <w:pStyle w:val="ListParagraph"/>
        <w:numPr>
          <w:ilvl w:val="1"/>
          <w:numId w:val="3"/>
        </w:numPr>
        <w:pBdr>
          <w:bottom w:val="single" w:sz="8" w:space="1" w:color="auto"/>
          <w:between w:val="single" w:sz="12" w:space="1" w:color="auto"/>
        </w:pBdr>
        <w:tabs>
          <w:tab w:val="left" w:pos="567"/>
        </w:tabs>
        <w:spacing w:before="60" w:after="60"/>
        <w:rPr>
          <w:rFonts w:cs="Arial"/>
          <w:b/>
          <w:vanish/>
          <w:sz w:val="20"/>
          <w:szCs w:val="20"/>
        </w:rPr>
      </w:pPr>
    </w:p>
    <w:p w:rsidR="00C46E63" w:rsidRPr="000B7DE2" w:rsidRDefault="00C46E63" w:rsidP="00C46E63">
      <w:pPr>
        <w:pStyle w:val="ListParagraph"/>
        <w:tabs>
          <w:tab w:val="left" w:pos="540"/>
        </w:tabs>
        <w:spacing w:before="60" w:after="60"/>
        <w:ind w:left="432" w:firstLine="0"/>
        <w:jc w:val="both"/>
        <w:rPr>
          <w:rFonts w:cs="Arial"/>
          <w:sz w:val="20"/>
          <w:szCs w:val="20"/>
        </w:rPr>
      </w:pPr>
    </w:p>
    <w:p w:rsidR="00C46E63" w:rsidRPr="000B7DE2" w:rsidRDefault="6EA341CA" w:rsidP="6EA341CA">
      <w:pPr>
        <w:pStyle w:val="ListParagraph"/>
        <w:numPr>
          <w:ilvl w:val="1"/>
          <w:numId w:val="2"/>
        </w:numPr>
        <w:pBdr>
          <w:bottom w:val="single" w:sz="8" w:space="1" w:color="auto"/>
          <w:between w:val="single" w:sz="12" w:space="1" w:color="auto"/>
        </w:pBdr>
        <w:tabs>
          <w:tab w:val="left" w:pos="540"/>
        </w:tabs>
        <w:spacing w:before="60" w:after="60"/>
        <w:ind w:left="0" w:firstLine="0"/>
        <w:rPr>
          <w:rFonts w:eastAsia="Arial" w:cs="Arial"/>
          <w:b/>
          <w:bCs/>
          <w:sz w:val="20"/>
          <w:szCs w:val="20"/>
        </w:rPr>
      </w:pPr>
      <w:r w:rsidRPr="000B7DE2">
        <w:rPr>
          <w:rFonts w:eastAsia="Arial" w:cs="Arial"/>
          <w:b/>
          <w:bCs/>
          <w:sz w:val="20"/>
          <w:szCs w:val="20"/>
        </w:rPr>
        <w:t>Esamos situacijos aprašymas</w:t>
      </w:r>
    </w:p>
    <w:p w:rsidR="00C46E63" w:rsidRPr="000B7DE2" w:rsidRDefault="6EA341CA" w:rsidP="6EA341CA">
      <w:pPr>
        <w:pStyle w:val="ListParagraph"/>
        <w:tabs>
          <w:tab w:val="left" w:pos="540"/>
        </w:tabs>
        <w:spacing w:before="60" w:after="60"/>
        <w:ind w:left="0" w:firstLine="0"/>
        <w:jc w:val="both"/>
        <w:rPr>
          <w:rFonts w:eastAsia="Arial" w:cs="Arial"/>
          <w:b/>
          <w:bCs/>
          <w:i/>
          <w:iCs/>
          <w:sz w:val="20"/>
          <w:szCs w:val="20"/>
        </w:rPr>
      </w:pPr>
      <w:r w:rsidRPr="000B7DE2">
        <w:rPr>
          <w:rFonts w:eastAsia="Arial" w:cs="Arial"/>
          <w:sz w:val="20"/>
          <w:szCs w:val="20"/>
        </w:rPr>
        <w:t>5.1.1. Šiuo metu esama belaidžio tinklo sistema nebetenkina Pirkėjo poreikių. Todėl būtina atlikti belaidžio ryšio sistemos atnaujinimą, o siekiant padidinti sistemos patikimumą įrengti  belaidžio tinklo valdiklių telkinį. 5.1.2. Siekiant racionaliai išnaudoti esamą įrangą, esami prieigos taškai turi būti suderinami su naujai diegiama infrastruktūra.</w:t>
      </w:r>
    </w:p>
    <w:p w:rsidR="00C46E63" w:rsidRPr="000B7DE2" w:rsidRDefault="00C46E63" w:rsidP="00C46E63">
      <w:pPr>
        <w:pStyle w:val="ListParagraph"/>
        <w:tabs>
          <w:tab w:val="left" w:pos="540"/>
        </w:tabs>
        <w:spacing w:before="60" w:after="60"/>
        <w:ind w:left="432" w:firstLine="0"/>
        <w:jc w:val="both"/>
        <w:rPr>
          <w:rFonts w:cs="Arial"/>
          <w:sz w:val="20"/>
          <w:szCs w:val="20"/>
        </w:rPr>
      </w:pPr>
    </w:p>
    <w:p w:rsidR="00C46E63" w:rsidRPr="000B7DE2" w:rsidRDefault="6EA341CA" w:rsidP="6EA341CA">
      <w:pPr>
        <w:pStyle w:val="ListParagraph"/>
        <w:numPr>
          <w:ilvl w:val="1"/>
          <w:numId w:val="3"/>
        </w:numPr>
        <w:pBdr>
          <w:bottom w:val="single" w:sz="8" w:space="1" w:color="auto"/>
          <w:between w:val="single" w:sz="12" w:space="1" w:color="auto"/>
        </w:pBdr>
        <w:tabs>
          <w:tab w:val="left" w:pos="540"/>
        </w:tabs>
        <w:spacing w:before="60" w:after="60"/>
        <w:ind w:left="0" w:firstLine="0"/>
        <w:rPr>
          <w:rFonts w:eastAsia="Arial" w:cs="Arial"/>
          <w:b/>
          <w:bCs/>
          <w:sz w:val="20"/>
          <w:szCs w:val="20"/>
        </w:rPr>
      </w:pPr>
      <w:r w:rsidRPr="000B7DE2">
        <w:rPr>
          <w:rFonts w:eastAsia="Arial" w:cs="Arial"/>
          <w:b/>
          <w:bCs/>
          <w:sz w:val="20"/>
          <w:szCs w:val="20"/>
        </w:rPr>
        <w:lastRenderedPageBreak/>
        <w:t>Pirkimo objekto aprašymas</w:t>
      </w:r>
    </w:p>
    <w:p w:rsidR="00C46E63" w:rsidRPr="000B7DE2" w:rsidRDefault="00C46E63" w:rsidP="00C46E63">
      <w:pPr>
        <w:pStyle w:val="ListParagraph"/>
        <w:numPr>
          <w:ilvl w:val="1"/>
          <w:numId w:val="2"/>
        </w:numPr>
        <w:spacing w:before="60" w:after="60"/>
        <w:ind w:left="792"/>
        <w:jc w:val="both"/>
        <w:rPr>
          <w:rFonts w:cs="Arial"/>
          <w:vanish/>
          <w:sz w:val="20"/>
          <w:szCs w:val="20"/>
        </w:rPr>
      </w:pPr>
    </w:p>
    <w:p w:rsidR="00C46E63" w:rsidRPr="000B7DE2" w:rsidRDefault="00C46E63" w:rsidP="00C46E63">
      <w:pPr>
        <w:pStyle w:val="ListParagraph"/>
        <w:numPr>
          <w:ilvl w:val="1"/>
          <w:numId w:val="2"/>
        </w:numPr>
        <w:spacing w:before="60" w:after="60"/>
        <w:ind w:left="792"/>
        <w:jc w:val="both"/>
        <w:rPr>
          <w:rFonts w:cs="Arial"/>
          <w:vanish/>
          <w:sz w:val="20"/>
          <w:szCs w:val="20"/>
        </w:rPr>
      </w:pPr>
    </w:p>
    <w:p w:rsidR="00C46E63" w:rsidRPr="000B7DE2" w:rsidRDefault="6EA341CA" w:rsidP="6EA341CA">
      <w:pPr>
        <w:pStyle w:val="ListParagraph"/>
        <w:numPr>
          <w:ilvl w:val="2"/>
          <w:numId w:val="3"/>
        </w:numPr>
        <w:tabs>
          <w:tab w:val="left" w:pos="540"/>
        </w:tabs>
        <w:spacing w:before="60" w:after="60"/>
        <w:jc w:val="both"/>
        <w:rPr>
          <w:rFonts w:eastAsia="Arial" w:cs="Arial"/>
          <w:sz w:val="20"/>
          <w:szCs w:val="20"/>
        </w:rPr>
      </w:pPr>
      <w:r w:rsidRPr="000B7DE2">
        <w:rPr>
          <w:rFonts w:eastAsia="Arial" w:cs="Arial"/>
          <w:sz w:val="20"/>
          <w:szCs w:val="20"/>
        </w:rPr>
        <w:t>Prekės turi atitikti žemiau nurodytus techninius reikalavimus:</w:t>
      </w:r>
    </w:p>
    <w:p w:rsidR="00C46E63" w:rsidRPr="000B7DE2" w:rsidRDefault="00C46E63" w:rsidP="00C46E63">
      <w:pPr>
        <w:pStyle w:val="ListParagraph"/>
        <w:tabs>
          <w:tab w:val="left" w:pos="540"/>
        </w:tabs>
        <w:spacing w:before="60" w:after="60"/>
        <w:ind w:left="505" w:firstLine="0"/>
        <w:jc w:val="both"/>
        <w:rPr>
          <w:rFonts w:eastAsia="Arial" w:cs="Arial"/>
          <w:sz w:val="20"/>
          <w:szCs w:val="20"/>
        </w:rPr>
      </w:pPr>
    </w:p>
    <w:p w:rsidR="00C46E63" w:rsidRPr="000B7DE2" w:rsidRDefault="00C46E63" w:rsidP="00C46E63">
      <w:pPr>
        <w:pStyle w:val="ListParagraph"/>
        <w:tabs>
          <w:tab w:val="left" w:pos="540"/>
        </w:tabs>
        <w:spacing w:before="60" w:after="60"/>
        <w:ind w:left="505" w:firstLine="0"/>
        <w:jc w:val="both"/>
        <w:rPr>
          <w:rFonts w:eastAsia="Arial" w:cs="Arial"/>
          <w:sz w:val="20"/>
          <w:szCs w:val="20"/>
        </w:rPr>
      </w:pPr>
    </w:p>
    <w:p w:rsidR="00C46E63" w:rsidRPr="000B7DE2" w:rsidRDefault="6EA341CA" w:rsidP="6EA341CA">
      <w:pPr>
        <w:pStyle w:val="ListParagraph"/>
        <w:numPr>
          <w:ilvl w:val="3"/>
          <w:numId w:val="3"/>
        </w:numPr>
        <w:tabs>
          <w:tab w:val="left" w:pos="709"/>
        </w:tabs>
        <w:spacing w:before="60" w:after="60"/>
        <w:ind w:left="0" w:firstLine="0"/>
        <w:jc w:val="both"/>
        <w:rPr>
          <w:rFonts w:eastAsia="Arial" w:cs="Arial"/>
          <w:b/>
          <w:bCs/>
          <w:sz w:val="20"/>
          <w:szCs w:val="20"/>
        </w:rPr>
      </w:pPr>
      <w:r w:rsidRPr="000B7DE2">
        <w:rPr>
          <w:rFonts w:eastAsia="Arial" w:cs="Arial"/>
          <w:b/>
          <w:bCs/>
          <w:sz w:val="20"/>
          <w:szCs w:val="20"/>
        </w:rPr>
        <w:t>WLAN valdiklis:</w:t>
      </w:r>
    </w:p>
    <w:p w:rsidR="00C46E63" w:rsidRPr="000B7DE2" w:rsidRDefault="6EA341CA" w:rsidP="6EA341CA">
      <w:pPr>
        <w:spacing w:before="60" w:after="60"/>
        <w:ind w:firstLine="0"/>
        <w:jc w:val="both"/>
        <w:rPr>
          <w:rFonts w:eastAsia="Arial" w:cs="Arial"/>
          <w:sz w:val="20"/>
          <w:szCs w:val="20"/>
        </w:rPr>
      </w:pPr>
      <w:r w:rsidRPr="000B7DE2">
        <w:rPr>
          <w:rFonts w:eastAsia="Arial" w:cs="Arial"/>
          <w:sz w:val="20"/>
          <w:szCs w:val="20"/>
        </w:rPr>
        <w:t>1 lentelė</w:t>
      </w:r>
    </w:p>
    <w:tbl>
      <w:tblPr>
        <w:tblpPr w:leftFromText="180" w:rightFromText="180" w:vertAnchor="text" w:tblpY="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
        <w:gridCol w:w="8586"/>
      </w:tblGrid>
      <w:tr w:rsidR="000C57BC" w:rsidRPr="000B7DE2" w:rsidTr="6EA341CA">
        <w:tc>
          <w:tcPr>
            <w:tcW w:w="907" w:type="dxa"/>
            <w:vAlign w:val="center"/>
          </w:tcPr>
          <w:p w:rsidR="000C57BC" w:rsidRPr="000B7DE2" w:rsidRDefault="6EA341CA" w:rsidP="6EA341CA">
            <w:pPr>
              <w:ind w:firstLine="0"/>
              <w:rPr>
                <w:rFonts w:eastAsia="Arial,Arial,Calibri" w:cs="Arial"/>
                <w:b/>
                <w:bCs/>
                <w:sz w:val="20"/>
                <w:szCs w:val="20"/>
              </w:rPr>
            </w:pPr>
            <w:r w:rsidRPr="000B7DE2">
              <w:rPr>
                <w:rFonts w:eastAsia="Arial,Arial,Calibri" w:cs="Arial"/>
                <w:b/>
                <w:bCs/>
                <w:sz w:val="20"/>
                <w:szCs w:val="20"/>
              </w:rPr>
              <w:t>Eil. Nr.</w:t>
            </w:r>
          </w:p>
        </w:tc>
        <w:tc>
          <w:tcPr>
            <w:tcW w:w="8586" w:type="dxa"/>
            <w:vAlign w:val="center"/>
          </w:tcPr>
          <w:p w:rsidR="000C57BC" w:rsidRPr="000B7DE2" w:rsidRDefault="6EA341CA" w:rsidP="6EA341CA">
            <w:pPr>
              <w:keepNext/>
              <w:tabs>
                <w:tab w:val="left" w:pos="851"/>
              </w:tabs>
              <w:rPr>
                <w:rFonts w:eastAsia="Arial,Arial,Calibri" w:cs="Arial"/>
                <w:b/>
                <w:bCs/>
                <w:sz w:val="20"/>
                <w:szCs w:val="20"/>
              </w:rPr>
            </w:pPr>
            <w:r w:rsidRPr="000B7DE2">
              <w:rPr>
                <w:rFonts w:eastAsia="Arial,Arial,Times New Roman" w:cs="Arial"/>
                <w:b/>
                <w:bCs/>
                <w:sz w:val="20"/>
                <w:szCs w:val="20"/>
              </w:rPr>
              <w:t>Aprašymas</w:t>
            </w:r>
          </w:p>
        </w:tc>
      </w:tr>
      <w:tr w:rsidR="000C57BC" w:rsidRPr="000B7DE2" w:rsidTr="6EA341CA">
        <w:trPr>
          <w:hidden/>
        </w:trPr>
        <w:tc>
          <w:tcPr>
            <w:tcW w:w="907" w:type="dxa"/>
            <w:vAlign w:val="center"/>
          </w:tcPr>
          <w:p w:rsidR="000C57BC" w:rsidRPr="000B7DE2" w:rsidRDefault="000C57BC" w:rsidP="00C46E63">
            <w:pPr>
              <w:numPr>
                <w:ilvl w:val="0"/>
                <w:numId w:val="8"/>
              </w:numPr>
              <w:suppressAutoHyphens/>
              <w:contextualSpacing/>
              <w:jc w:val="both"/>
              <w:rPr>
                <w:rFonts w:eastAsia="Calibri" w:cs="Arial"/>
                <w:vanish/>
                <w:sz w:val="20"/>
                <w:szCs w:val="20"/>
              </w:rPr>
            </w:pPr>
          </w:p>
        </w:tc>
        <w:tc>
          <w:tcPr>
            <w:tcW w:w="8586" w:type="dxa"/>
            <w:vAlign w:val="center"/>
          </w:tcPr>
          <w:p w:rsidR="000C57BC" w:rsidRPr="000B7DE2" w:rsidRDefault="6EA341CA" w:rsidP="6EA341CA">
            <w:pPr>
              <w:tabs>
                <w:tab w:val="left" w:pos="851"/>
              </w:tabs>
              <w:suppressAutoHyphens/>
              <w:ind w:firstLine="0"/>
              <w:rPr>
                <w:rFonts w:eastAsia="Arial,Arial,Calibri" w:cs="Arial"/>
                <w:b/>
                <w:bCs/>
                <w:sz w:val="20"/>
                <w:szCs w:val="20"/>
                <w:lang w:eastAsia="ar-SA"/>
              </w:rPr>
            </w:pPr>
            <w:r w:rsidRPr="000B7DE2">
              <w:rPr>
                <w:rFonts w:eastAsia="Arial,Arial,Calibri" w:cs="Arial"/>
                <w:b/>
                <w:bCs/>
                <w:sz w:val="20"/>
                <w:szCs w:val="20"/>
                <w:lang w:eastAsia="ar-SA"/>
              </w:rPr>
              <w:t>Telkinio savybės</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vAlign w:val="center"/>
          </w:tcPr>
          <w:p w:rsidR="000C57BC" w:rsidRPr="000B7DE2" w:rsidRDefault="6EA341CA" w:rsidP="6EA341CA">
            <w:pPr>
              <w:tabs>
                <w:tab w:val="left" w:pos="851"/>
              </w:tabs>
              <w:suppressAutoHyphens/>
              <w:ind w:firstLine="0"/>
              <w:rPr>
                <w:rFonts w:eastAsia="Arial,Arial,Calibri" w:cs="Arial"/>
                <w:sz w:val="20"/>
                <w:szCs w:val="20"/>
                <w:lang w:eastAsia="ar-SA"/>
              </w:rPr>
            </w:pPr>
            <w:r w:rsidRPr="000B7DE2">
              <w:rPr>
                <w:rFonts w:eastAsia="Arial,Arial,Calibri" w:cs="Arial"/>
                <w:sz w:val="20"/>
                <w:szCs w:val="20"/>
                <w:lang w:eastAsia="ar-SA"/>
              </w:rPr>
              <w:t>Telkinį sudaro 2 vnt. valdiklių, kurie sujungti į aukšto patikimumo sistemą (N+1)</w:t>
            </w:r>
          </w:p>
        </w:tc>
      </w:tr>
      <w:tr w:rsidR="000C57BC" w:rsidRPr="000B7DE2" w:rsidTr="6EA341CA">
        <w:trPr>
          <w:hidden/>
        </w:trPr>
        <w:tc>
          <w:tcPr>
            <w:tcW w:w="907" w:type="dxa"/>
            <w:vAlign w:val="center"/>
          </w:tcPr>
          <w:p w:rsidR="000C57BC" w:rsidRPr="000B7DE2" w:rsidRDefault="000C57BC" w:rsidP="00C46E63">
            <w:pPr>
              <w:numPr>
                <w:ilvl w:val="0"/>
                <w:numId w:val="8"/>
              </w:numPr>
              <w:suppressAutoHyphens/>
              <w:contextualSpacing/>
              <w:jc w:val="both"/>
              <w:rPr>
                <w:rFonts w:eastAsia="Calibri" w:cs="Arial"/>
                <w:vanish/>
                <w:sz w:val="20"/>
                <w:szCs w:val="20"/>
              </w:rPr>
            </w:pPr>
          </w:p>
        </w:tc>
        <w:tc>
          <w:tcPr>
            <w:tcW w:w="8586" w:type="dxa"/>
            <w:vAlign w:val="center"/>
          </w:tcPr>
          <w:p w:rsidR="000C57BC" w:rsidRPr="000B7DE2" w:rsidRDefault="000C57BC" w:rsidP="6EA341CA">
            <w:pPr>
              <w:tabs>
                <w:tab w:val="left" w:pos="851"/>
              </w:tabs>
              <w:suppressAutoHyphens/>
              <w:ind w:firstLine="0"/>
              <w:rPr>
                <w:rFonts w:eastAsia="Arial,Arial,Calibri" w:cs="Arial"/>
                <w:b/>
                <w:bCs/>
                <w:sz w:val="20"/>
                <w:szCs w:val="20"/>
                <w:lang w:eastAsia="ar-SA"/>
              </w:rPr>
            </w:pPr>
            <w:r w:rsidRPr="000B7DE2">
              <w:rPr>
                <w:rFonts w:eastAsia="Arial,Arial,Calibri" w:cs="Arial"/>
                <w:b/>
                <w:bCs/>
                <w:sz w:val="20"/>
                <w:szCs w:val="20"/>
                <w:lang w:eastAsia="ar-SA"/>
              </w:rPr>
              <w:t>Valdiklio aparatūros savybės</w:t>
            </w:r>
            <w:r w:rsidRPr="000B7DE2">
              <w:rPr>
                <w:rFonts w:eastAsia="Arial,Arial,Times New Roman" w:cs="Arial"/>
                <w:b/>
                <w:bCs/>
                <w:spacing w:val="-3"/>
                <w:sz w:val="20"/>
                <w:szCs w:val="20"/>
                <w:lang w:eastAsia="ar-SA"/>
              </w:rPr>
              <w:t xml:space="preserve"> </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Keturi 1000Base-T prievadai</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 xml:space="preserve">Vienas </w:t>
            </w:r>
            <w:proofErr w:type="spellStart"/>
            <w:r w:rsidRPr="000B7DE2">
              <w:rPr>
                <w:rFonts w:eastAsia="Arial,Arial,Times New Roman" w:cs="Arial"/>
                <w:sz w:val="20"/>
                <w:szCs w:val="20"/>
                <w:lang w:eastAsia="ar-SA"/>
              </w:rPr>
              <w:t>MultiGigabit</w:t>
            </w:r>
            <w:proofErr w:type="spellEnd"/>
            <w:r w:rsidRPr="000B7DE2">
              <w:rPr>
                <w:rFonts w:eastAsia="Arial,Arial,Times New Roman" w:cs="Arial"/>
                <w:sz w:val="20"/>
                <w:szCs w:val="20"/>
                <w:lang w:eastAsia="ar-SA"/>
              </w:rPr>
              <w:t xml:space="preserve"> prievadas palaikantis iki 5Gbps pralaidumą</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 xml:space="preserve">Įrenginio komutavimo pralaidumas ne mažesnis kaip 4 </w:t>
            </w:r>
            <w:proofErr w:type="spellStart"/>
            <w:r w:rsidRPr="000B7DE2">
              <w:rPr>
                <w:rFonts w:eastAsia="Arial,Arial,Times New Roman" w:cs="Arial"/>
                <w:sz w:val="20"/>
                <w:szCs w:val="20"/>
                <w:lang w:eastAsia="ar-SA"/>
              </w:rPr>
              <w:t>Gbps</w:t>
            </w:r>
            <w:proofErr w:type="spellEnd"/>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Vienas 1000Base-T tarnybinis prievadas</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Vienas 1000Base-T dubliavimo prievadas</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Vienas nuoseklus prievadas (RS232)</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Vienas USB 3.0 prievadas</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Galimybė padidinti valdomų bevielio ryšio taškų  skaičių iki 150</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Įrenginys turi palaikyti ne mažiau kaip 3000 aktyvių bevielio tinklo vartotojų</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pStyle w:val="ListParagraph"/>
              <w:numPr>
                <w:ilvl w:val="0"/>
                <w:numId w:val="9"/>
              </w:numPr>
              <w:suppressAutoHyphens/>
              <w:rPr>
                <w:rFonts w:eastAsia="Arial,Arial,Times New Roman" w:cs="Arial"/>
                <w:sz w:val="20"/>
                <w:szCs w:val="20"/>
                <w:lang w:eastAsia="ar-SA"/>
              </w:rPr>
            </w:pPr>
            <w:r w:rsidRPr="000B7DE2">
              <w:rPr>
                <w:rFonts w:eastAsia="Arial,Arial,Times New Roman" w:cs="Arial"/>
                <w:sz w:val="20"/>
                <w:szCs w:val="20"/>
                <w:lang w:eastAsia="ar-SA"/>
              </w:rPr>
              <w:t>Įrenginio darbinė įtampa 220V (kintama, 50Hz).</w:t>
            </w:r>
          </w:p>
          <w:p w:rsidR="000C57BC" w:rsidRPr="000B7DE2" w:rsidRDefault="6EA341CA" w:rsidP="6EA341CA">
            <w:pPr>
              <w:pStyle w:val="ListParagraph"/>
              <w:numPr>
                <w:ilvl w:val="0"/>
                <w:numId w:val="9"/>
              </w:numPr>
              <w:suppressAutoHyphens/>
              <w:rPr>
                <w:rFonts w:eastAsia="Arial,Arial,Times New Roman" w:cs="Arial"/>
                <w:sz w:val="20"/>
                <w:szCs w:val="20"/>
                <w:lang w:eastAsia="ar-SA"/>
              </w:rPr>
            </w:pPr>
            <w:r w:rsidRPr="000B7DE2">
              <w:rPr>
                <w:rFonts w:eastAsia="Arial,Arial,Times New Roman" w:cs="Arial"/>
                <w:sz w:val="20"/>
                <w:szCs w:val="20"/>
                <w:lang w:eastAsia="ar-SA"/>
              </w:rPr>
              <w:t>1 maitinimo šaltinis</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vAlign w:val="center"/>
          </w:tcPr>
          <w:p w:rsidR="000C57BC" w:rsidRPr="000B7DE2" w:rsidRDefault="6EA341CA" w:rsidP="6EA341CA">
            <w:pPr>
              <w:tabs>
                <w:tab w:val="left" w:pos="851"/>
              </w:tabs>
              <w:suppressAutoHyphens/>
              <w:ind w:firstLine="0"/>
              <w:rPr>
                <w:rFonts w:eastAsia="Arial,Arial,Calibri" w:cs="Arial"/>
                <w:sz w:val="20"/>
                <w:szCs w:val="20"/>
                <w:lang w:eastAsia="ar-SA"/>
              </w:rPr>
            </w:pPr>
            <w:r w:rsidRPr="000B7DE2">
              <w:rPr>
                <w:rFonts w:eastAsia="Arial,Arial,Times New Roman" w:cs="Arial"/>
                <w:sz w:val="20"/>
                <w:szCs w:val="20"/>
                <w:lang w:eastAsia="ar-SA"/>
              </w:rPr>
              <w:t>Montuojamas į 19“ komutacinę spintą, 1U aukščio</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vAlign w:val="center"/>
          </w:tcPr>
          <w:p w:rsidR="000C57BC" w:rsidRPr="000B7DE2" w:rsidRDefault="6EA341CA" w:rsidP="6EA341CA">
            <w:pPr>
              <w:tabs>
                <w:tab w:val="left" w:pos="851"/>
              </w:tabs>
              <w:suppressAutoHyphens/>
              <w:ind w:firstLine="0"/>
              <w:rPr>
                <w:rFonts w:eastAsia="Arial,Arial,Calibri" w:cs="Arial"/>
                <w:sz w:val="20"/>
                <w:szCs w:val="20"/>
                <w:lang w:eastAsia="ar-SA"/>
              </w:rPr>
            </w:pPr>
            <w:r w:rsidRPr="000B7DE2">
              <w:rPr>
                <w:rFonts w:eastAsia="Arial,Arial,Times New Roman" w:cs="Arial"/>
                <w:sz w:val="20"/>
                <w:szCs w:val="20"/>
                <w:lang w:eastAsia="ar-SA"/>
              </w:rPr>
              <w:t>Detalės skirtos įrenginio montavimui turi būti pateikiamos kartu su įrenginiu</w:t>
            </w:r>
          </w:p>
        </w:tc>
      </w:tr>
      <w:tr w:rsidR="000C57BC" w:rsidRPr="000B7DE2" w:rsidTr="6EA341CA">
        <w:trPr>
          <w:hidden/>
        </w:trPr>
        <w:tc>
          <w:tcPr>
            <w:tcW w:w="907" w:type="dxa"/>
            <w:vAlign w:val="center"/>
          </w:tcPr>
          <w:p w:rsidR="000C57BC" w:rsidRPr="000B7DE2" w:rsidRDefault="000C57BC" w:rsidP="00C46E63">
            <w:pPr>
              <w:numPr>
                <w:ilvl w:val="0"/>
                <w:numId w:val="8"/>
              </w:numPr>
              <w:suppressAutoHyphens/>
              <w:contextualSpacing/>
              <w:jc w:val="both"/>
              <w:rPr>
                <w:rFonts w:eastAsia="Calibri" w:cs="Arial"/>
                <w:vanish/>
                <w:sz w:val="20"/>
                <w:szCs w:val="20"/>
              </w:rPr>
            </w:pPr>
          </w:p>
          <w:p w:rsidR="000C57BC" w:rsidRPr="000B7DE2" w:rsidRDefault="000C57BC" w:rsidP="0085496A">
            <w:pPr>
              <w:ind w:left="360"/>
              <w:contextualSpacing/>
              <w:jc w:val="both"/>
              <w:rPr>
                <w:rFonts w:eastAsia="Calibri" w:cs="Arial"/>
                <w:sz w:val="20"/>
                <w:szCs w:val="20"/>
              </w:rPr>
            </w:pPr>
          </w:p>
        </w:tc>
        <w:tc>
          <w:tcPr>
            <w:tcW w:w="8586" w:type="dxa"/>
            <w:vAlign w:val="center"/>
          </w:tcPr>
          <w:p w:rsidR="000C57BC" w:rsidRPr="000B7DE2" w:rsidRDefault="6EA341CA" w:rsidP="6EA341CA">
            <w:pPr>
              <w:tabs>
                <w:tab w:val="left" w:pos="851"/>
              </w:tabs>
              <w:suppressAutoHyphens/>
              <w:ind w:firstLine="0"/>
              <w:rPr>
                <w:rFonts w:eastAsia="Arial,Arial,Calibri" w:cs="Arial"/>
                <w:b/>
                <w:bCs/>
                <w:sz w:val="20"/>
                <w:szCs w:val="20"/>
                <w:lang w:eastAsia="ar-SA"/>
              </w:rPr>
            </w:pPr>
            <w:r w:rsidRPr="000B7DE2">
              <w:rPr>
                <w:rFonts w:eastAsia="Arial,Arial,Calibri" w:cs="Arial"/>
                <w:b/>
                <w:bCs/>
                <w:sz w:val="20"/>
                <w:szCs w:val="20"/>
                <w:lang w:eastAsia="ar-SA"/>
              </w:rPr>
              <w:t>Programinės įrangos savybės</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Calibri" w:cs="Arial"/>
                <w:b/>
                <w:bCs/>
                <w:i/>
                <w:iCs/>
                <w:sz w:val="20"/>
                <w:szCs w:val="20"/>
                <w:lang w:eastAsia="ar-SA"/>
              </w:rPr>
              <w:t>Komutavimo funkcijos</w:t>
            </w:r>
          </w:p>
        </w:tc>
      </w:tr>
      <w:tr w:rsidR="000C57BC" w:rsidRPr="000B7DE2" w:rsidTr="6EA341CA">
        <w:trPr>
          <w:trHeight w:val="567"/>
        </w:trPr>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 xml:space="preserve">Fizinio prievado gedimo atveju automatinis su juo susijusio virtualaus prievado perkėlimas į kitą fizinį prievadą </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Prievadų agregavimas (angl. „LAG“)</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802.11 a/b/g/n/</w:t>
            </w:r>
            <w:proofErr w:type="spellStart"/>
            <w:r w:rsidRPr="000B7DE2">
              <w:rPr>
                <w:rFonts w:eastAsia="Arial,Arial,Times New Roman" w:cs="Arial"/>
                <w:sz w:val="20"/>
                <w:szCs w:val="20"/>
                <w:lang w:eastAsia="ar-SA"/>
              </w:rPr>
              <w:t>ac</w:t>
            </w:r>
            <w:proofErr w:type="spellEnd"/>
            <w:r w:rsidRPr="000B7DE2">
              <w:rPr>
                <w:rFonts w:eastAsia="Arial,Arial,Times New Roman" w:cs="Arial"/>
                <w:sz w:val="20"/>
                <w:szCs w:val="20"/>
                <w:lang w:eastAsia="ar-SA"/>
              </w:rPr>
              <w:t xml:space="preserve"> </w:t>
            </w:r>
            <w:proofErr w:type="spellStart"/>
            <w:r w:rsidRPr="000B7DE2">
              <w:rPr>
                <w:rFonts w:eastAsia="Arial,Arial,Times New Roman" w:cs="Arial"/>
                <w:sz w:val="20"/>
                <w:szCs w:val="20"/>
                <w:lang w:eastAsia="ar-SA"/>
              </w:rPr>
              <w:t>wave</w:t>
            </w:r>
            <w:proofErr w:type="spellEnd"/>
            <w:r w:rsidRPr="000B7DE2">
              <w:rPr>
                <w:rFonts w:eastAsia="Arial,Arial,Times New Roman" w:cs="Arial"/>
                <w:sz w:val="20"/>
                <w:szCs w:val="20"/>
                <w:lang w:eastAsia="ar-SA"/>
              </w:rPr>
              <w:t xml:space="preserve"> 1/</w:t>
            </w:r>
            <w:proofErr w:type="spellStart"/>
            <w:r w:rsidRPr="000B7DE2">
              <w:rPr>
                <w:rFonts w:eastAsia="Arial,Arial,Times New Roman" w:cs="Arial"/>
                <w:sz w:val="20"/>
                <w:szCs w:val="20"/>
                <w:lang w:eastAsia="ar-SA"/>
              </w:rPr>
              <w:t>ac</w:t>
            </w:r>
            <w:proofErr w:type="spellEnd"/>
            <w:r w:rsidRPr="000B7DE2">
              <w:rPr>
                <w:rFonts w:eastAsia="Arial,Arial,Times New Roman" w:cs="Arial"/>
                <w:sz w:val="20"/>
                <w:szCs w:val="20"/>
                <w:lang w:eastAsia="ar-SA"/>
              </w:rPr>
              <w:t xml:space="preserve"> </w:t>
            </w:r>
            <w:proofErr w:type="spellStart"/>
            <w:r w:rsidRPr="000B7DE2">
              <w:rPr>
                <w:rFonts w:eastAsia="Arial,Arial,Times New Roman" w:cs="Arial"/>
                <w:sz w:val="20"/>
                <w:szCs w:val="20"/>
                <w:lang w:eastAsia="ar-SA"/>
              </w:rPr>
              <w:t>wave</w:t>
            </w:r>
            <w:proofErr w:type="spellEnd"/>
            <w:r w:rsidRPr="000B7DE2">
              <w:rPr>
                <w:rFonts w:eastAsia="Arial,Arial,Times New Roman" w:cs="Arial"/>
                <w:sz w:val="20"/>
                <w:szCs w:val="20"/>
                <w:lang w:eastAsia="ar-SA"/>
              </w:rPr>
              <w:t xml:space="preserve"> 2 standartų palaikymas</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Galimybė išjungti bet kurį iš 802.11 a/b/g/n/</w:t>
            </w:r>
            <w:proofErr w:type="spellStart"/>
            <w:r w:rsidRPr="000B7DE2">
              <w:rPr>
                <w:rFonts w:eastAsia="Arial,Arial,Times New Roman" w:cs="Arial"/>
                <w:sz w:val="20"/>
                <w:szCs w:val="20"/>
                <w:lang w:eastAsia="ar-SA"/>
              </w:rPr>
              <w:t>ac</w:t>
            </w:r>
            <w:proofErr w:type="spellEnd"/>
            <w:r w:rsidRPr="000B7DE2">
              <w:rPr>
                <w:rFonts w:eastAsia="Arial,Arial,Times New Roman" w:cs="Arial"/>
                <w:sz w:val="20"/>
                <w:szCs w:val="20"/>
                <w:lang w:eastAsia="ar-SA"/>
              </w:rPr>
              <w:t xml:space="preserve"> standartų</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Galimybė nustatyti bevielio ryšio signalo stiprumo ribą, ties kuria turi būti dekoduojama bevielio ryšio informacija</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 xml:space="preserve">Dinaminis 802.11 kanalų ir resursų paskirstymas </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 xml:space="preserve">Dinaminis </w:t>
            </w:r>
            <w:proofErr w:type="spellStart"/>
            <w:r w:rsidRPr="000B7DE2">
              <w:rPr>
                <w:rFonts w:eastAsia="Arial,Arial,Times New Roman" w:cs="Arial"/>
                <w:sz w:val="20"/>
                <w:szCs w:val="20"/>
                <w:lang w:eastAsia="ar-SA"/>
              </w:rPr>
              <w:t>interferencijų</w:t>
            </w:r>
            <w:proofErr w:type="spellEnd"/>
            <w:r w:rsidRPr="000B7DE2">
              <w:rPr>
                <w:rFonts w:eastAsia="Arial,Arial,Times New Roman" w:cs="Arial"/>
                <w:sz w:val="20"/>
                <w:szCs w:val="20"/>
                <w:lang w:eastAsia="ar-SA"/>
              </w:rPr>
              <w:t xml:space="preserve"> aptikimas ir jų išvengimas</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 xml:space="preserve">Dinaminis galios nustatymas (valdiklis turi automatiškai reguliuoti bevielių taškų radijo dalies išsiunčiamo signalo galią, priklausomai nuo tinklo </w:t>
            </w:r>
            <w:proofErr w:type="spellStart"/>
            <w:r w:rsidRPr="000B7DE2">
              <w:rPr>
                <w:rFonts w:eastAsia="Arial,Arial,Times New Roman" w:cs="Arial"/>
                <w:sz w:val="20"/>
                <w:szCs w:val="20"/>
                <w:lang w:eastAsia="ar-SA"/>
              </w:rPr>
              <w:t>padengiamumo</w:t>
            </w:r>
            <w:proofErr w:type="spellEnd"/>
            <w:r w:rsidRPr="000B7DE2">
              <w:rPr>
                <w:rFonts w:eastAsia="Arial,Arial,Times New Roman" w:cs="Arial"/>
                <w:sz w:val="20"/>
                <w:szCs w:val="20"/>
                <w:lang w:eastAsia="ar-SA"/>
              </w:rPr>
              <w:t xml:space="preserve"> būsenos) </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Dinaminis vartotojų paskirstymas tarp bevielių ryšio taškų (bevielio ryšio taškų apkrovos paskirstymas)</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 xml:space="preserve">Galimybė apjungti valdiklį į aukšto patikimumo sistemą (N+N) palaikant </w:t>
            </w:r>
            <w:proofErr w:type="spellStart"/>
            <w:r w:rsidRPr="000B7DE2">
              <w:rPr>
                <w:rFonts w:eastAsia="Arial,Arial,Times New Roman" w:cs="Arial"/>
                <w:sz w:val="20"/>
                <w:szCs w:val="20"/>
                <w:lang w:eastAsia="ar-SA"/>
              </w:rPr>
              <w:t>Client</w:t>
            </w:r>
            <w:proofErr w:type="spellEnd"/>
            <w:r w:rsidRPr="000B7DE2">
              <w:rPr>
                <w:rFonts w:eastAsia="Arial,Arial,Times New Roman" w:cs="Arial"/>
                <w:sz w:val="20"/>
                <w:szCs w:val="20"/>
                <w:lang w:eastAsia="ar-SA"/>
              </w:rPr>
              <w:t xml:space="preserve"> SSO + AP SSO apjungimą</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b/>
                <w:bCs/>
                <w:sz w:val="20"/>
                <w:szCs w:val="20"/>
                <w:lang w:eastAsia="ar-SA"/>
              </w:rPr>
            </w:pPr>
            <w:r w:rsidRPr="000B7DE2">
              <w:rPr>
                <w:rFonts w:eastAsia="Arial,Arial,Times New Roman" w:cs="Arial"/>
                <w:sz w:val="20"/>
                <w:szCs w:val="20"/>
                <w:lang w:eastAsia="ar-SA"/>
              </w:rPr>
              <w:t>IEEE 802.1Q VLAN palaikymas, ne mažiau 4000 VLAN</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Galimybė sistemoje naudoti ne mažiau kaip 16 skirtingų bevielio tinklo ID (SSID)</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 xml:space="preserve">Galimybė susieti VLAN ir bevielio tinklo ID (SSID); </w:t>
            </w:r>
          </w:p>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 xml:space="preserve">Galimybė susieti tą patį VLAN su skirtingais bevielio tinklo ID (SSID); </w:t>
            </w:r>
          </w:p>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Galimybė susieti skirtingus VLAN su tuo pačiu bevielio tinklo ID (SSID)</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rPr>
                <w:rFonts w:eastAsia="Arial,Arial,Times New Roman" w:cs="Arial"/>
                <w:sz w:val="20"/>
                <w:szCs w:val="20"/>
                <w:lang w:eastAsia="ar-SA"/>
              </w:rPr>
            </w:pPr>
            <w:r w:rsidRPr="000B7DE2">
              <w:rPr>
                <w:rFonts w:eastAsia="Arial,Arial,Times New Roman" w:cs="Arial"/>
                <w:sz w:val="20"/>
                <w:szCs w:val="20"/>
                <w:lang w:eastAsia="ar-SA"/>
              </w:rPr>
              <w:t>Galimybė grupuoti bevielio ryšio taškus į grupes</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Galimybė bevielio ryšio taškams ar jų grupėms priskirti skirtingus bevielio tinklo ID (SSID)</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Galimybė bevielio ryšio naudotojų duomenų srautą komutuoti į laidinį tinklą centralizuotai (per valdiklį)</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 xml:space="preserve">Galimybė bevielio ryšio naudotojų duomenų srautą komutuoti į laidinį tinklą lokaliai (per bevielio ryšio tašką) </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Galimybė bevielio ryšio naudotojų duomenų srautą komutuoti į laidinį tinklą centralizuotai (per valdiklį) ir lokaliai (per bevielio ryšio tašką) tuo pačiu metu</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Vidinė DHCP tarnybinė stotis</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 xml:space="preserve">DHCP </w:t>
            </w:r>
            <w:proofErr w:type="spellStart"/>
            <w:r w:rsidRPr="000B7DE2">
              <w:rPr>
                <w:rFonts w:eastAsia="Arial,Arial,Times New Roman" w:cs="Arial"/>
                <w:sz w:val="20"/>
                <w:szCs w:val="20"/>
                <w:lang w:eastAsia="ar-SA"/>
              </w:rPr>
              <w:t>relay</w:t>
            </w:r>
            <w:proofErr w:type="spellEnd"/>
            <w:r w:rsidRPr="000B7DE2">
              <w:rPr>
                <w:rFonts w:eastAsia="Arial,Arial,Times New Roman" w:cs="Arial"/>
                <w:sz w:val="20"/>
                <w:szCs w:val="20"/>
                <w:lang w:eastAsia="ar-SA"/>
              </w:rPr>
              <w:t>/</w:t>
            </w:r>
            <w:proofErr w:type="spellStart"/>
            <w:r w:rsidRPr="000B7DE2">
              <w:rPr>
                <w:rFonts w:eastAsia="Arial,Arial,Times New Roman" w:cs="Arial"/>
                <w:sz w:val="20"/>
                <w:szCs w:val="20"/>
                <w:lang w:eastAsia="ar-SA"/>
              </w:rPr>
              <w:t>proxy</w:t>
            </w:r>
            <w:proofErr w:type="spellEnd"/>
            <w:r w:rsidRPr="000B7DE2">
              <w:rPr>
                <w:rFonts w:eastAsia="Arial,Arial,Times New Roman" w:cs="Arial"/>
                <w:sz w:val="20"/>
                <w:szCs w:val="20"/>
                <w:lang w:eastAsia="ar-SA"/>
              </w:rPr>
              <w:t xml:space="preserve"> funkcionalumo palaikymas</w:t>
            </w:r>
          </w:p>
        </w:tc>
      </w:tr>
      <w:tr w:rsidR="000C57BC" w:rsidRPr="000B7DE2" w:rsidTr="6EA341CA">
        <w:trPr>
          <w:hidden/>
        </w:trPr>
        <w:tc>
          <w:tcPr>
            <w:tcW w:w="907" w:type="dxa"/>
            <w:vAlign w:val="center"/>
          </w:tcPr>
          <w:p w:rsidR="000C57BC" w:rsidRPr="000B7DE2" w:rsidRDefault="000C57BC" w:rsidP="00C46E63">
            <w:pPr>
              <w:numPr>
                <w:ilvl w:val="0"/>
                <w:numId w:val="8"/>
              </w:numPr>
              <w:suppressAutoHyphens/>
              <w:contextualSpacing/>
              <w:jc w:val="both"/>
              <w:rPr>
                <w:rFonts w:eastAsia="Calibri" w:cs="Arial"/>
                <w:vanish/>
                <w:sz w:val="20"/>
                <w:szCs w:val="20"/>
              </w:rPr>
            </w:pPr>
          </w:p>
          <w:p w:rsidR="000C57BC" w:rsidRPr="000B7DE2" w:rsidRDefault="000C57BC" w:rsidP="0085496A">
            <w:pPr>
              <w:ind w:left="360"/>
              <w:contextualSpacing/>
              <w:jc w:val="both"/>
              <w:rPr>
                <w:rFonts w:eastAsia="Calibri" w:cs="Arial"/>
                <w:sz w:val="20"/>
                <w:szCs w:val="20"/>
              </w:rPr>
            </w:pPr>
          </w:p>
        </w:tc>
        <w:tc>
          <w:tcPr>
            <w:tcW w:w="8586" w:type="dxa"/>
            <w:vAlign w:val="center"/>
          </w:tcPr>
          <w:p w:rsidR="000C57BC" w:rsidRPr="000B7DE2" w:rsidRDefault="6EA341CA" w:rsidP="6EA341CA">
            <w:pPr>
              <w:tabs>
                <w:tab w:val="left" w:pos="851"/>
              </w:tabs>
              <w:suppressAutoHyphens/>
              <w:ind w:firstLine="0"/>
              <w:rPr>
                <w:rFonts w:eastAsia="Arial,Arial,Calibri" w:cs="Arial"/>
                <w:b/>
                <w:bCs/>
                <w:i/>
                <w:iCs/>
                <w:sz w:val="20"/>
                <w:szCs w:val="20"/>
                <w:lang w:eastAsia="ar-SA"/>
              </w:rPr>
            </w:pPr>
            <w:r w:rsidRPr="000B7DE2">
              <w:rPr>
                <w:rFonts w:eastAsia="Arial,Arial,Calibri" w:cs="Arial"/>
                <w:b/>
                <w:bCs/>
                <w:i/>
                <w:iCs/>
                <w:sz w:val="20"/>
                <w:szCs w:val="20"/>
                <w:lang w:eastAsia="ar-SA"/>
              </w:rPr>
              <w:t>Paslaugos kokybė</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vAlign w:val="center"/>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Aplikacijų klasifikavimas ir  žymių priskyrimas pagal IEEE 802.1p, 802.11e (WMM), DSCP</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vAlign w:val="center"/>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Aplikacijų greitaveikos ribojimas</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vAlign w:val="center"/>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 xml:space="preserve">Greitaveikos ribojimas bevielio ryšio naudotojui </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vAlign w:val="center"/>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 xml:space="preserve">Greitaveikos ribojimas </w:t>
            </w:r>
            <w:proofErr w:type="spellStart"/>
            <w:r w:rsidRPr="000B7DE2">
              <w:rPr>
                <w:rFonts w:eastAsia="Arial,Arial,Times New Roman" w:cs="Arial"/>
                <w:sz w:val="20"/>
                <w:szCs w:val="20"/>
                <w:lang w:eastAsia="ar-SA"/>
              </w:rPr>
              <w:t>bevieliui</w:t>
            </w:r>
            <w:proofErr w:type="spellEnd"/>
            <w:r w:rsidRPr="000B7DE2">
              <w:rPr>
                <w:rFonts w:eastAsia="Arial,Arial,Times New Roman" w:cs="Arial"/>
                <w:sz w:val="20"/>
                <w:szCs w:val="20"/>
                <w:lang w:eastAsia="ar-SA"/>
              </w:rPr>
              <w:t xml:space="preserve"> tinklui </w:t>
            </w:r>
          </w:p>
        </w:tc>
      </w:tr>
      <w:tr w:rsidR="000C57BC" w:rsidRPr="000B7DE2" w:rsidTr="6EA341CA">
        <w:trPr>
          <w:trHeight w:val="458"/>
          <w:hidden/>
        </w:trPr>
        <w:tc>
          <w:tcPr>
            <w:tcW w:w="907" w:type="dxa"/>
            <w:vAlign w:val="center"/>
          </w:tcPr>
          <w:p w:rsidR="000C57BC" w:rsidRPr="000B7DE2" w:rsidRDefault="000C57BC" w:rsidP="00C46E63">
            <w:pPr>
              <w:numPr>
                <w:ilvl w:val="0"/>
                <w:numId w:val="8"/>
              </w:numPr>
              <w:suppressAutoHyphens/>
              <w:contextualSpacing/>
              <w:jc w:val="both"/>
              <w:rPr>
                <w:rFonts w:eastAsia="Calibri" w:cs="Arial"/>
                <w:vanish/>
                <w:sz w:val="20"/>
                <w:szCs w:val="20"/>
              </w:rPr>
            </w:pPr>
          </w:p>
          <w:p w:rsidR="000C57BC" w:rsidRPr="000B7DE2" w:rsidRDefault="000C57BC" w:rsidP="0085496A">
            <w:pPr>
              <w:suppressAutoHyphens/>
              <w:contextualSpacing/>
              <w:jc w:val="both"/>
              <w:rPr>
                <w:rFonts w:eastAsia="Calibri" w:cs="Arial"/>
                <w:sz w:val="20"/>
                <w:szCs w:val="20"/>
                <w:lang w:eastAsia="ar-SA"/>
              </w:rPr>
            </w:pPr>
          </w:p>
        </w:tc>
        <w:tc>
          <w:tcPr>
            <w:tcW w:w="8586" w:type="dxa"/>
          </w:tcPr>
          <w:p w:rsidR="000C57BC" w:rsidRPr="000B7DE2" w:rsidRDefault="6EA341CA" w:rsidP="6EA341CA">
            <w:pPr>
              <w:spacing w:after="40"/>
              <w:ind w:firstLine="0"/>
              <w:rPr>
                <w:rFonts w:eastAsia="Arial,Arial,Times New Roman" w:cs="Arial"/>
                <w:sz w:val="20"/>
                <w:szCs w:val="20"/>
              </w:rPr>
            </w:pPr>
            <w:r w:rsidRPr="000B7DE2">
              <w:rPr>
                <w:rFonts w:eastAsia="Arial,Arial,Calibri" w:cs="Arial"/>
                <w:b/>
                <w:bCs/>
                <w:i/>
                <w:iCs/>
                <w:sz w:val="20"/>
                <w:szCs w:val="20"/>
                <w:lang w:eastAsia="lt-LT"/>
              </w:rPr>
              <w:t>Saugumas</w:t>
            </w:r>
          </w:p>
        </w:tc>
      </w:tr>
      <w:tr w:rsidR="000C57BC" w:rsidRPr="000B7DE2" w:rsidTr="6EA341CA">
        <w:trPr>
          <w:trHeight w:val="458"/>
        </w:trPr>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Duomenų srauto (valdymo ir duomenų paketų) tarp bevielio ryšio taško ir bevielio ryšio valdiklio šifravimas</w:t>
            </w:r>
          </w:p>
        </w:tc>
      </w:tr>
      <w:tr w:rsidR="000C57BC" w:rsidRPr="000B7DE2" w:rsidTr="6EA341CA">
        <w:trPr>
          <w:trHeight w:val="458"/>
        </w:trPr>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WPA, WPA2 ir WPA+WPA2 (802.11i) protokolų palaikymas</w:t>
            </w:r>
          </w:p>
        </w:tc>
      </w:tr>
      <w:tr w:rsidR="000C57BC" w:rsidRPr="000B7DE2" w:rsidTr="6EA341CA">
        <w:trPr>
          <w:trHeight w:val="458"/>
        </w:trPr>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802.1x protokolo palaikymas</w:t>
            </w:r>
          </w:p>
        </w:tc>
      </w:tr>
      <w:tr w:rsidR="000C57BC" w:rsidRPr="000B7DE2" w:rsidTr="6EA341CA">
        <w:trPr>
          <w:trHeight w:val="458"/>
        </w:trPr>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PEAP-MSCHAPv2, EAP-TTLS, EAP-TLS protokolų palaikymas</w:t>
            </w:r>
          </w:p>
        </w:tc>
      </w:tr>
      <w:tr w:rsidR="000C57BC" w:rsidRPr="000B7DE2" w:rsidTr="6EA341CA">
        <w:trPr>
          <w:trHeight w:val="458"/>
        </w:trPr>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 xml:space="preserve">Bevielių naudotojų </w:t>
            </w:r>
            <w:proofErr w:type="spellStart"/>
            <w:r w:rsidRPr="000B7DE2">
              <w:rPr>
                <w:rFonts w:eastAsia="Arial,Arial,Times New Roman" w:cs="Arial"/>
                <w:sz w:val="20"/>
                <w:szCs w:val="20"/>
                <w:lang w:eastAsia="ar-SA"/>
              </w:rPr>
              <w:t>autentifikacija</w:t>
            </w:r>
            <w:proofErr w:type="spellEnd"/>
            <w:r w:rsidRPr="000B7DE2">
              <w:rPr>
                <w:rFonts w:eastAsia="Arial,Arial,Times New Roman" w:cs="Arial"/>
                <w:sz w:val="20"/>
                <w:szCs w:val="20"/>
                <w:lang w:eastAsia="ar-SA"/>
              </w:rPr>
              <w:t xml:space="preserve"> valdiklio pagalba naudojant EAP-FAST,EAP-TLS, PEAP protokolus (veikimas be išorinio RADIUS serverio) </w:t>
            </w:r>
          </w:p>
        </w:tc>
      </w:tr>
      <w:tr w:rsidR="000C57BC" w:rsidRPr="000B7DE2" w:rsidTr="6EA341CA">
        <w:trPr>
          <w:trHeight w:val="458"/>
        </w:trPr>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 xml:space="preserve">Bevielių naudotojų </w:t>
            </w:r>
            <w:proofErr w:type="spellStart"/>
            <w:r w:rsidRPr="000B7DE2">
              <w:rPr>
                <w:rFonts w:eastAsia="Arial,Arial,Times New Roman" w:cs="Arial"/>
                <w:sz w:val="20"/>
                <w:szCs w:val="20"/>
                <w:lang w:eastAsia="ar-SA"/>
              </w:rPr>
              <w:t>autentifikacija</w:t>
            </w:r>
            <w:proofErr w:type="spellEnd"/>
            <w:r w:rsidRPr="000B7DE2">
              <w:rPr>
                <w:rFonts w:eastAsia="Arial,Arial,Times New Roman" w:cs="Arial"/>
                <w:sz w:val="20"/>
                <w:szCs w:val="20"/>
                <w:lang w:eastAsia="ar-SA"/>
              </w:rPr>
              <w:t xml:space="preserve"> pagal bevielio įrenginio MAC adresą</w:t>
            </w:r>
          </w:p>
        </w:tc>
      </w:tr>
      <w:tr w:rsidR="000C57BC" w:rsidRPr="000B7DE2" w:rsidTr="6EA341CA">
        <w:trPr>
          <w:trHeight w:val="458"/>
        </w:trPr>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Galimybė naudoti ne mažiau kaip 3 išorines RADIUS tarnybines stotis naudotojų autentifikavimui, autorizavimui ir apskaitai.</w:t>
            </w:r>
          </w:p>
        </w:tc>
      </w:tr>
      <w:tr w:rsidR="000C57BC" w:rsidRPr="000B7DE2" w:rsidTr="6EA341CA">
        <w:trPr>
          <w:trHeight w:val="458"/>
        </w:trPr>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 xml:space="preserve">Galimybė naudoti vidinę duomenų bazę naudotojų </w:t>
            </w:r>
            <w:proofErr w:type="spellStart"/>
            <w:r w:rsidRPr="000B7DE2">
              <w:rPr>
                <w:rFonts w:eastAsia="Arial,Arial,Times New Roman" w:cs="Arial"/>
                <w:sz w:val="20"/>
                <w:szCs w:val="20"/>
                <w:lang w:eastAsia="ar-SA"/>
              </w:rPr>
              <w:t>autentifikacijai</w:t>
            </w:r>
            <w:proofErr w:type="spellEnd"/>
          </w:p>
        </w:tc>
      </w:tr>
      <w:tr w:rsidR="000C57BC" w:rsidRPr="000B7DE2" w:rsidTr="6EA341CA">
        <w:trPr>
          <w:trHeight w:val="458"/>
        </w:trPr>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Galimybė riboti svečių paskyrų galiojimą vidinėje duomenų bazėje</w:t>
            </w:r>
          </w:p>
        </w:tc>
      </w:tr>
      <w:tr w:rsidR="000C57BC" w:rsidRPr="000B7DE2" w:rsidTr="6EA341CA">
        <w:trPr>
          <w:trHeight w:val="458"/>
        </w:trPr>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 xml:space="preserve">Galimybė naudoti </w:t>
            </w:r>
            <w:proofErr w:type="spellStart"/>
            <w:r w:rsidRPr="000B7DE2">
              <w:rPr>
                <w:rFonts w:eastAsia="Arial,Arial,Times New Roman" w:cs="Arial"/>
                <w:sz w:val="20"/>
                <w:szCs w:val="20"/>
                <w:lang w:eastAsia="ar-SA"/>
              </w:rPr>
              <w:t>Web</w:t>
            </w:r>
            <w:proofErr w:type="spellEnd"/>
            <w:r w:rsidRPr="000B7DE2">
              <w:rPr>
                <w:rFonts w:eastAsia="Arial,Arial,Times New Roman" w:cs="Arial"/>
                <w:sz w:val="20"/>
                <w:szCs w:val="20"/>
                <w:lang w:eastAsia="ar-SA"/>
              </w:rPr>
              <w:t xml:space="preserve"> </w:t>
            </w:r>
            <w:proofErr w:type="spellStart"/>
            <w:r w:rsidRPr="000B7DE2">
              <w:rPr>
                <w:rFonts w:eastAsia="Arial,Arial,Times New Roman" w:cs="Arial"/>
                <w:sz w:val="20"/>
                <w:szCs w:val="20"/>
                <w:lang w:eastAsia="ar-SA"/>
              </w:rPr>
              <w:t>autentifikaciją</w:t>
            </w:r>
            <w:proofErr w:type="spellEnd"/>
            <w:r w:rsidRPr="000B7DE2">
              <w:rPr>
                <w:rFonts w:eastAsia="Arial,Arial,Times New Roman" w:cs="Arial"/>
                <w:sz w:val="20"/>
                <w:szCs w:val="20"/>
                <w:lang w:eastAsia="ar-SA"/>
              </w:rPr>
              <w:t xml:space="preserve"> (naudojant vidinę ir išorines HTTPS tarnybines stotis )</w:t>
            </w:r>
          </w:p>
        </w:tc>
      </w:tr>
      <w:tr w:rsidR="000C57BC" w:rsidRPr="000B7DE2" w:rsidTr="6EA341CA">
        <w:trPr>
          <w:trHeight w:val="458"/>
        </w:trPr>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 xml:space="preserve">Galimybė naudoti modifikuotą </w:t>
            </w:r>
            <w:proofErr w:type="spellStart"/>
            <w:r w:rsidRPr="000B7DE2">
              <w:rPr>
                <w:rFonts w:eastAsia="Arial,Arial,Times New Roman" w:cs="Arial"/>
                <w:sz w:val="20"/>
                <w:szCs w:val="20"/>
                <w:lang w:eastAsia="ar-SA"/>
              </w:rPr>
              <w:t>Web</w:t>
            </w:r>
            <w:proofErr w:type="spellEnd"/>
            <w:r w:rsidRPr="000B7DE2">
              <w:rPr>
                <w:rFonts w:eastAsia="Arial,Arial,Times New Roman" w:cs="Arial"/>
                <w:sz w:val="20"/>
                <w:szCs w:val="20"/>
                <w:lang w:eastAsia="ar-SA"/>
              </w:rPr>
              <w:t xml:space="preserve"> </w:t>
            </w:r>
            <w:proofErr w:type="spellStart"/>
            <w:r w:rsidRPr="000B7DE2">
              <w:rPr>
                <w:rFonts w:eastAsia="Arial,Arial,Times New Roman" w:cs="Arial"/>
                <w:sz w:val="20"/>
                <w:szCs w:val="20"/>
                <w:lang w:eastAsia="ar-SA"/>
              </w:rPr>
              <w:t>autentifikacijos</w:t>
            </w:r>
            <w:proofErr w:type="spellEnd"/>
            <w:r w:rsidRPr="000B7DE2">
              <w:rPr>
                <w:rFonts w:eastAsia="Arial,Arial,Times New Roman" w:cs="Arial"/>
                <w:sz w:val="20"/>
                <w:szCs w:val="20"/>
                <w:lang w:eastAsia="ar-SA"/>
              </w:rPr>
              <w:t xml:space="preserve"> puslapį vidinėje HTTPS tarnybinėje stotyje</w:t>
            </w:r>
          </w:p>
        </w:tc>
      </w:tr>
      <w:tr w:rsidR="000C57BC" w:rsidRPr="000B7DE2" w:rsidTr="6EA341CA">
        <w:trPr>
          <w:trHeight w:val="458"/>
        </w:trPr>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 xml:space="preserve">Galimybė naudoti modifikuotą </w:t>
            </w:r>
            <w:proofErr w:type="spellStart"/>
            <w:r w:rsidRPr="000B7DE2">
              <w:rPr>
                <w:rFonts w:eastAsia="Arial,Arial,Times New Roman" w:cs="Arial"/>
                <w:sz w:val="20"/>
                <w:szCs w:val="20"/>
                <w:lang w:eastAsia="ar-SA"/>
              </w:rPr>
              <w:t>Web</w:t>
            </w:r>
            <w:proofErr w:type="spellEnd"/>
            <w:r w:rsidRPr="000B7DE2">
              <w:rPr>
                <w:rFonts w:eastAsia="Arial,Arial,Times New Roman" w:cs="Arial"/>
                <w:sz w:val="20"/>
                <w:szCs w:val="20"/>
                <w:lang w:eastAsia="ar-SA"/>
              </w:rPr>
              <w:t xml:space="preserve"> </w:t>
            </w:r>
            <w:proofErr w:type="spellStart"/>
            <w:r w:rsidRPr="000B7DE2">
              <w:rPr>
                <w:rFonts w:eastAsia="Arial,Arial,Times New Roman" w:cs="Arial"/>
                <w:sz w:val="20"/>
                <w:szCs w:val="20"/>
                <w:lang w:eastAsia="ar-SA"/>
              </w:rPr>
              <w:t>autentifikacijos</w:t>
            </w:r>
            <w:proofErr w:type="spellEnd"/>
            <w:r w:rsidRPr="000B7DE2">
              <w:rPr>
                <w:rFonts w:eastAsia="Arial,Arial,Times New Roman" w:cs="Arial"/>
                <w:sz w:val="20"/>
                <w:szCs w:val="20"/>
                <w:lang w:eastAsia="ar-SA"/>
              </w:rPr>
              <w:t xml:space="preserve"> puslapį išorinėje HTTPS  tarnybinėje stotyje</w:t>
            </w:r>
          </w:p>
        </w:tc>
      </w:tr>
      <w:tr w:rsidR="000C57BC" w:rsidRPr="000B7DE2" w:rsidTr="6EA341CA">
        <w:trPr>
          <w:trHeight w:val="458"/>
        </w:trPr>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 xml:space="preserve">Galimybė vienu metu naudoti vidinę duomenų bazę ir RADIUS tarnybines stotis </w:t>
            </w:r>
            <w:proofErr w:type="spellStart"/>
            <w:r w:rsidRPr="000B7DE2">
              <w:rPr>
                <w:rFonts w:eastAsia="Arial,Arial,Times New Roman" w:cs="Arial"/>
                <w:sz w:val="20"/>
                <w:szCs w:val="20"/>
                <w:lang w:eastAsia="ar-SA"/>
              </w:rPr>
              <w:t>Web</w:t>
            </w:r>
            <w:proofErr w:type="spellEnd"/>
            <w:r w:rsidRPr="000B7DE2">
              <w:rPr>
                <w:rFonts w:eastAsia="Arial,Arial,Times New Roman" w:cs="Arial"/>
                <w:sz w:val="20"/>
                <w:szCs w:val="20"/>
                <w:lang w:eastAsia="ar-SA"/>
              </w:rPr>
              <w:t xml:space="preserve"> </w:t>
            </w:r>
            <w:proofErr w:type="spellStart"/>
            <w:r w:rsidRPr="000B7DE2">
              <w:rPr>
                <w:rFonts w:eastAsia="Arial,Arial,Times New Roman" w:cs="Arial"/>
                <w:sz w:val="20"/>
                <w:szCs w:val="20"/>
                <w:lang w:eastAsia="ar-SA"/>
              </w:rPr>
              <w:t>autentifikacijai</w:t>
            </w:r>
            <w:proofErr w:type="spellEnd"/>
          </w:p>
        </w:tc>
      </w:tr>
      <w:tr w:rsidR="000C57BC" w:rsidRPr="000B7DE2" w:rsidTr="6EA341CA">
        <w:trPr>
          <w:trHeight w:val="458"/>
        </w:trPr>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 xml:space="preserve">Ribotų teisių administratorius skirtas svečių paskyrų kūrimui (naudojant </w:t>
            </w:r>
            <w:proofErr w:type="spellStart"/>
            <w:r w:rsidRPr="000B7DE2">
              <w:rPr>
                <w:rFonts w:eastAsia="Arial,Arial,Times New Roman" w:cs="Arial"/>
                <w:sz w:val="20"/>
                <w:szCs w:val="20"/>
                <w:lang w:eastAsia="ar-SA"/>
              </w:rPr>
              <w:t>Web-autentifikaciją</w:t>
            </w:r>
            <w:proofErr w:type="spellEnd"/>
            <w:r w:rsidRPr="000B7DE2">
              <w:rPr>
                <w:rFonts w:eastAsia="Arial,Arial,Times New Roman" w:cs="Arial"/>
                <w:sz w:val="20"/>
                <w:szCs w:val="20"/>
                <w:lang w:eastAsia="ar-SA"/>
              </w:rPr>
              <w:t xml:space="preserve"> vidinėje duomenų bazėje)</w:t>
            </w:r>
          </w:p>
        </w:tc>
      </w:tr>
      <w:tr w:rsidR="000C57BC" w:rsidRPr="000B7DE2" w:rsidTr="6EA341CA">
        <w:trPr>
          <w:trHeight w:val="458"/>
        </w:trPr>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Galimybė VLAN ir IP adresą priskirti pagal vartotojo RADIUS atributus.</w:t>
            </w:r>
          </w:p>
        </w:tc>
      </w:tr>
      <w:tr w:rsidR="000C57BC" w:rsidRPr="000B7DE2" w:rsidTr="6EA341CA">
        <w:trPr>
          <w:trHeight w:val="458"/>
        </w:trPr>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 xml:space="preserve">Galimybė kurti prieigos kontrolės sąrašus (ACL) pagal šaltinio ir paskirties IP adresą bei protokolą ir TCP/UDP </w:t>
            </w:r>
            <w:proofErr w:type="spellStart"/>
            <w:r w:rsidRPr="000B7DE2">
              <w:rPr>
                <w:rFonts w:eastAsia="Arial,Arial,Times New Roman" w:cs="Arial"/>
                <w:sz w:val="20"/>
                <w:szCs w:val="20"/>
                <w:lang w:eastAsia="ar-SA"/>
              </w:rPr>
              <w:t>portą</w:t>
            </w:r>
            <w:proofErr w:type="spellEnd"/>
          </w:p>
        </w:tc>
      </w:tr>
      <w:tr w:rsidR="000C57BC" w:rsidRPr="000B7DE2" w:rsidTr="6EA341CA">
        <w:trPr>
          <w:trHeight w:val="458"/>
        </w:trPr>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Galimybė blokuoti duomenų srautą tarp bevielio ryšio naudotojų prisijungusių prie to paties bevielio ryšio taško</w:t>
            </w:r>
          </w:p>
        </w:tc>
      </w:tr>
      <w:tr w:rsidR="000C57BC" w:rsidRPr="000B7DE2" w:rsidTr="6EA341CA">
        <w:trPr>
          <w:trHeight w:val="458"/>
        </w:trPr>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Svetimų bevielio ryšio taškų aptikimas ir klasifikavimo galimybė į „draugiškus“ ir „kenksmingus“</w:t>
            </w:r>
          </w:p>
        </w:tc>
      </w:tr>
      <w:tr w:rsidR="000C57BC" w:rsidRPr="000B7DE2" w:rsidTr="6EA341CA">
        <w:trPr>
          <w:trHeight w:val="458"/>
        </w:trPr>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Svetimų bevielio ryšio taškų aptikimas ir klasifikavimo galimybė į „draugiškus“ ir „kenksmingus“ pagal bevielio tinklo signalo stiprumą, pagal bevielio tinklo ID (SSID)</w:t>
            </w:r>
          </w:p>
        </w:tc>
      </w:tr>
      <w:tr w:rsidR="000C57BC" w:rsidRPr="000B7DE2" w:rsidTr="6EA341CA">
        <w:trPr>
          <w:hidden/>
        </w:trPr>
        <w:tc>
          <w:tcPr>
            <w:tcW w:w="907" w:type="dxa"/>
            <w:vAlign w:val="center"/>
          </w:tcPr>
          <w:p w:rsidR="000C57BC" w:rsidRPr="000B7DE2" w:rsidRDefault="000C57BC" w:rsidP="00C46E63">
            <w:pPr>
              <w:numPr>
                <w:ilvl w:val="0"/>
                <w:numId w:val="8"/>
              </w:numPr>
              <w:suppressAutoHyphens/>
              <w:contextualSpacing/>
              <w:jc w:val="both"/>
              <w:rPr>
                <w:rFonts w:eastAsia="Calibri" w:cs="Arial"/>
                <w:vanish/>
                <w:sz w:val="20"/>
                <w:szCs w:val="20"/>
              </w:rPr>
            </w:pPr>
          </w:p>
          <w:p w:rsidR="000C57BC" w:rsidRPr="000B7DE2" w:rsidRDefault="000C57BC" w:rsidP="0085496A">
            <w:pPr>
              <w:suppressAutoHyphens/>
              <w:contextualSpacing/>
              <w:jc w:val="both"/>
              <w:rPr>
                <w:rFonts w:eastAsia="Calibri" w:cs="Arial"/>
                <w:sz w:val="20"/>
                <w:szCs w:val="20"/>
                <w:lang w:eastAsia="ar-SA"/>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Calibri" w:cs="Arial"/>
                <w:b/>
                <w:bCs/>
                <w:sz w:val="20"/>
                <w:szCs w:val="20"/>
                <w:lang w:eastAsia="ar-SA"/>
              </w:rPr>
              <w:t>Valdymas</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Galimybė valdyti naudojant nuoseklų prievadą (RS232)</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Galimybė valdyti naudojant naršyklę HTTP/HTTPS protokolais</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Komandinės eilutės valdymo galimybė naudojant SSHv2 protokolą</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SNMP v1, v2c, v3 protokolų palaikymas</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proofErr w:type="spellStart"/>
            <w:r w:rsidRPr="000B7DE2">
              <w:rPr>
                <w:rFonts w:eastAsia="Arial,Arial,Times New Roman" w:cs="Arial"/>
                <w:sz w:val="20"/>
                <w:szCs w:val="20"/>
                <w:lang w:eastAsia="ar-SA"/>
              </w:rPr>
              <w:t>Syslog</w:t>
            </w:r>
            <w:proofErr w:type="spellEnd"/>
            <w:r w:rsidRPr="000B7DE2">
              <w:rPr>
                <w:rFonts w:eastAsia="Arial,Arial,Times New Roman" w:cs="Arial"/>
                <w:sz w:val="20"/>
                <w:szCs w:val="20"/>
                <w:lang w:eastAsia="ar-SA"/>
              </w:rPr>
              <w:t xml:space="preserve"> protokolo palaikymas</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tcPr>
          <w:p w:rsidR="000C57BC"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 xml:space="preserve">TFTP/FTP protokolo palaikymas </w:t>
            </w:r>
          </w:p>
        </w:tc>
      </w:tr>
      <w:tr w:rsidR="000C57BC" w:rsidRPr="000B7DE2" w:rsidTr="6EA341CA">
        <w:trPr>
          <w:hidden/>
        </w:trPr>
        <w:tc>
          <w:tcPr>
            <w:tcW w:w="907" w:type="dxa"/>
            <w:vAlign w:val="center"/>
          </w:tcPr>
          <w:p w:rsidR="000C57BC" w:rsidRPr="000B7DE2" w:rsidRDefault="000C57BC" w:rsidP="6EA341CA">
            <w:pPr>
              <w:numPr>
                <w:ilvl w:val="0"/>
                <w:numId w:val="8"/>
              </w:numPr>
              <w:suppressAutoHyphens/>
              <w:contextualSpacing/>
              <w:jc w:val="both"/>
              <w:rPr>
                <w:rFonts w:eastAsia="Arial,Arial,Calibri" w:cs="Arial"/>
                <w:sz w:val="20"/>
                <w:szCs w:val="20"/>
              </w:rPr>
            </w:pPr>
            <w:r w:rsidRPr="000B7DE2">
              <w:rPr>
                <w:rFonts w:eastAsia="Arial,Arial,Calibri" w:cs="Arial"/>
                <w:vanish/>
                <w:sz w:val="20"/>
                <w:szCs w:val="20"/>
              </w:rPr>
              <w:t>.</w:t>
            </w:r>
          </w:p>
        </w:tc>
        <w:tc>
          <w:tcPr>
            <w:tcW w:w="8586" w:type="dxa"/>
            <w:vAlign w:val="center"/>
          </w:tcPr>
          <w:p w:rsidR="000C57BC" w:rsidRPr="000B7DE2" w:rsidRDefault="6EA341CA" w:rsidP="6EA341CA">
            <w:pPr>
              <w:tabs>
                <w:tab w:val="left" w:pos="851"/>
              </w:tabs>
              <w:suppressAutoHyphens/>
              <w:ind w:firstLine="0"/>
              <w:rPr>
                <w:rFonts w:eastAsia="Arial,Arial,Calibri" w:cs="Arial"/>
                <w:b/>
                <w:bCs/>
                <w:sz w:val="20"/>
                <w:szCs w:val="20"/>
                <w:lang w:eastAsia="ar-SA"/>
              </w:rPr>
            </w:pPr>
            <w:r w:rsidRPr="000B7DE2">
              <w:rPr>
                <w:rFonts w:eastAsia="Arial,Arial,Calibri" w:cs="Arial"/>
                <w:b/>
                <w:bCs/>
                <w:sz w:val="20"/>
                <w:szCs w:val="20"/>
                <w:lang w:eastAsia="ar-SA"/>
              </w:rPr>
              <w:t>Suderinamumas</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vAlign w:val="center"/>
          </w:tcPr>
          <w:p w:rsidR="000C57BC" w:rsidRPr="000B7DE2" w:rsidRDefault="6EA341CA" w:rsidP="6EA341CA">
            <w:pPr>
              <w:tabs>
                <w:tab w:val="left" w:pos="851"/>
              </w:tabs>
              <w:suppressAutoHyphens/>
              <w:ind w:firstLine="0"/>
              <w:rPr>
                <w:rFonts w:eastAsia="Arial,Arial,Calibri" w:cs="Arial"/>
                <w:sz w:val="20"/>
                <w:szCs w:val="20"/>
                <w:lang w:eastAsia="ar-SA"/>
              </w:rPr>
            </w:pPr>
            <w:r w:rsidRPr="000B7DE2">
              <w:rPr>
                <w:rFonts w:eastAsia="Arial,Arial,Calibri" w:cs="Arial"/>
                <w:sz w:val="20"/>
                <w:szCs w:val="20"/>
                <w:lang w:eastAsia="ar-SA"/>
              </w:rPr>
              <w:t xml:space="preserve">Suderinamas su šiuo metu pirkėjo turimais prieigos taškais  </w:t>
            </w:r>
            <w:proofErr w:type="spellStart"/>
            <w:r w:rsidRPr="000B7DE2">
              <w:rPr>
                <w:rFonts w:eastAsia="Arial,Arial,Calibri" w:cs="Arial"/>
                <w:sz w:val="20"/>
                <w:szCs w:val="20"/>
                <w:lang w:eastAsia="ar-SA"/>
              </w:rPr>
              <w:t>Cisco</w:t>
            </w:r>
            <w:proofErr w:type="spellEnd"/>
            <w:r w:rsidRPr="000B7DE2">
              <w:rPr>
                <w:rFonts w:eastAsia="Arial,Arial,Calibri" w:cs="Arial"/>
                <w:sz w:val="20"/>
                <w:szCs w:val="20"/>
                <w:lang w:eastAsia="ar-SA"/>
              </w:rPr>
              <w:t xml:space="preserve"> 1602, 1702I</w:t>
            </w:r>
          </w:p>
        </w:tc>
      </w:tr>
      <w:tr w:rsidR="000C57BC" w:rsidRPr="000B7DE2" w:rsidTr="6EA341CA">
        <w:trPr>
          <w:hidden/>
        </w:trPr>
        <w:tc>
          <w:tcPr>
            <w:tcW w:w="907" w:type="dxa"/>
            <w:vAlign w:val="center"/>
          </w:tcPr>
          <w:p w:rsidR="000C57BC" w:rsidRPr="000B7DE2" w:rsidRDefault="000C57BC" w:rsidP="00C46E63">
            <w:pPr>
              <w:numPr>
                <w:ilvl w:val="0"/>
                <w:numId w:val="8"/>
              </w:numPr>
              <w:suppressAutoHyphens/>
              <w:contextualSpacing/>
              <w:jc w:val="both"/>
              <w:rPr>
                <w:rFonts w:eastAsia="Calibri" w:cs="Arial"/>
                <w:vanish/>
                <w:sz w:val="20"/>
                <w:szCs w:val="20"/>
              </w:rPr>
            </w:pPr>
          </w:p>
        </w:tc>
        <w:tc>
          <w:tcPr>
            <w:tcW w:w="8586" w:type="dxa"/>
            <w:vAlign w:val="center"/>
          </w:tcPr>
          <w:p w:rsidR="000C57BC" w:rsidRPr="000B7DE2" w:rsidRDefault="6EA341CA" w:rsidP="6EA341CA">
            <w:pPr>
              <w:tabs>
                <w:tab w:val="left" w:pos="851"/>
              </w:tabs>
              <w:suppressAutoHyphens/>
              <w:ind w:firstLine="0"/>
              <w:rPr>
                <w:rFonts w:eastAsia="Arial,Arial,Calibri" w:cs="Arial"/>
                <w:b/>
                <w:bCs/>
                <w:sz w:val="20"/>
                <w:szCs w:val="20"/>
                <w:lang w:eastAsia="ar-SA"/>
              </w:rPr>
            </w:pPr>
            <w:r w:rsidRPr="000B7DE2">
              <w:rPr>
                <w:rFonts w:eastAsia="Arial" w:cs="Arial"/>
                <w:b/>
                <w:bCs/>
                <w:sz w:val="20"/>
                <w:szCs w:val="20"/>
              </w:rPr>
              <w:t>Pajungimo bei konfigūravimo darbai</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vAlign w:val="center"/>
          </w:tcPr>
          <w:p w:rsidR="000C57BC" w:rsidRPr="000B7DE2" w:rsidRDefault="6EA341CA" w:rsidP="6EA341CA">
            <w:pPr>
              <w:ind w:firstLine="0"/>
              <w:rPr>
                <w:rFonts w:eastAsia="Arial" w:cs="Arial"/>
                <w:sz w:val="20"/>
                <w:szCs w:val="20"/>
              </w:rPr>
            </w:pPr>
            <w:r w:rsidRPr="000B7DE2">
              <w:rPr>
                <w:rFonts w:eastAsia="Arial" w:cs="Arial"/>
                <w:sz w:val="20"/>
                <w:szCs w:val="20"/>
              </w:rPr>
              <w:t>Turi būti įskaičiuoti šie darbai:</w:t>
            </w:r>
          </w:p>
          <w:p w:rsidR="000C57BC" w:rsidRPr="000B7DE2" w:rsidRDefault="6EA341CA" w:rsidP="6EA341CA">
            <w:pPr>
              <w:pStyle w:val="ListParagraph"/>
              <w:numPr>
                <w:ilvl w:val="0"/>
                <w:numId w:val="11"/>
              </w:numPr>
              <w:ind w:left="413" w:hanging="283"/>
              <w:rPr>
                <w:rFonts w:eastAsia="Arial" w:cs="Arial"/>
                <w:sz w:val="20"/>
                <w:szCs w:val="20"/>
              </w:rPr>
            </w:pPr>
            <w:r w:rsidRPr="000B7DE2">
              <w:rPr>
                <w:rFonts w:eastAsia="Arial" w:cs="Arial"/>
                <w:sz w:val="20"/>
                <w:szCs w:val="20"/>
              </w:rPr>
              <w:lastRenderedPageBreak/>
              <w:t xml:space="preserve">Pradinės konfigūracijos paruošimas, </w:t>
            </w:r>
            <w:r w:rsidRPr="000B7DE2">
              <w:rPr>
                <w:rFonts w:eastAsia="Arial,Arial,Arial,Times New Rom" w:cs="Arial"/>
                <w:sz w:val="20"/>
                <w:szCs w:val="20"/>
                <w:lang w:eastAsia="ar-SA"/>
              </w:rPr>
              <w:t>150 bevielio ryšio taškų valdymas (</w:t>
            </w:r>
            <w:proofErr w:type="spellStart"/>
            <w:r w:rsidRPr="000B7DE2">
              <w:rPr>
                <w:rFonts w:eastAsia="Arial,Arial,Arial,Times New Rom" w:cs="Arial"/>
                <w:sz w:val="20"/>
                <w:szCs w:val="20"/>
                <w:lang w:eastAsia="ar-SA"/>
              </w:rPr>
              <w:t>licenzijų</w:t>
            </w:r>
            <w:proofErr w:type="spellEnd"/>
            <w:r w:rsidRPr="000B7DE2">
              <w:rPr>
                <w:rFonts w:eastAsia="Arial,Arial,Arial,Times New Rom" w:cs="Arial"/>
                <w:sz w:val="20"/>
                <w:szCs w:val="20"/>
                <w:lang w:eastAsia="ar-SA"/>
              </w:rPr>
              <w:t xml:space="preserve"> aktyvinimas), naudojant CAPWAP ar analogišką protokolą, kurį palaiko bevielės prieigos taškai</w:t>
            </w:r>
          </w:p>
          <w:p w:rsidR="000C57BC" w:rsidRPr="000B7DE2" w:rsidRDefault="6EA341CA" w:rsidP="6EA341CA">
            <w:pPr>
              <w:pStyle w:val="ListParagraph"/>
              <w:numPr>
                <w:ilvl w:val="0"/>
                <w:numId w:val="11"/>
              </w:numPr>
              <w:ind w:left="413" w:hanging="283"/>
              <w:rPr>
                <w:rFonts w:eastAsia="Arial" w:cs="Arial"/>
                <w:sz w:val="20"/>
                <w:szCs w:val="20"/>
              </w:rPr>
            </w:pPr>
            <w:r w:rsidRPr="000B7DE2">
              <w:rPr>
                <w:rFonts w:eastAsia="Arial" w:cs="Arial"/>
                <w:sz w:val="20"/>
                <w:szCs w:val="20"/>
              </w:rPr>
              <w:t xml:space="preserve">Perkėlimas iš šiuo metu Pirkėjo turimo valdiklio </w:t>
            </w:r>
            <w:proofErr w:type="spellStart"/>
            <w:r w:rsidRPr="000B7DE2">
              <w:rPr>
                <w:rFonts w:eastAsia="Arial" w:cs="Arial"/>
                <w:sz w:val="20"/>
                <w:szCs w:val="20"/>
              </w:rPr>
              <w:t>Cisco</w:t>
            </w:r>
            <w:proofErr w:type="spellEnd"/>
            <w:r w:rsidRPr="000B7DE2">
              <w:rPr>
                <w:rFonts w:eastAsia="Arial" w:cs="Arial"/>
                <w:sz w:val="20"/>
                <w:szCs w:val="20"/>
              </w:rPr>
              <w:t xml:space="preserve"> 5508</w:t>
            </w:r>
          </w:p>
          <w:p w:rsidR="000C57BC" w:rsidRPr="000B7DE2" w:rsidRDefault="6EA341CA" w:rsidP="6EA341CA">
            <w:pPr>
              <w:pStyle w:val="ListParagraph"/>
              <w:numPr>
                <w:ilvl w:val="0"/>
                <w:numId w:val="11"/>
              </w:numPr>
              <w:ind w:left="413" w:hanging="283"/>
              <w:rPr>
                <w:rFonts w:eastAsia="Arial" w:cs="Arial"/>
                <w:sz w:val="20"/>
                <w:szCs w:val="20"/>
              </w:rPr>
            </w:pPr>
            <w:r w:rsidRPr="000B7DE2">
              <w:rPr>
                <w:rFonts w:eastAsia="Arial" w:cs="Arial"/>
                <w:sz w:val="20"/>
                <w:szCs w:val="20"/>
              </w:rPr>
              <w:t>Belaidžio prieigos taško prijungimas prie WLAN valdiklių telkinio</w:t>
            </w:r>
          </w:p>
          <w:p w:rsidR="000C57BC" w:rsidRPr="000B7DE2" w:rsidRDefault="6EA341CA" w:rsidP="6EA341CA">
            <w:pPr>
              <w:pStyle w:val="ListParagraph"/>
              <w:numPr>
                <w:ilvl w:val="0"/>
                <w:numId w:val="11"/>
              </w:numPr>
              <w:ind w:left="413" w:hanging="283"/>
              <w:rPr>
                <w:rFonts w:eastAsia="Arial" w:cs="Arial"/>
                <w:sz w:val="20"/>
                <w:szCs w:val="20"/>
              </w:rPr>
            </w:pPr>
            <w:r w:rsidRPr="000B7DE2">
              <w:rPr>
                <w:rFonts w:eastAsia="Arial" w:cs="Arial"/>
                <w:sz w:val="20"/>
                <w:szCs w:val="20"/>
              </w:rPr>
              <w:t>Reikalingų sertifikatų išduotų Pirkėjo PKI sistemos konfigūravimas</w:t>
            </w:r>
          </w:p>
          <w:p w:rsidR="000C57BC" w:rsidRPr="000B7DE2" w:rsidRDefault="000C57BC" w:rsidP="0085496A">
            <w:pPr>
              <w:tabs>
                <w:tab w:val="left" w:pos="851"/>
              </w:tabs>
              <w:suppressAutoHyphens/>
              <w:ind w:firstLine="0"/>
              <w:rPr>
                <w:rFonts w:cs="Arial"/>
                <w:sz w:val="20"/>
                <w:szCs w:val="20"/>
              </w:rPr>
            </w:pPr>
          </w:p>
        </w:tc>
      </w:tr>
      <w:tr w:rsidR="000C57BC" w:rsidRPr="000B7DE2" w:rsidTr="6EA341CA">
        <w:trPr>
          <w:hidden/>
        </w:trPr>
        <w:tc>
          <w:tcPr>
            <w:tcW w:w="907" w:type="dxa"/>
            <w:vAlign w:val="center"/>
          </w:tcPr>
          <w:p w:rsidR="000C57BC" w:rsidRPr="000B7DE2" w:rsidRDefault="000C57BC" w:rsidP="00C46E63">
            <w:pPr>
              <w:numPr>
                <w:ilvl w:val="0"/>
                <w:numId w:val="8"/>
              </w:numPr>
              <w:suppressAutoHyphens/>
              <w:contextualSpacing/>
              <w:jc w:val="both"/>
              <w:rPr>
                <w:rFonts w:eastAsia="Calibri" w:cs="Arial"/>
                <w:vanish/>
                <w:sz w:val="20"/>
                <w:szCs w:val="20"/>
              </w:rPr>
            </w:pPr>
          </w:p>
        </w:tc>
        <w:tc>
          <w:tcPr>
            <w:tcW w:w="8586" w:type="dxa"/>
            <w:vAlign w:val="center"/>
          </w:tcPr>
          <w:p w:rsidR="000C57BC" w:rsidRPr="000B7DE2" w:rsidRDefault="6EA341CA" w:rsidP="6EA341CA">
            <w:pPr>
              <w:tabs>
                <w:tab w:val="left" w:pos="851"/>
              </w:tabs>
              <w:suppressAutoHyphens/>
              <w:ind w:firstLine="0"/>
              <w:rPr>
                <w:rFonts w:eastAsia="Arial,Arial,Calibri" w:cs="Arial"/>
                <w:b/>
                <w:bCs/>
                <w:sz w:val="20"/>
                <w:szCs w:val="20"/>
                <w:lang w:eastAsia="ar-SA"/>
              </w:rPr>
            </w:pPr>
            <w:r w:rsidRPr="000B7DE2">
              <w:rPr>
                <w:rFonts w:eastAsia="Arial,Arial,Calibri" w:cs="Arial"/>
                <w:b/>
                <w:bCs/>
                <w:sz w:val="20"/>
                <w:szCs w:val="20"/>
                <w:lang w:eastAsia="ar-SA"/>
              </w:rPr>
              <w:t>Gamintojo garantija</w:t>
            </w:r>
          </w:p>
        </w:tc>
      </w:tr>
      <w:tr w:rsidR="000C57BC" w:rsidRPr="000B7DE2" w:rsidTr="6EA341CA">
        <w:tc>
          <w:tcPr>
            <w:tcW w:w="907" w:type="dxa"/>
            <w:vAlign w:val="center"/>
          </w:tcPr>
          <w:p w:rsidR="000C57BC" w:rsidRPr="000B7DE2" w:rsidRDefault="000C57BC" w:rsidP="00C46E63">
            <w:pPr>
              <w:numPr>
                <w:ilvl w:val="1"/>
                <w:numId w:val="8"/>
              </w:numPr>
              <w:suppressAutoHyphens/>
              <w:contextualSpacing/>
              <w:jc w:val="both"/>
              <w:rPr>
                <w:rFonts w:eastAsia="Calibri" w:cs="Arial"/>
                <w:sz w:val="20"/>
                <w:szCs w:val="20"/>
              </w:rPr>
            </w:pPr>
          </w:p>
        </w:tc>
        <w:tc>
          <w:tcPr>
            <w:tcW w:w="8586" w:type="dxa"/>
            <w:vAlign w:val="center"/>
          </w:tcPr>
          <w:p w:rsidR="000C57BC" w:rsidRPr="000B7DE2" w:rsidRDefault="6EA341CA" w:rsidP="6EA341CA">
            <w:pPr>
              <w:tabs>
                <w:tab w:val="left" w:pos="851"/>
              </w:tabs>
              <w:suppressAutoHyphens/>
              <w:jc w:val="both"/>
              <w:rPr>
                <w:rFonts w:eastAsia="Arial,Arial,Calibri" w:cs="Arial"/>
                <w:sz w:val="20"/>
                <w:szCs w:val="20"/>
                <w:lang w:eastAsia="ar-SA"/>
              </w:rPr>
            </w:pPr>
            <w:r w:rsidRPr="000B7DE2">
              <w:rPr>
                <w:rFonts w:eastAsia="Arial,Arial,Calibri" w:cs="Arial"/>
                <w:sz w:val="20"/>
                <w:szCs w:val="20"/>
                <w:lang w:eastAsia="ar-SA"/>
              </w:rPr>
              <w:t>Turi būti pasiūlyta ne mažiau kaip 60 mėnesių garantinė priežiūra, reakcijos laikas ne ilgesnis kaip 8 darbo valandos. Tiekėjas turi pasiūlyti gamintojo priežiūros garantiją, užtikrinančią programinės įrangos atnaujinimą ir sugedusios aparatinės įrangos pakeitimą ne vėliau kaip per dešimt darbo dienų.</w:t>
            </w:r>
          </w:p>
        </w:tc>
      </w:tr>
    </w:tbl>
    <w:p w:rsidR="00C46E63" w:rsidRPr="000B7DE2" w:rsidRDefault="00C46E63" w:rsidP="00C46E63">
      <w:pPr>
        <w:spacing w:before="60" w:after="60"/>
        <w:ind w:firstLine="0"/>
        <w:jc w:val="both"/>
        <w:rPr>
          <w:rFonts w:cs="Arial"/>
          <w:sz w:val="20"/>
          <w:szCs w:val="20"/>
        </w:rPr>
      </w:pPr>
    </w:p>
    <w:p w:rsidR="00C46E63" w:rsidRPr="000B7DE2" w:rsidRDefault="6EA341CA" w:rsidP="6EA341CA">
      <w:pPr>
        <w:pStyle w:val="ListParagraph"/>
        <w:numPr>
          <w:ilvl w:val="3"/>
          <w:numId w:val="3"/>
        </w:numPr>
        <w:tabs>
          <w:tab w:val="left" w:pos="709"/>
        </w:tabs>
        <w:spacing w:before="60" w:after="60"/>
        <w:ind w:left="0" w:firstLine="0"/>
        <w:jc w:val="both"/>
        <w:rPr>
          <w:rFonts w:eastAsia="Arial" w:cs="Arial"/>
          <w:b/>
          <w:bCs/>
          <w:sz w:val="20"/>
          <w:szCs w:val="20"/>
        </w:rPr>
      </w:pPr>
      <w:r w:rsidRPr="000B7DE2">
        <w:rPr>
          <w:rFonts w:eastAsia="Arial" w:cs="Arial"/>
          <w:b/>
          <w:bCs/>
          <w:sz w:val="20"/>
          <w:szCs w:val="20"/>
        </w:rPr>
        <w:t>WLAN valdiklių telkinio valdomų prieigos taškų praplėtimo licencija</w:t>
      </w:r>
    </w:p>
    <w:p w:rsidR="00C46E63" w:rsidRPr="000B7DE2" w:rsidRDefault="6EA341CA" w:rsidP="6EA341CA">
      <w:pPr>
        <w:tabs>
          <w:tab w:val="left" w:pos="540"/>
        </w:tabs>
        <w:spacing w:before="60" w:after="60"/>
        <w:ind w:firstLine="0"/>
        <w:jc w:val="both"/>
        <w:rPr>
          <w:rFonts w:eastAsia="Arial" w:cs="Arial"/>
          <w:sz w:val="20"/>
          <w:szCs w:val="20"/>
        </w:rPr>
      </w:pPr>
      <w:r w:rsidRPr="000B7DE2">
        <w:rPr>
          <w:rFonts w:cs="Arial"/>
          <w:sz w:val="20"/>
          <w:szCs w:val="20"/>
        </w:rPr>
        <w:t>2 Lentelė</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8788"/>
      </w:tblGrid>
      <w:tr w:rsidR="00737A58" w:rsidRPr="000B7DE2" w:rsidTr="6EA341CA">
        <w:trPr>
          <w:trHeight w:val="57"/>
        </w:trPr>
        <w:tc>
          <w:tcPr>
            <w:tcW w:w="846" w:type="dxa"/>
            <w:noWrap/>
          </w:tcPr>
          <w:p w:rsidR="00737A58" w:rsidRPr="000B7DE2" w:rsidRDefault="6EA341CA" w:rsidP="6EA341CA">
            <w:pPr>
              <w:ind w:firstLine="0"/>
              <w:jc w:val="both"/>
              <w:rPr>
                <w:rFonts w:eastAsia="Arial" w:cs="Arial"/>
                <w:sz w:val="20"/>
                <w:szCs w:val="20"/>
              </w:rPr>
            </w:pPr>
            <w:r w:rsidRPr="000B7DE2">
              <w:rPr>
                <w:rFonts w:eastAsia="Arial,Arial,Calibri" w:cs="Arial"/>
                <w:b/>
                <w:bCs/>
                <w:sz w:val="20"/>
                <w:szCs w:val="20"/>
              </w:rPr>
              <w:t>Eil. Nr.</w:t>
            </w:r>
          </w:p>
        </w:tc>
        <w:tc>
          <w:tcPr>
            <w:tcW w:w="8788" w:type="dxa"/>
          </w:tcPr>
          <w:p w:rsidR="00737A58" w:rsidRPr="000B7DE2" w:rsidRDefault="6EA341CA" w:rsidP="6EA341CA">
            <w:pPr>
              <w:keepNext/>
              <w:keepLines/>
              <w:tabs>
                <w:tab w:val="left" w:pos="390"/>
                <w:tab w:val="left" w:pos="1035"/>
                <w:tab w:val="left" w:pos="1500"/>
              </w:tabs>
              <w:spacing w:line="276" w:lineRule="auto"/>
              <w:jc w:val="both"/>
              <w:rPr>
                <w:rFonts w:eastAsia="Arial" w:cs="Arial"/>
                <w:sz w:val="20"/>
                <w:szCs w:val="20"/>
              </w:rPr>
            </w:pPr>
            <w:r w:rsidRPr="000B7DE2">
              <w:rPr>
                <w:rFonts w:eastAsia="Arial,Arial,Calibri" w:cs="Arial"/>
                <w:b/>
                <w:bCs/>
                <w:sz w:val="20"/>
                <w:szCs w:val="20"/>
                <w:lang w:eastAsia="ar-SA"/>
              </w:rPr>
              <w:t>Aprašymas</w:t>
            </w:r>
          </w:p>
        </w:tc>
      </w:tr>
      <w:tr w:rsidR="00737A58" w:rsidRPr="000B7DE2" w:rsidTr="6EA341CA">
        <w:trPr>
          <w:trHeight w:val="57"/>
        </w:trPr>
        <w:tc>
          <w:tcPr>
            <w:tcW w:w="846" w:type="dxa"/>
            <w:noWrap/>
          </w:tcPr>
          <w:p w:rsidR="00737A58" w:rsidRPr="000B7DE2" w:rsidRDefault="6EA341CA" w:rsidP="6EA341CA">
            <w:pPr>
              <w:jc w:val="both"/>
              <w:rPr>
                <w:rFonts w:eastAsia="Arial" w:cs="Arial"/>
                <w:sz w:val="20"/>
                <w:szCs w:val="20"/>
              </w:rPr>
            </w:pPr>
            <w:r w:rsidRPr="000B7DE2">
              <w:rPr>
                <w:rFonts w:eastAsia="Arial" w:cs="Arial"/>
                <w:sz w:val="20"/>
                <w:szCs w:val="20"/>
              </w:rPr>
              <w:t>1</w:t>
            </w:r>
          </w:p>
        </w:tc>
        <w:tc>
          <w:tcPr>
            <w:tcW w:w="8788" w:type="dxa"/>
          </w:tcPr>
          <w:p w:rsidR="00737A58" w:rsidRPr="000B7DE2" w:rsidRDefault="6EA341CA" w:rsidP="6EA341CA">
            <w:pPr>
              <w:suppressAutoHyphens/>
              <w:ind w:firstLine="0"/>
              <w:jc w:val="both"/>
              <w:rPr>
                <w:rFonts w:eastAsia="Arial,Arial,Times New Roman" w:cs="Arial"/>
                <w:sz w:val="20"/>
                <w:szCs w:val="20"/>
                <w:lang w:eastAsia="ar-SA"/>
              </w:rPr>
            </w:pPr>
            <w:r w:rsidRPr="000B7DE2">
              <w:rPr>
                <w:rFonts w:eastAsia="Arial,Arial,Times New Roman" w:cs="Arial"/>
                <w:sz w:val="20"/>
                <w:szCs w:val="20"/>
                <w:lang w:eastAsia="ar-SA"/>
              </w:rPr>
              <w:t>Licencija turi užtikrinti WLAN valdiklių telkinio palaikomų valdomų bevielio ryšio taškų  skaičių 1 vienetu</w:t>
            </w:r>
          </w:p>
        </w:tc>
      </w:tr>
    </w:tbl>
    <w:p w:rsidR="00C46E63" w:rsidRPr="000B7DE2" w:rsidRDefault="00C46E63" w:rsidP="00C46E63">
      <w:pPr>
        <w:pStyle w:val="ListParagraph"/>
        <w:tabs>
          <w:tab w:val="left" w:pos="540"/>
        </w:tabs>
        <w:spacing w:before="60" w:after="60"/>
        <w:ind w:left="432" w:firstLine="0"/>
        <w:jc w:val="both"/>
        <w:rPr>
          <w:rFonts w:cs="Arial"/>
          <w:sz w:val="20"/>
          <w:szCs w:val="20"/>
        </w:rPr>
      </w:pPr>
    </w:p>
    <w:p w:rsidR="00C46E63" w:rsidRPr="000B7DE2" w:rsidRDefault="6EA341CA" w:rsidP="6EA341CA">
      <w:pPr>
        <w:pStyle w:val="ListParagraph"/>
        <w:numPr>
          <w:ilvl w:val="3"/>
          <w:numId w:val="3"/>
        </w:numPr>
        <w:tabs>
          <w:tab w:val="left" w:pos="851"/>
        </w:tabs>
        <w:spacing w:before="60" w:after="60"/>
        <w:ind w:left="0" w:firstLine="0"/>
        <w:jc w:val="both"/>
        <w:rPr>
          <w:rFonts w:eastAsia="Arial" w:cs="Arial"/>
          <w:b/>
          <w:bCs/>
          <w:sz w:val="20"/>
          <w:szCs w:val="20"/>
        </w:rPr>
      </w:pPr>
      <w:r w:rsidRPr="000B7DE2">
        <w:rPr>
          <w:rFonts w:eastAsia="Arial" w:cs="Arial"/>
          <w:b/>
          <w:bCs/>
          <w:sz w:val="20"/>
          <w:szCs w:val="20"/>
        </w:rPr>
        <w:t>WLAN prieigos taškas</w:t>
      </w:r>
    </w:p>
    <w:p w:rsidR="00C46E63" w:rsidRPr="000B7DE2" w:rsidRDefault="6EA341CA" w:rsidP="6EA341CA">
      <w:pPr>
        <w:tabs>
          <w:tab w:val="left" w:pos="540"/>
        </w:tabs>
        <w:spacing w:before="60" w:after="60"/>
        <w:ind w:firstLine="0"/>
        <w:jc w:val="both"/>
        <w:rPr>
          <w:rFonts w:eastAsia="Arial" w:cs="Arial"/>
          <w:sz w:val="20"/>
          <w:szCs w:val="20"/>
        </w:rPr>
      </w:pPr>
      <w:r w:rsidRPr="000B7DE2">
        <w:rPr>
          <w:rFonts w:eastAsia="Arial" w:cs="Arial"/>
          <w:sz w:val="20"/>
          <w:szCs w:val="20"/>
        </w:rPr>
        <w:t>3 lentelė</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8788"/>
      </w:tblGrid>
      <w:tr w:rsidR="00737A58" w:rsidRPr="000B7DE2" w:rsidTr="6EA341CA">
        <w:trPr>
          <w:trHeight w:val="57"/>
        </w:trPr>
        <w:tc>
          <w:tcPr>
            <w:tcW w:w="846" w:type="dxa"/>
            <w:noWrap/>
          </w:tcPr>
          <w:p w:rsidR="00737A58" w:rsidRPr="000B7DE2" w:rsidRDefault="6EA341CA" w:rsidP="6EA341CA">
            <w:pPr>
              <w:ind w:firstLine="0"/>
              <w:jc w:val="both"/>
              <w:rPr>
                <w:rFonts w:eastAsia="Arial" w:cs="Arial"/>
                <w:sz w:val="20"/>
                <w:szCs w:val="20"/>
              </w:rPr>
            </w:pPr>
            <w:r w:rsidRPr="000B7DE2">
              <w:rPr>
                <w:rFonts w:eastAsia="Arial,Arial,Calibri" w:cs="Arial"/>
                <w:b/>
                <w:bCs/>
                <w:sz w:val="20"/>
                <w:szCs w:val="20"/>
              </w:rPr>
              <w:t>Eil. Nr.</w:t>
            </w:r>
          </w:p>
        </w:tc>
        <w:tc>
          <w:tcPr>
            <w:tcW w:w="8788" w:type="dxa"/>
          </w:tcPr>
          <w:p w:rsidR="00737A58" w:rsidRPr="000B7DE2" w:rsidRDefault="6EA341CA" w:rsidP="6EA341CA">
            <w:pPr>
              <w:keepNext/>
              <w:keepLines/>
              <w:tabs>
                <w:tab w:val="left" w:pos="390"/>
                <w:tab w:val="left" w:pos="1035"/>
                <w:tab w:val="left" w:pos="1500"/>
              </w:tabs>
              <w:spacing w:line="276" w:lineRule="auto"/>
              <w:jc w:val="both"/>
              <w:rPr>
                <w:rFonts w:eastAsia="Arial" w:cs="Arial"/>
                <w:sz w:val="20"/>
                <w:szCs w:val="20"/>
              </w:rPr>
            </w:pPr>
            <w:r w:rsidRPr="000B7DE2">
              <w:rPr>
                <w:rFonts w:eastAsia="Arial,Arial,Calibri" w:cs="Arial"/>
                <w:b/>
                <w:bCs/>
                <w:sz w:val="20"/>
                <w:szCs w:val="20"/>
                <w:lang w:eastAsia="ar-SA"/>
              </w:rPr>
              <w:t>Aprašymas</w:t>
            </w:r>
          </w:p>
        </w:tc>
      </w:tr>
      <w:tr w:rsidR="00737A58" w:rsidRPr="000B7DE2" w:rsidTr="6EA341CA">
        <w:trPr>
          <w:trHeight w:val="57"/>
        </w:trPr>
        <w:tc>
          <w:tcPr>
            <w:tcW w:w="846" w:type="dxa"/>
            <w:noWrap/>
          </w:tcPr>
          <w:p w:rsidR="00737A58" w:rsidRPr="000B7DE2" w:rsidRDefault="00737A58" w:rsidP="00C46E63">
            <w:pPr>
              <w:numPr>
                <w:ilvl w:val="0"/>
                <w:numId w:val="10"/>
              </w:numPr>
              <w:suppressAutoHyphens/>
              <w:contextualSpacing/>
              <w:jc w:val="both"/>
              <w:rPr>
                <w:rFonts w:eastAsia="Calibri" w:cs="Arial"/>
                <w:sz w:val="20"/>
                <w:szCs w:val="20"/>
              </w:rPr>
            </w:pPr>
          </w:p>
        </w:tc>
        <w:tc>
          <w:tcPr>
            <w:tcW w:w="8788" w:type="dxa"/>
          </w:tcPr>
          <w:p w:rsidR="00737A58"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Aparatūros savybės:</w:t>
            </w:r>
          </w:p>
        </w:tc>
      </w:tr>
      <w:tr w:rsidR="00737A58" w:rsidRPr="000B7DE2" w:rsidTr="6EA341CA">
        <w:trPr>
          <w:trHeight w:val="57"/>
        </w:trPr>
        <w:tc>
          <w:tcPr>
            <w:tcW w:w="846" w:type="dxa"/>
            <w:noWrap/>
            <w:vAlign w:val="center"/>
          </w:tcPr>
          <w:p w:rsidR="00737A58" w:rsidRPr="000B7DE2" w:rsidRDefault="00737A58" w:rsidP="00C46E63">
            <w:pPr>
              <w:numPr>
                <w:ilvl w:val="1"/>
                <w:numId w:val="10"/>
              </w:numPr>
              <w:suppressAutoHyphens/>
              <w:contextualSpacing/>
              <w:jc w:val="both"/>
              <w:rPr>
                <w:rFonts w:eastAsia="Calibri" w:cs="Arial"/>
                <w:sz w:val="20"/>
                <w:szCs w:val="20"/>
              </w:rPr>
            </w:pPr>
          </w:p>
        </w:tc>
        <w:tc>
          <w:tcPr>
            <w:tcW w:w="8788" w:type="dxa"/>
            <w:vAlign w:val="center"/>
          </w:tcPr>
          <w:p w:rsidR="00737A58"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 xml:space="preserve">du 10/100/1000 BASE-T </w:t>
            </w:r>
            <w:proofErr w:type="spellStart"/>
            <w:r w:rsidRPr="000B7DE2">
              <w:rPr>
                <w:rFonts w:eastAsia="Arial,Arial,Times New Roman" w:cs="Arial"/>
                <w:sz w:val="20"/>
                <w:szCs w:val="20"/>
                <w:lang w:eastAsia="ar-SA"/>
              </w:rPr>
              <w:t>Ethernet</w:t>
            </w:r>
            <w:proofErr w:type="spellEnd"/>
            <w:r w:rsidRPr="000B7DE2">
              <w:rPr>
                <w:rFonts w:eastAsia="Arial,Arial,Times New Roman" w:cs="Arial"/>
                <w:sz w:val="20"/>
                <w:szCs w:val="20"/>
                <w:lang w:eastAsia="ar-SA"/>
              </w:rPr>
              <w:t xml:space="preserve"> RJ-45 prievadai (</w:t>
            </w:r>
            <w:proofErr w:type="spellStart"/>
            <w:r w:rsidRPr="000B7DE2">
              <w:rPr>
                <w:rFonts w:eastAsia="Arial,Arial,Times New Roman" w:cs="Arial"/>
                <w:sz w:val="20"/>
                <w:szCs w:val="20"/>
                <w:lang w:eastAsia="ar-SA"/>
              </w:rPr>
              <w:t>PoE</w:t>
            </w:r>
            <w:proofErr w:type="spellEnd"/>
            <w:r w:rsidRPr="000B7DE2">
              <w:rPr>
                <w:rFonts w:eastAsia="Arial,Arial,Times New Roman" w:cs="Arial"/>
                <w:sz w:val="20"/>
                <w:szCs w:val="20"/>
                <w:lang w:eastAsia="ar-SA"/>
              </w:rPr>
              <w:t xml:space="preserve"> ir AUX) ir vienas USB 2.0 prievadas;</w:t>
            </w:r>
          </w:p>
        </w:tc>
      </w:tr>
      <w:tr w:rsidR="00737A58" w:rsidRPr="000B7DE2" w:rsidTr="6EA341CA">
        <w:trPr>
          <w:trHeight w:val="57"/>
        </w:trPr>
        <w:tc>
          <w:tcPr>
            <w:tcW w:w="846" w:type="dxa"/>
            <w:noWrap/>
            <w:vAlign w:val="center"/>
          </w:tcPr>
          <w:p w:rsidR="00737A58" w:rsidRPr="000B7DE2" w:rsidRDefault="00737A58" w:rsidP="00C46E63">
            <w:pPr>
              <w:numPr>
                <w:ilvl w:val="1"/>
                <w:numId w:val="10"/>
              </w:numPr>
              <w:suppressAutoHyphens/>
              <w:contextualSpacing/>
              <w:jc w:val="both"/>
              <w:rPr>
                <w:rFonts w:eastAsia="Calibri" w:cs="Arial"/>
                <w:sz w:val="20"/>
                <w:szCs w:val="20"/>
              </w:rPr>
            </w:pPr>
          </w:p>
        </w:tc>
        <w:tc>
          <w:tcPr>
            <w:tcW w:w="8788" w:type="dxa"/>
            <w:vAlign w:val="center"/>
          </w:tcPr>
          <w:p w:rsidR="00737A58"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serijinis (konsolės) prievadas valdymui;</w:t>
            </w:r>
          </w:p>
        </w:tc>
      </w:tr>
      <w:tr w:rsidR="00737A58" w:rsidRPr="000B7DE2" w:rsidTr="6EA341CA">
        <w:trPr>
          <w:trHeight w:val="57"/>
        </w:trPr>
        <w:tc>
          <w:tcPr>
            <w:tcW w:w="846" w:type="dxa"/>
            <w:noWrap/>
            <w:vAlign w:val="center"/>
          </w:tcPr>
          <w:p w:rsidR="00737A58" w:rsidRPr="000B7DE2" w:rsidRDefault="00737A58" w:rsidP="00C46E63">
            <w:pPr>
              <w:numPr>
                <w:ilvl w:val="1"/>
                <w:numId w:val="10"/>
              </w:numPr>
              <w:suppressAutoHyphens/>
              <w:contextualSpacing/>
              <w:jc w:val="both"/>
              <w:rPr>
                <w:rFonts w:eastAsia="Calibri" w:cs="Arial"/>
                <w:sz w:val="20"/>
                <w:szCs w:val="20"/>
              </w:rPr>
            </w:pPr>
          </w:p>
        </w:tc>
        <w:tc>
          <w:tcPr>
            <w:tcW w:w="8788" w:type="dxa"/>
            <w:vAlign w:val="center"/>
          </w:tcPr>
          <w:p w:rsidR="00737A58"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valdomas naudojant CAPWAP ar lygiavertį protokolą;</w:t>
            </w:r>
          </w:p>
        </w:tc>
      </w:tr>
      <w:tr w:rsidR="00737A58" w:rsidRPr="000B7DE2" w:rsidTr="6EA341CA">
        <w:trPr>
          <w:trHeight w:val="57"/>
        </w:trPr>
        <w:tc>
          <w:tcPr>
            <w:tcW w:w="846" w:type="dxa"/>
            <w:noWrap/>
            <w:vAlign w:val="center"/>
          </w:tcPr>
          <w:p w:rsidR="00737A58" w:rsidRPr="000B7DE2" w:rsidRDefault="00737A58" w:rsidP="00C46E63">
            <w:pPr>
              <w:numPr>
                <w:ilvl w:val="1"/>
                <w:numId w:val="10"/>
              </w:numPr>
              <w:suppressAutoHyphens/>
              <w:contextualSpacing/>
              <w:jc w:val="both"/>
              <w:rPr>
                <w:rFonts w:eastAsia="Calibri" w:cs="Arial"/>
                <w:sz w:val="20"/>
                <w:szCs w:val="20"/>
              </w:rPr>
            </w:pPr>
          </w:p>
        </w:tc>
        <w:tc>
          <w:tcPr>
            <w:tcW w:w="8788" w:type="dxa"/>
            <w:vAlign w:val="center"/>
          </w:tcPr>
          <w:p w:rsidR="00737A58"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bevielio ryšio prieigos taškas gali atlikti bevielio tinklo valdiklio funkciją;</w:t>
            </w:r>
          </w:p>
        </w:tc>
      </w:tr>
      <w:tr w:rsidR="00737A58" w:rsidRPr="000B7DE2" w:rsidTr="6EA341CA">
        <w:trPr>
          <w:trHeight w:val="57"/>
        </w:trPr>
        <w:tc>
          <w:tcPr>
            <w:tcW w:w="846" w:type="dxa"/>
            <w:noWrap/>
          </w:tcPr>
          <w:p w:rsidR="00737A58" w:rsidRPr="00A878AA" w:rsidRDefault="00737A58" w:rsidP="00C46E63">
            <w:pPr>
              <w:numPr>
                <w:ilvl w:val="1"/>
                <w:numId w:val="10"/>
              </w:numPr>
              <w:suppressAutoHyphens/>
              <w:contextualSpacing/>
              <w:jc w:val="both"/>
              <w:rPr>
                <w:rFonts w:eastAsia="Calibri" w:cs="Arial"/>
                <w:sz w:val="20"/>
                <w:szCs w:val="20"/>
              </w:rPr>
            </w:pPr>
          </w:p>
        </w:tc>
        <w:tc>
          <w:tcPr>
            <w:tcW w:w="8788" w:type="dxa"/>
            <w:vAlign w:val="center"/>
          </w:tcPr>
          <w:p w:rsidR="00737A58" w:rsidRPr="00A878AA" w:rsidRDefault="6EA341CA" w:rsidP="6EA341CA">
            <w:pPr>
              <w:suppressAutoHyphens/>
              <w:ind w:firstLine="0"/>
              <w:rPr>
                <w:rFonts w:eastAsia="Arial,Arial,Times New Roman" w:cs="Arial"/>
                <w:sz w:val="20"/>
                <w:szCs w:val="20"/>
                <w:lang w:eastAsia="ar-SA"/>
              </w:rPr>
            </w:pPr>
            <w:r w:rsidRPr="00A878AA">
              <w:rPr>
                <w:rFonts w:eastAsia="Arial,Arial,Times New Roman" w:cs="Arial"/>
                <w:sz w:val="20"/>
                <w:szCs w:val="20"/>
                <w:lang w:eastAsia="ar-SA"/>
              </w:rPr>
              <w:t xml:space="preserve">802.11 b/g/n (2,4 </w:t>
            </w:r>
            <w:proofErr w:type="spellStart"/>
            <w:r w:rsidRPr="00A878AA">
              <w:rPr>
                <w:rFonts w:eastAsia="Arial,Arial,Times New Roman" w:cs="Arial"/>
                <w:sz w:val="20"/>
                <w:szCs w:val="20"/>
                <w:lang w:eastAsia="ar-SA"/>
              </w:rPr>
              <w:t>GHz</w:t>
            </w:r>
            <w:proofErr w:type="spellEnd"/>
            <w:r w:rsidRPr="00A878AA">
              <w:rPr>
                <w:rFonts w:eastAsia="Arial,Arial,Times New Roman" w:cs="Arial"/>
                <w:sz w:val="20"/>
                <w:szCs w:val="20"/>
                <w:lang w:eastAsia="ar-SA"/>
              </w:rPr>
              <w:t>) ir 802.11 a/n/</w:t>
            </w:r>
            <w:proofErr w:type="spellStart"/>
            <w:r w:rsidRPr="00A878AA">
              <w:rPr>
                <w:rFonts w:eastAsia="Arial,Arial,Times New Roman" w:cs="Arial"/>
                <w:sz w:val="20"/>
                <w:szCs w:val="20"/>
                <w:lang w:eastAsia="ar-SA"/>
              </w:rPr>
              <w:t>ac</w:t>
            </w:r>
            <w:proofErr w:type="spellEnd"/>
            <w:r w:rsidRPr="00A878AA">
              <w:rPr>
                <w:rFonts w:eastAsia="Arial,Arial,Times New Roman" w:cs="Arial"/>
                <w:sz w:val="20"/>
                <w:szCs w:val="20"/>
                <w:lang w:eastAsia="ar-SA"/>
              </w:rPr>
              <w:t xml:space="preserve"> (5 </w:t>
            </w:r>
            <w:proofErr w:type="spellStart"/>
            <w:r w:rsidRPr="00A878AA">
              <w:rPr>
                <w:rFonts w:eastAsia="Arial,Arial,Times New Roman" w:cs="Arial"/>
                <w:sz w:val="20"/>
                <w:szCs w:val="20"/>
                <w:lang w:eastAsia="ar-SA"/>
              </w:rPr>
              <w:t>GHz</w:t>
            </w:r>
            <w:proofErr w:type="spellEnd"/>
            <w:r w:rsidRPr="00A878AA">
              <w:rPr>
                <w:rFonts w:eastAsia="Arial,Arial,Times New Roman" w:cs="Arial"/>
                <w:sz w:val="20"/>
                <w:szCs w:val="20"/>
                <w:lang w:eastAsia="ar-SA"/>
              </w:rPr>
              <w:t>) standartų  palaikymas ir veikimas vienu metu;</w:t>
            </w:r>
          </w:p>
        </w:tc>
      </w:tr>
      <w:tr w:rsidR="00737A58" w:rsidRPr="000B7DE2" w:rsidTr="6EA341CA">
        <w:trPr>
          <w:trHeight w:val="57"/>
        </w:trPr>
        <w:tc>
          <w:tcPr>
            <w:tcW w:w="846" w:type="dxa"/>
            <w:noWrap/>
          </w:tcPr>
          <w:p w:rsidR="00737A58" w:rsidRPr="00A878AA" w:rsidRDefault="00737A58" w:rsidP="00C46E63">
            <w:pPr>
              <w:numPr>
                <w:ilvl w:val="1"/>
                <w:numId w:val="10"/>
              </w:numPr>
              <w:suppressAutoHyphens/>
              <w:contextualSpacing/>
              <w:jc w:val="both"/>
              <w:rPr>
                <w:rFonts w:eastAsia="Calibri" w:cs="Arial"/>
                <w:sz w:val="20"/>
                <w:szCs w:val="20"/>
              </w:rPr>
            </w:pPr>
          </w:p>
        </w:tc>
        <w:tc>
          <w:tcPr>
            <w:tcW w:w="8788" w:type="dxa"/>
          </w:tcPr>
          <w:p w:rsidR="00737A58" w:rsidRPr="00A878AA" w:rsidRDefault="6EA341CA" w:rsidP="6EA341CA">
            <w:pPr>
              <w:suppressAutoHyphens/>
              <w:ind w:firstLine="0"/>
              <w:rPr>
                <w:rFonts w:eastAsia="Arial,Arial,Times New Roman" w:cs="Arial"/>
                <w:sz w:val="20"/>
                <w:szCs w:val="20"/>
                <w:lang w:eastAsia="ar-SA"/>
              </w:rPr>
            </w:pPr>
            <w:r w:rsidRPr="00A878AA">
              <w:rPr>
                <w:rFonts w:eastAsia="Arial,Arial,Times New Roman" w:cs="Arial"/>
                <w:sz w:val="20"/>
                <w:szCs w:val="20"/>
                <w:lang w:eastAsia="ar-SA"/>
              </w:rPr>
              <w:t xml:space="preserve">integruotos antenos stiprinimas 2.4 </w:t>
            </w:r>
            <w:proofErr w:type="spellStart"/>
            <w:r w:rsidRPr="00A878AA">
              <w:rPr>
                <w:rFonts w:eastAsia="Arial,Arial,Times New Roman" w:cs="Arial"/>
                <w:sz w:val="20"/>
                <w:szCs w:val="20"/>
                <w:lang w:eastAsia="ar-SA"/>
              </w:rPr>
              <w:t>GHz</w:t>
            </w:r>
            <w:proofErr w:type="spellEnd"/>
            <w:r w:rsidRPr="00A878AA">
              <w:rPr>
                <w:rFonts w:eastAsia="Arial,Arial,Times New Roman" w:cs="Arial"/>
                <w:sz w:val="20"/>
                <w:szCs w:val="20"/>
                <w:lang w:eastAsia="ar-SA"/>
              </w:rPr>
              <w:t xml:space="preserve"> dažnių ruože turi būti ne mažiau kaip 3 </w:t>
            </w:r>
            <w:proofErr w:type="spellStart"/>
            <w:r w:rsidRPr="00A878AA">
              <w:rPr>
                <w:rFonts w:eastAsia="Arial,Arial,Times New Roman" w:cs="Arial"/>
                <w:sz w:val="20"/>
                <w:szCs w:val="20"/>
                <w:lang w:eastAsia="ar-SA"/>
              </w:rPr>
              <w:t>dBi</w:t>
            </w:r>
            <w:proofErr w:type="spellEnd"/>
            <w:r w:rsidRPr="00A878AA">
              <w:rPr>
                <w:rFonts w:eastAsia="Arial,Arial,Times New Roman" w:cs="Arial"/>
                <w:sz w:val="20"/>
                <w:szCs w:val="20"/>
                <w:lang w:eastAsia="ar-SA"/>
              </w:rPr>
              <w:t xml:space="preserve">. 5 </w:t>
            </w:r>
            <w:proofErr w:type="spellStart"/>
            <w:r w:rsidRPr="00A878AA">
              <w:rPr>
                <w:rFonts w:eastAsia="Arial,Arial,Times New Roman" w:cs="Arial"/>
                <w:sz w:val="20"/>
                <w:szCs w:val="20"/>
                <w:lang w:eastAsia="ar-SA"/>
              </w:rPr>
              <w:t>GHz</w:t>
            </w:r>
            <w:proofErr w:type="spellEnd"/>
            <w:r w:rsidRPr="00A878AA">
              <w:rPr>
                <w:rFonts w:eastAsia="Arial,Arial,Times New Roman" w:cs="Arial"/>
                <w:sz w:val="20"/>
                <w:szCs w:val="20"/>
                <w:lang w:eastAsia="ar-SA"/>
              </w:rPr>
              <w:t xml:space="preserve"> dažnių ruože turi būti ne mažiau kaip 5.0 </w:t>
            </w:r>
            <w:proofErr w:type="spellStart"/>
            <w:r w:rsidRPr="00A878AA">
              <w:rPr>
                <w:rFonts w:eastAsia="Arial,Arial,Times New Roman" w:cs="Arial"/>
                <w:sz w:val="20"/>
                <w:szCs w:val="20"/>
                <w:lang w:eastAsia="ar-SA"/>
              </w:rPr>
              <w:t>dBi</w:t>
            </w:r>
            <w:proofErr w:type="spellEnd"/>
            <w:r w:rsidRPr="00A878AA">
              <w:rPr>
                <w:rFonts w:eastAsia="Arial,Arial,Times New Roman" w:cs="Arial"/>
                <w:sz w:val="20"/>
                <w:szCs w:val="20"/>
                <w:lang w:eastAsia="ar-SA"/>
              </w:rPr>
              <w:t>;</w:t>
            </w:r>
          </w:p>
        </w:tc>
      </w:tr>
      <w:tr w:rsidR="00737A58" w:rsidRPr="000B7DE2" w:rsidTr="6EA341CA">
        <w:trPr>
          <w:trHeight w:val="57"/>
        </w:trPr>
        <w:tc>
          <w:tcPr>
            <w:tcW w:w="846" w:type="dxa"/>
            <w:noWrap/>
          </w:tcPr>
          <w:p w:rsidR="00737A58" w:rsidRPr="00A878AA" w:rsidRDefault="00737A58" w:rsidP="00C46E63">
            <w:pPr>
              <w:numPr>
                <w:ilvl w:val="1"/>
                <w:numId w:val="10"/>
              </w:numPr>
              <w:suppressAutoHyphens/>
              <w:contextualSpacing/>
              <w:jc w:val="both"/>
              <w:rPr>
                <w:rFonts w:eastAsia="Calibri" w:cs="Arial"/>
                <w:sz w:val="20"/>
                <w:szCs w:val="20"/>
              </w:rPr>
            </w:pPr>
          </w:p>
        </w:tc>
        <w:tc>
          <w:tcPr>
            <w:tcW w:w="8788" w:type="dxa"/>
            <w:vAlign w:val="center"/>
          </w:tcPr>
          <w:p w:rsidR="00737A58" w:rsidRPr="00A878AA" w:rsidRDefault="6EA341CA" w:rsidP="6EA341CA">
            <w:pPr>
              <w:suppressAutoHyphens/>
              <w:ind w:firstLine="0"/>
              <w:rPr>
                <w:rFonts w:eastAsia="Arial,Arial,Times New Roman" w:cs="Arial"/>
                <w:sz w:val="20"/>
                <w:szCs w:val="20"/>
                <w:lang w:eastAsia="ar-SA"/>
              </w:rPr>
            </w:pPr>
            <w:r w:rsidRPr="00A878AA">
              <w:rPr>
                <w:rFonts w:eastAsia="Arial,Arial,Times New Roman" w:cs="Arial"/>
                <w:sz w:val="20"/>
                <w:szCs w:val="20"/>
                <w:lang w:eastAsia="ar-SA"/>
              </w:rPr>
              <w:t xml:space="preserve">integruotos vidinės antenos, ne prastesnės kaip </w:t>
            </w:r>
            <w:r w:rsidR="00DE242D" w:rsidRPr="00A878AA">
              <w:rPr>
                <w:rFonts w:eastAsia="Arial,Arial,Times New Roman" w:cs="Arial"/>
                <w:sz w:val="20"/>
                <w:szCs w:val="20"/>
                <w:lang w:eastAsia="ar-SA"/>
              </w:rPr>
              <w:t xml:space="preserve">2.4GHz: </w:t>
            </w:r>
            <w:r w:rsidRPr="00A878AA">
              <w:rPr>
                <w:rFonts w:eastAsia="Arial,Arial,Times New Roman" w:cs="Arial"/>
                <w:sz w:val="20"/>
                <w:szCs w:val="20"/>
                <w:lang w:eastAsia="ar-SA"/>
              </w:rPr>
              <w:t xml:space="preserve">3x3:2 SU-MIMO ir </w:t>
            </w:r>
            <w:r w:rsidR="00DE242D" w:rsidRPr="00A878AA">
              <w:rPr>
                <w:rFonts w:eastAsia="Arial,Arial,Times New Roman" w:cs="Arial"/>
                <w:sz w:val="20"/>
                <w:szCs w:val="20"/>
                <w:lang w:eastAsia="ar-SA"/>
              </w:rPr>
              <w:t xml:space="preserve">5GHZ: </w:t>
            </w:r>
            <w:r w:rsidRPr="00A878AA">
              <w:rPr>
                <w:rFonts w:eastAsia="Arial,Arial,Times New Roman" w:cs="Arial"/>
                <w:sz w:val="20"/>
                <w:szCs w:val="20"/>
                <w:lang w:val="en-US" w:eastAsia="ar-SA"/>
              </w:rPr>
              <w:t>3</w:t>
            </w:r>
            <w:r w:rsidRPr="00A878AA">
              <w:rPr>
                <w:rFonts w:eastAsia="Arial,Arial,Times New Roman" w:cs="Arial"/>
                <w:sz w:val="20"/>
                <w:szCs w:val="20"/>
                <w:lang w:eastAsia="ar-SA"/>
              </w:rPr>
              <w:t xml:space="preserve">x3:2 </w:t>
            </w:r>
            <w:r w:rsidR="00DE242D" w:rsidRPr="00A878AA">
              <w:rPr>
                <w:rFonts w:eastAsia="Arial,Arial,Times New Roman" w:cs="Arial"/>
                <w:sz w:val="20"/>
                <w:szCs w:val="20"/>
                <w:lang w:eastAsia="ar-SA"/>
              </w:rPr>
              <w:t>SU/</w:t>
            </w:r>
            <w:r w:rsidRPr="00A878AA">
              <w:rPr>
                <w:rFonts w:eastAsia="Arial,Arial,Times New Roman" w:cs="Arial"/>
                <w:sz w:val="20"/>
                <w:szCs w:val="20"/>
                <w:lang w:eastAsia="ar-SA"/>
              </w:rPr>
              <w:t>MU-MI</w:t>
            </w:r>
            <w:r w:rsidR="00DE242D" w:rsidRPr="00A878AA">
              <w:rPr>
                <w:rFonts w:eastAsia="Arial,Arial,Times New Roman" w:cs="Arial"/>
                <w:sz w:val="20"/>
                <w:szCs w:val="20"/>
                <w:lang w:eastAsia="ar-SA"/>
              </w:rPr>
              <w:t>MO</w:t>
            </w:r>
            <w:r w:rsidRPr="00A878AA">
              <w:rPr>
                <w:rFonts w:eastAsia="Arial,Arial,Times New Roman" w:cs="Arial"/>
                <w:sz w:val="20"/>
                <w:szCs w:val="20"/>
                <w:lang w:eastAsia="ar-SA"/>
              </w:rPr>
              <w:t xml:space="preserve">; </w:t>
            </w:r>
          </w:p>
        </w:tc>
      </w:tr>
      <w:tr w:rsidR="00737A58" w:rsidRPr="000B7DE2" w:rsidTr="6EA341CA">
        <w:trPr>
          <w:trHeight w:val="57"/>
        </w:trPr>
        <w:tc>
          <w:tcPr>
            <w:tcW w:w="846" w:type="dxa"/>
            <w:noWrap/>
          </w:tcPr>
          <w:p w:rsidR="00737A58" w:rsidRPr="00A878AA" w:rsidRDefault="00737A58" w:rsidP="00C46E63">
            <w:pPr>
              <w:numPr>
                <w:ilvl w:val="1"/>
                <w:numId w:val="10"/>
              </w:numPr>
              <w:suppressAutoHyphens/>
              <w:contextualSpacing/>
              <w:jc w:val="both"/>
              <w:rPr>
                <w:rFonts w:eastAsia="Calibri" w:cs="Arial"/>
                <w:sz w:val="20"/>
                <w:szCs w:val="20"/>
              </w:rPr>
            </w:pPr>
          </w:p>
        </w:tc>
        <w:tc>
          <w:tcPr>
            <w:tcW w:w="8788" w:type="dxa"/>
            <w:vAlign w:val="center"/>
          </w:tcPr>
          <w:p w:rsidR="00737A58" w:rsidRPr="00A878AA" w:rsidRDefault="6EA341CA" w:rsidP="6EA341CA">
            <w:pPr>
              <w:suppressAutoHyphens/>
              <w:ind w:firstLine="0"/>
              <w:rPr>
                <w:rFonts w:eastAsia="Arial,Arial,Times New Roman" w:cs="Arial"/>
                <w:sz w:val="20"/>
                <w:szCs w:val="20"/>
                <w:lang w:eastAsia="ar-SA"/>
              </w:rPr>
            </w:pPr>
            <w:r w:rsidRPr="00A878AA">
              <w:rPr>
                <w:rFonts w:eastAsia="Arial,Arial,Times New Roman" w:cs="Arial"/>
                <w:sz w:val="20"/>
                <w:szCs w:val="20"/>
                <w:lang w:eastAsia="ar-SA"/>
              </w:rPr>
              <w:t xml:space="preserve">įrenginys palaiko pirmos ir antros kartos (angl. </w:t>
            </w:r>
            <w:proofErr w:type="spellStart"/>
            <w:r w:rsidRPr="00A878AA">
              <w:rPr>
                <w:rFonts w:eastAsia="Arial,Arial,Times New Roman" w:cs="Arial"/>
                <w:sz w:val="20"/>
                <w:szCs w:val="20"/>
                <w:lang w:eastAsia="ar-SA"/>
              </w:rPr>
              <w:t>Wave</w:t>
            </w:r>
            <w:proofErr w:type="spellEnd"/>
            <w:r w:rsidRPr="00A878AA">
              <w:rPr>
                <w:rFonts w:eastAsia="Arial,Arial,Times New Roman" w:cs="Arial"/>
                <w:sz w:val="20"/>
                <w:szCs w:val="20"/>
                <w:lang w:eastAsia="ar-SA"/>
              </w:rPr>
              <w:t xml:space="preserve"> 1 ir </w:t>
            </w:r>
            <w:proofErr w:type="spellStart"/>
            <w:r w:rsidRPr="00A878AA">
              <w:rPr>
                <w:rFonts w:eastAsia="Arial,Arial,Times New Roman" w:cs="Arial"/>
                <w:sz w:val="20"/>
                <w:szCs w:val="20"/>
                <w:lang w:eastAsia="ar-SA"/>
              </w:rPr>
              <w:t>Wave</w:t>
            </w:r>
            <w:proofErr w:type="spellEnd"/>
            <w:r w:rsidRPr="00A878AA">
              <w:rPr>
                <w:rFonts w:eastAsia="Arial,Arial,Times New Roman" w:cs="Arial"/>
                <w:sz w:val="20"/>
                <w:szCs w:val="20"/>
                <w:lang w:eastAsia="ar-SA"/>
              </w:rPr>
              <w:t xml:space="preserve"> 2) 802.11ac standartus;</w:t>
            </w:r>
          </w:p>
        </w:tc>
      </w:tr>
      <w:tr w:rsidR="00737A58" w:rsidRPr="000B7DE2" w:rsidTr="6EA341CA">
        <w:trPr>
          <w:trHeight w:val="57"/>
        </w:trPr>
        <w:tc>
          <w:tcPr>
            <w:tcW w:w="846" w:type="dxa"/>
            <w:noWrap/>
          </w:tcPr>
          <w:p w:rsidR="00737A58" w:rsidRPr="00A878AA" w:rsidRDefault="00737A58" w:rsidP="00C46E63">
            <w:pPr>
              <w:numPr>
                <w:ilvl w:val="1"/>
                <w:numId w:val="10"/>
              </w:numPr>
              <w:suppressAutoHyphens/>
              <w:contextualSpacing/>
              <w:jc w:val="both"/>
              <w:rPr>
                <w:rFonts w:eastAsia="Calibri" w:cs="Arial"/>
                <w:sz w:val="20"/>
                <w:szCs w:val="20"/>
              </w:rPr>
            </w:pPr>
          </w:p>
        </w:tc>
        <w:tc>
          <w:tcPr>
            <w:tcW w:w="8788" w:type="dxa"/>
            <w:vAlign w:val="center"/>
          </w:tcPr>
          <w:p w:rsidR="00737A58" w:rsidRPr="00A878AA" w:rsidRDefault="6EA341CA" w:rsidP="6EA341CA">
            <w:pPr>
              <w:suppressAutoHyphens/>
              <w:ind w:firstLine="0"/>
              <w:rPr>
                <w:rFonts w:eastAsia="Arial,Arial,Times New Roman" w:cs="Arial"/>
                <w:sz w:val="20"/>
                <w:szCs w:val="20"/>
                <w:lang w:eastAsia="ar-SA"/>
              </w:rPr>
            </w:pPr>
            <w:r w:rsidRPr="00A878AA">
              <w:rPr>
                <w:rFonts w:eastAsia="Arial,Arial,Times New Roman" w:cs="Arial"/>
                <w:sz w:val="20"/>
                <w:szCs w:val="20"/>
                <w:lang w:eastAsia="ar-SA"/>
              </w:rPr>
              <w:t>maksimalus palaikomas klientų skaičius ne mažesnis kaip 200;</w:t>
            </w:r>
            <w:bookmarkStart w:id="1" w:name="_GoBack"/>
            <w:bookmarkEnd w:id="1"/>
          </w:p>
        </w:tc>
      </w:tr>
      <w:tr w:rsidR="00737A58" w:rsidRPr="000B7DE2" w:rsidTr="6EA341CA">
        <w:trPr>
          <w:trHeight w:val="57"/>
        </w:trPr>
        <w:tc>
          <w:tcPr>
            <w:tcW w:w="846" w:type="dxa"/>
            <w:noWrap/>
          </w:tcPr>
          <w:p w:rsidR="00737A58" w:rsidRPr="000B7DE2" w:rsidRDefault="00737A58" w:rsidP="00C46E63">
            <w:pPr>
              <w:numPr>
                <w:ilvl w:val="1"/>
                <w:numId w:val="10"/>
              </w:numPr>
              <w:suppressAutoHyphens/>
              <w:contextualSpacing/>
              <w:jc w:val="both"/>
              <w:rPr>
                <w:rFonts w:eastAsia="Calibri" w:cs="Arial"/>
                <w:sz w:val="20"/>
                <w:szCs w:val="20"/>
              </w:rPr>
            </w:pPr>
          </w:p>
        </w:tc>
        <w:tc>
          <w:tcPr>
            <w:tcW w:w="8788" w:type="dxa"/>
            <w:vAlign w:val="center"/>
          </w:tcPr>
          <w:p w:rsidR="00737A58"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bevielio ryšio kanalų dažnių juostos pločiai:</w:t>
            </w:r>
          </w:p>
          <w:p w:rsidR="00737A58"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 xml:space="preserve">20 MHz - 802.11b/g/n (2.4 </w:t>
            </w:r>
            <w:proofErr w:type="spellStart"/>
            <w:r w:rsidRPr="000B7DE2">
              <w:rPr>
                <w:rFonts w:eastAsia="Arial,Arial,Times New Roman" w:cs="Arial"/>
                <w:sz w:val="20"/>
                <w:szCs w:val="20"/>
                <w:lang w:eastAsia="ar-SA"/>
              </w:rPr>
              <w:t>GHz</w:t>
            </w:r>
            <w:proofErr w:type="spellEnd"/>
            <w:r w:rsidRPr="000B7DE2">
              <w:rPr>
                <w:rFonts w:eastAsia="Arial,Arial,Times New Roman" w:cs="Arial"/>
                <w:sz w:val="20"/>
                <w:szCs w:val="20"/>
                <w:lang w:eastAsia="ar-SA"/>
              </w:rPr>
              <w:t>);</w:t>
            </w:r>
          </w:p>
          <w:p w:rsidR="00737A58"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20 MHz - 802.11a/n/</w:t>
            </w:r>
            <w:proofErr w:type="spellStart"/>
            <w:r w:rsidRPr="000B7DE2">
              <w:rPr>
                <w:rFonts w:eastAsia="Arial,Arial,Times New Roman" w:cs="Arial"/>
                <w:sz w:val="20"/>
                <w:szCs w:val="20"/>
                <w:lang w:eastAsia="ar-SA"/>
              </w:rPr>
              <w:t>ac</w:t>
            </w:r>
            <w:proofErr w:type="spellEnd"/>
            <w:r w:rsidRPr="000B7DE2">
              <w:rPr>
                <w:rFonts w:eastAsia="Arial,Arial,Times New Roman" w:cs="Arial"/>
                <w:sz w:val="20"/>
                <w:szCs w:val="20"/>
                <w:lang w:eastAsia="ar-SA"/>
              </w:rPr>
              <w:t xml:space="preserve"> (5GHz);</w:t>
            </w:r>
          </w:p>
          <w:p w:rsidR="00737A58"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40 MHz (802.11n/</w:t>
            </w:r>
            <w:proofErr w:type="spellStart"/>
            <w:r w:rsidRPr="000B7DE2">
              <w:rPr>
                <w:rFonts w:eastAsia="Arial,Arial,Times New Roman" w:cs="Arial"/>
                <w:sz w:val="20"/>
                <w:szCs w:val="20"/>
                <w:lang w:eastAsia="ar-SA"/>
              </w:rPr>
              <w:t>ac</w:t>
            </w:r>
            <w:proofErr w:type="spellEnd"/>
            <w:r w:rsidRPr="000B7DE2">
              <w:rPr>
                <w:rFonts w:eastAsia="Arial,Arial,Times New Roman" w:cs="Arial"/>
                <w:sz w:val="20"/>
                <w:szCs w:val="20"/>
                <w:lang w:eastAsia="ar-SA"/>
              </w:rPr>
              <w:t xml:space="preserve"> – 5GHz);</w:t>
            </w:r>
          </w:p>
          <w:p w:rsidR="00737A58" w:rsidRPr="000B7DE2" w:rsidRDefault="6EA341CA" w:rsidP="6EA341CA">
            <w:pPr>
              <w:keepNext/>
              <w:keepLines/>
              <w:tabs>
                <w:tab w:val="left" w:pos="390"/>
                <w:tab w:val="left" w:pos="1035"/>
                <w:tab w:val="left" w:pos="1500"/>
              </w:tabs>
              <w:suppressAutoHyphens/>
              <w:spacing w:line="276" w:lineRule="auto"/>
              <w:ind w:firstLine="0"/>
              <w:rPr>
                <w:rFonts w:eastAsia="Arial,Arial,Times New Roman" w:cs="Arial"/>
                <w:sz w:val="20"/>
                <w:szCs w:val="20"/>
                <w:lang w:eastAsia="ar-SA"/>
              </w:rPr>
            </w:pPr>
            <w:r w:rsidRPr="000B7DE2">
              <w:rPr>
                <w:rFonts w:eastAsia="Arial,Arial,Times New Roman" w:cs="Arial"/>
                <w:sz w:val="20"/>
                <w:szCs w:val="20"/>
                <w:lang w:eastAsia="ar-SA"/>
              </w:rPr>
              <w:t>80 MHz (802.11ac – 5GHz).</w:t>
            </w:r>
          </w:p>
        </w:tc>
      </w:tr>
      <w:tr w:rsidR="00737A58" w:rsidRPr="000B7DE2" w:rsidTr="6EA341CA">
        <w:trPr>
          <w:trHeight w:val="57"/>
        </w:trPr>
        <w:tc>
          <w:tcPr>
            <w:tcW w:w="846" w:type="dxa"/>
            <w:noWrap/>
          </w:tcPr>
          <w:p w:rsidR="00737A58" w:rsidRPr="000B7DE2" w:rsidRDefault="00737A58" w:rsidP="00C46E63">
            <w:pPr>
              <w:numPr>
                <w:ilvl w:val="1"/>
                <w:numId w:val="10"/>
              </w:numPr>
              <w:suppressAutoHyphens/>
              <w:contextualSpacing/>
              <w:jc w:val="both"/>
              <w:rPr>
                <w:rFonts w:eastAsia="Calibri" w:cs="Arial"/>
                <w:sz w:val="20"/>
                <w:szCs w:val="20"/>
              </w:rPr>
            </w:pPr>
          </w:p>
        </w:tc>
        <w:tc>
          <w:tcPr>
            <w:tcW w:w="8788" w:type="dxa"/>
            <w:vAlign w:val="center"/>
          </w:tcPr>
          <w:p w:rsidR="00737A58"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 xml:space="preserve">Didžiausia bevielio ryšio sparta ne mažesnė kaip 217 </w:t>
            </w:r>
            <w:proofErr w:type="spellStart"/>
            <w:r w:rsidRPr="000B7DE2">
              <w:rPr>
                <w:rFonts w:eastAsia="Arial,Arial,Times New Roman" w:cs="Arial"/>
                <w:sz w:val="20"/>
                <w:szCs w:val="20"/>
                <w:lang w:eastAsia="ar-SA"/>
              </w:rPr>
              <w:t>Mbps</w:t>
            </w:r>
            <w:proofErr w:type="spellEnd"/>
            <w:r w:rsidRPr="000B7DE2">
              <w:rPr>
                <w:rFonts w:eastAsia="Arial,Arial,Times New Roman" w:cs="Arial"/>
                <w:sz w:val="20"/>
                <w:szCs w:val="20"/>
                <w:lang w:eastAsia="ar-SA"/>
              </w:rPr>
              <w:t xml:space="preserve"> (2,4 </w:t>
            </w:r>
            <w:proofErr w:type="spellStart"/>
            <w:r w:rsidRPr="000B7DE2">
              <w:rPr>
                <w:rFonts w:eastAsia="Arial,Arial,Times New Roman" w:cs="Arial"/>
                <w:sz w:val="20"/>
                <w:szCs w:val="20"/>
                <w:lang w:eastAsia="ar-SA"/>
              </w:rPr>
              <w:t>GHz</w:t>
            </w:r>
            <w:proofErr w:type="spellEnd"/>
            <w:r w:rsidRPr="000B7DE2">
              <w:rPr>
                <w:rFonts w:eastAsia="Arial,Arial,Times New Roman" w:cs="Arial"/>
                <w:sz w:val="20"/>
                <w:szCs w:val="20"/>
                <w:lang w:eastAsia="ar-SA"/>
              </w:rPr>
              <w:t xml:space="preserve">) ir ne mažesnė kaip 867 </w:t>
            </w:r>
            <w:proofErr w:type="spellStart"/>
            <w:r w:rsidRPr="000B7DE2">
              <w:rPr>
                <w:rFonts w:eastAsia="Arial,Arial,Times New Roman" w:cs="Arial"/>
                <w:sz w:val="20"/>
                <w:szCs w:val="20"/>
                <w:lang w:eastAsia="ar-SA"/>
              </w:rPr>
              <w:t>Mbps</w:t>
            </w:r>
            <w:proofErr w:type="spellEnd"/>
            <w:r w:rsidRPr="000B7DE2">
              <w:rPr>
                <w:rFonts w:eastAsia="Arial,Arial,Times New Roman" w:cs="Arial"/>
                <w:sz w:val="20"/>
                <w:szCs w:val="20"/>
                <w:lang w:eastAsia="ar-SA"/>
              </w:rPr>
              <w:t xml:space="preserve"> (5 </w:t>
            </w:r>
            <w:proofErr w:type="spellStart"/>
            <w:r w:rsidRPr="000B7DE2">
              <w:rPr>
                <w:rFonts w:eastAsia="Arial,Arial,Times New Roman" w:cs="Arial"/>
                <w:sz w:val="20"/>
                <w:szCs w:val="20"/>
                <w:lang w:eastAsia="ar-SA"/>
              </w:rPr>
              <w:t>GHz</w:t>
            </w:r>
            <w:proofErr w:type="spellEnd"/>
            <w:r w:rsidRPr="000B7DE2">
              <w:rPr>
                <w:rFonts w:eastAsia="Arial,Arial,Times New Roman" w:cs="Arial"/>
                <w:sz w:val="20"/>
                <w:szCs w:val="20"/>
                <w:lang w:eastAsia="ar-SA"/>
              </w:rPr>
              <w:t>);</w:t>
            </w:r>
          </w:p>
        </w:tc>
      </w:tr>
      <w:tr w:rsidR="00737A58" w:rsidRPr="000B7DE2" w:rsidTr="6EA341CA">
        <w:trPr>
          <w:trHeight w:val="57"/>
        </w:trPr>
        <w:tc>
          <w:tcPr>
            <w:tcW w:w="846" w:type="dxa"/>
            <w:noWrap/>
          </w:tcPr>
          <w:p w:rsidR="00737A58" w:rsidRPr="000B7DE2" w:rsidRDefault="00737A58" w:rsidP="00C46E63">
            <w:pPr>
              <w:numPr>
                <w:ilvl w:val="1"/>
                <w:numId w:val="10"/>
              </w:numPr>
              <w:suppressAutoHyphens/>
              <w:contextualSpacing/>
              <w:jc w:val="both"/>
              <w:rPr>
                <w:rFonts w:eastAsia="Calibri" w:cs="Arial"/>
                <w:sz w:val="20"/>
                <w:szCs w:val="20"/>
              </w:rPr>
            </w:pPr>
          </w:p>
        </w:tc>
        <w:tc>
          <w:tcPr>
            <w:tcW w:w="8788" w:type="dxa"/>
            <w:vAlign w:val="center"/>
          </w:tcPr>
          <w:p w:rsidR="00737A58"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 xml:space="preserve">IEEE 802.3af </w:t>
            </w:r>
            <w:proofErr w:type="spellStart"/>
            <w:r w:rsidRPr="000B7DE2">
              <w:rPr>
                <w:rFonts w:eastAsia="Arial,Arial,Times New Roman" w:cs="Arial"/>
                <w:sz w:val="20"/>
                <w:szCs w:val="20"/>
                <w:lang w:eastAsia="ar-SA"/>
              </w:rPr>
              <w:t>PoE</w:t>
            </w:r>
            <w:proofErr w:type="spellEnd"/>
            <w:r w:rsidRPr="000B7DE2">
              <w:rPr>
                <w:rFonts w:eastAsia="Arial,Arial,Times New Roman" w:cs="Arial"/>
                <w:sz w:val="20"/>
                <w:szCs w:val="20"/>
                <w:lang w:eastAsia="ar-SA"/>
              </w:rPr>
              <w:t xml:space="preserve"> (angl. Power </w:t>
            </w:r>
            <w:proofErr w:type="spellStart"/>
            <w:r w:rsidRPr="000B7DE2">
              <w:rPr>
                <w:rFonts w:eastAsia="Arial,Arial,Times New Roman" w:cs="Arial"/>
                <w:sz w:val="20"/>
                <w:szCs w:val="20"/>
                <w:lang w:eastAsia="ar-SA"/>
              </w:rPr>
              <w:t>over</w:t>
            </w:r>
            <w:proofErr w:type="spellEnd"/>
            <w:r w:rsidRPr="000B7DE2">
              <w:rPr>
                <w:rFonts w:eastAsia="Arial,Arial,Times New Roman" w:cs="Arial"/>
                <w:sz w:val="20"/>
                <w:szCs w:val="20"/>
                <w:lang w:eastAsia="ar-SA"/>
              </w:rPr>
              <w:t xml:space="preserve"> </w:t>
            </w:r>
            <w:proofErr w:type="spellStart"/>
            <w:r w:rsidRPr="000B7DE2">
              <w:rPr>
                <w:rFonts w:eastAsia="Arial,Arial,Times New Roman" w:cs="Arial"/>
                <w:sz w:val="20"/>
                <w:szCs w:val="20"/>
                <w:lang w:eastAsia="ar-SA"/>
              </w:rPr>
              <w:t>Ethernet</w:t>
            </w:r>
            <w:proofErr w:type="spellEnd"/>
            <w:r w:rsidRPr="000B7DE2">
              <w:rPr>
                <w:rFonts w:eastAsia="Arial,Arial,Times New Roman" w:cs="Arial"/>
                <w:sz w:val="20"/>
                <w:szCs w:val="20"/>
                <w:lang w:eastAsia="ar-SA"/>
              </w:rPr>
              <w:t xml:space="preserve">)  standarto palaikymas; </w:t>
            </w:r>
          </w:p>
        </w:tc>
      </w:tr>
      <w:tr w:rsidR="00737A58" w:rsidRPr="000B7DE2" w:rsidTr="6EA341CA">
        <w:trPr>
          <w:trHeight w:val="57"/>
        </w:trPr>
        <w:tc>
          <w:tcPr>
            <w:tcW w:w="846" w:type="dxa"/>
            <w:noWrap/>
          </w:tcPr>
          <w:p w:rsidR="00737A58" w:rsidRPr="000B7DE2" w:rsidRDefault="00737A58" w:rsidP="00C46E63">
            <w:pPr>
              <w:numPr>
                <w:ilvl w:val="1"/>
                <w:numId w:val="10"/>
              </w:numPr>
              <w:suppressAutoHyphens/>
              <w:contextualSpacing/>
              <w:jc w:val="both"/>
              <w:rPr>
                <w:rFonts w:eastAsia="Calibri" w:cs="Arial"/>
                <w:sz w:val="20"/>
                <w:szCs w:val="20"/>
              </w:rPr>
            </w:pPr>
          </w:p>
        </w:tc>
        <w:tc>
          <w:tcPr>
            <w:tcW w:w="8788" w:type="dxa"/>
            <w:vAlign w:val="center"/>
          </w:tcPr>
          <w:p w:rsidR="00737A58"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 xml:space="preserve">IEEE 802.3at </w:t>
            </w:r>
            <w:proofErr w:type="spellStart"/>
            <w:r w:rsidRPr="000B7DE2">
              <w:rPr>
                <w:rFonts w:eastAsia="Arial,Arial,Times New Roman" w:cs="Arial"/>
                <w:sz w:val="20"/>
                <w:szCs w:val="20"/>
                <w:lang w:eastAsia="ar-SA"/>
              </w:rPr>
              <w:t>PoE</w:t>
            </w:r>
            <w:proofErr w:type="spellEnd"/>
            <w:r w:rsidRPr="000B7DE2">
              <w:rPr>
                <w:rFonts w:eastAsia="Arial,Arial,Times New Roman" w:cs="Arial"/>
                <w:sz w:val="20"/>
                <w:szCs w:val="20"/>
                <w:lang w:eastAsia="ar-SA"/>
              </w:rPr>
              <w:t xml:space="preserve">+ (angl. Power </w:t>
            </w:r>
            <w:proofErr w:type="spellStart"/>
            <w:r w:rsidRPr="000B7DE2">
              <w:rPr>
                <w:rFonts w:eastAsia="Arial,Arial,Times New Roman" w:cs="Arial"/>
                <w:sz w:val="20"/>
                <w:szCs w:val="20"/>
                <w:lang w:eastAsia="ar-SA"/>
              </w:rPr>
              <w:t>over</w:t>
            </w:r>
            <w:proofErr w:type="spellEnd"/>
            <w:r w:rsidRPr="000B7DE2">
              <w:rPr>
                <w:rFonts w:eastAsia="Arial,Arial,Times New Roman" w:cs="Arial"/>
                <w:sz w:val="20"/>
                <w:szCs w:val="20"/>
                <w:lang w:eastAsia="ar-SA"/>
              </w:rPr>
              <w:t xml:space="preserve"> </w:t>
            </w:r>
            <w:proofErr w:type="spellStart"/>
            <w:r w:rsidRPr="000B7DE2">
              <w:rPr>
                <w:rFonts w:eastAsia="Arial,Arial,Times New Roman" w:cs="Arial"/>
                <w:sz w:val="20"/>
                <w:szCs w:val="20"/>
                <w:lang w:eastAsia="ar-SA"/>
              </w:rPr>
              <w:t>Ethernet</w:t>
            </w:r>
            <w:proofErr w:type="spellEnd"/>
            <w:r w:rsidRPr="000B7DE2">
              <w:rPr>
                <w:rFonts w:eastAsia="Arial,Arial,Times New Roman" w:cs="Arial"/>
                <w:sz w:val="20"/>
                <w:szCs w:val="20"/>
                <w:lang w:eastAsia="ar-SA"/>
              </w:rPr>
              <w:t xml:space="preserve"> </w:t>
            </w:r>
            <w:proofErr w:type="spellStart"/>
            <w:r w:rsidRPr="000B7DE2">
              <w:rPr>
                <w:rFonts w:eastAsia="Arial,Arial,Times New Roman" w:cs="Arial"/>
                <w:sz w:val="20"/>
                <w:szCs w:val="20"/>
                <w:lang w:eastAsia="ar-SA"/>
              </w:rPr>
              <w:t>plus</w:t>
            </w:r>
            <w:proofErr w:type="spellEnd"/>
            <w:r w:rsidRPr="000B7DE2">
              <w:rPr>
                <w:rFonts w:eastAsia="Arial,Arial,Times New Roman" w:cs="Arial"/>
                <w:sz w:val="20"/>
                <w:szCs w:val="20"/>
                <w:lang w:eastAsia="ar-SA"/>
              </w:rPr>
              <w:t>)  standarto palaikymas;</w:t>
            </w:r>
          </w:p>
        </w:tc>
      </w:tr>
      <w:tr w:rsidR="00737A58" w:rsidRPr="000B7DE2" w:rsidTr="6EA341CA">
        <w:trPr>
          <w:trHeight w:val="57"/>
        </w:trPr>
        <w:tc>
          <w:tcPr>
            <w:tcW w:w="846" w:type="dxa"/>
            <w:noWrap/>
          </w:tcPr>
          <w:p w:rsidR="00737A58" w:rsidRPr="000B7DE2" w:rsidRDefault="00737A58" w:rsidP="00C46E63">
            <w:pPr>
              <w:numPr>
                <w:ilvl w:val="1"/>
                <w:numId w:val="10"/>
              </w:numPr>
              <w:suppressAutoHyphens/>
              <w:contextualSpacing/>
              <w:jc w:val="both"/>
              <w:rPr>
                <w:rFonts w:eastAsia="Calibri" w:cs="Arial"/>
                <w:sz w:val="20"/>
                <w:szCs w:val="20"/>
              </w:rPr>
            </w:pPr>
          </w:p>
        </w:tc>
        <w:tc>
          <w:tcPr>
            <w:tcW w:w="8788" w:type="dxa"/>
            <w:vAlign w:val="center"/>
          </w:tcPr>
          <w:p w:rsidR="00737A58"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LED indikatorius, nusakantis įrenginio būseną;</w:t>
            </w:r>
          </w:p>
        </w:tc>
      </w:tr>
      <w:tr w:rsidR="00737A58" w:rsidRPr="000B7DE2" w:rsidTr="6EA341CA">
        <w:trPr>
          <w:trHeight w:val="57"/>
        </w:trPr>
        <w:tc>
          <w:tcPr>
            <w:tcW w:w="846" w:type="dxa"/>
            <w:noWrap/>
          </w:tcPr>
          <w:p w:rsidR="00737A58" w:rsidRPr="000B7DE2" w:rsidRDefault="00737A58" w:rsidP="00C46E63">
            <w:pPr>
              <w:numPr>
                <w:ilvl w:val="1"/>
                <w:numId w:val="10"/>
              </w:numPr>
              <w:suppressAutoHyphens/>
              <w:contextualSpacing/>
              <w:jc w:val="both"/>
              <w:rPr>
                <w:rFonts w:eastAsia="Calibri" w:cs="Arial"/>
                <w:sz w:val="20"/>
                <w:szCs w:val="20"/>
              </w:rPr>
            </w:pPr>
          </w:p>
        </w:tc>
        <w:tc>
          <w:tcPr>
            <w:tcW w:w="8788" w:type="dxa"/>
          </w:tcPr>
          <w:p w:rsidR="00737A58"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prie montavimui skirto rėmelio rakinamas korpusas;</w:t>
            </w:r>
          </w:p>
        </w:tc>
      </w:tr>
      <w:tr w:rsidR="00737A58" w:rsidRPr="000B7DE2" w:rsidTr="6EA341CA">
        <w:trPr>
          <w:trHeight w:val="57"/>
        </w:trPr>
        <w:tc>
          <w:tcPr>
            <w:tcW w:w="846" w:type="dxa"/>
            <w:noWrap/>
          </w:tcPr>
          <w:p w:rsidR="00737A58" w:rsidRPr="000B7DE2" w:rsidRDefault="00737A58" w:rsidP="00C46E63">
            <w:pPr>
              <w:numPr>
                <w:ilvl w:val="1"/>
                <w:numId w:val="10"/>
              </w:numPr>
              <w:suppressAutoHyphens/>
              <w:contextualSpacing/>
              <w:jc w:val="both"/>
              <w:rPr>
                <w:rFonts w:eastAsia="Calibri" w:cs="Arial"/>
                <w:sz w:val="20"/>
                <w:szCs w:val="20"/>
              </w:rPr>
            </w:pPr>
          </w:p>
        </w:tc>
        <w:tc>
          <w:tcPr>
            <w:tcW w:w="8788" w:type="dxa"/>
          </w:tcPr>
          <w:p w:rsidR="00737A58"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detalės, skirtos įrenginio montavimui (laikiklis), turi būti pateikiamos kartu su įrenginiu;</w:t>
            </w:r>
          </w:p>
        </w:tc>
      </w:tr>
      <w:tr w:rsidR="00737A58" w:rsidRPr="000B7DE2" w:rsidTr="6EA341CA">
        <w:trPr>
          <w:trHeight w:val="57"/>
        </w:trPr>
        <w:tc>
          <w:tcPr>
            <w:tcW w:w="846" w:type="dxa"/>
            <w:noWrap/>
          </w:tcPr>
          <w:p w:rsidR="00737A58" w:rsidRPr="000B7DE2" w:rsidRDefault="00737A58" w:rsidP="00C46E63">
            <w:pPr>
              <w:numPr>
                <w:ilvl w:val="1"/>
                <w:numId w:val="10"/>
              </w:numPr>
              <w:suppressAutoHyphens/>
              <w:contextualSpacing/>
              <w:jc w:val="both"/>
              <w:rPr>
                <w:rFonts w:eastAsia="Calibri" w:cs="Arial"/>
                <w:sz w:val="20"/>
                <w:szCs w:val="20"/>
              </w:rPr>
            </w:pPr>
          </w:p>
        </w:tc>
        <w:tc>
          <w:tcPr>
            <w:tcW w:w="8788" w:type="dxa"/>
            <w:vAlign w:val="center"/>
          </w:tcPr>
          <w:p w:rsidR="00737A58"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įrenginys turi būti suderinamas su šiais standartais: IEC 60950-1, EN 60950-1, EN 50155, EN 301.489-1 ir -17;</w:t>
            </w:r>
          </w:p>
        </w:tc>
      </w:tr>
      <w:tr w:rsidR="00737A58" w:rsidRPr="000B7DE2" w:rsidTr="6EA341CA">
        <w:trPr>
          <w:trHeight w:val="57"/>
        </w:trPr>
        <w:tc>
          <w:tcPr>
            <w:tcW w:w="846" w:type="dxa"/>
            <w:noWrap/>
          </w:tcPr>
          <w:p w:rsidR="00737A58" w:rsidRPr="000B7DE2" w:rsidRDefault="00737A58" w:rsidP="00C46E63">
            <w:pPr>
              <w:numPr>
                <w:ilvl w:val="1"/>
                <w:numId w:val="10"/>
              </w:numPr>
              <w:suppressAutoHyphens/>
              <w:contextualSpacing/>
              <w:jc w:val="both"/>
              <w:rPr>
                <w:rFonts w:eastAsia="Calibri" w:cs="Arial"/>
                <w:sz w:val="20"/>
                <w:szCs w:val="20"/>
              </w:rPr>
            </w:pPr>
          </w:p>
        </w:tc>
        <w:tc>
          <w:tcPr>
            <w:tcW w:w="8788" w:type="dxa"/>
            <w:vAlign w:val="center"/>
          </w:tcPr>
          <w:p w:rsidR="00737A58"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 xml:space="preserve">įrenginyje turi būti ne mažiau kaip 1 GB DRAM ir ne mažiau kaip 256 MB </w:t>
            </w:r>
            <w:proofErr w:type="spellStart"/>
            <w:r w:rsidRPr="000B7DE2">
              <w:rPr>
                <w:rFonts w:eastAsia="Arial,Arial,Times New Roman" w:cs="Arial"/>
                <w:sz w:val="20"/>
                <w:szCs w:val="20"/>
                <w:lang w:eastAsia="ar-SA"/>
              </w:rPr>
              <w:t>flash</w:t>
            </w:r>
            <w:proofErr w:type="spellEnd"/>
            <w:r w:rsidRPr="000B7DE2">
              <w:rPr>
                <w:rFonts w:eastAsia="Arial,Arial,Times New Roman" w:cs="Arial"/>
                <w:sz w:val="20"/>
                <w:szCs w:val="20"/>
                <w:lang w:eastAsia="ar-SA"/>
              </w:rPr>
              <w:t xml:space="preserve"> atminties;</w:t>
            </w:r>
          </w:p>
        </w:tc>
      </w:tr>
      <w:tr w:rsidR="00737A58" w:rsidRPr="000B7DE2" w:rsidTr="6EA341CA">
        <w:trPr>
          <w:trHeight w:val="57"/>
        </w:trPr>
        <w:tc>
          <w:tcPr>
            <w:tcW w:w="846" w:type="dxa"/>
            <w:noWrap/>
          </w:tcPr>
          <w:p w:rsidR="00737A58" w:rsidRPr="000B7DE2" w:rsidRDefault="00737A58" w:rsidP="00C46E63">
            <w:pPr>
              <w:numPr>
                <w:ilvl w:val="1"/>
                <w:numId w:val="10"/>
              </w:numPr>
              <w:suppressAutoHyphens/>
              <w:contextualSpacing/>
              <w:jc w:val="both"/>
              <w:rPr>
                <w:rFonts w:eastAsia="Calibri" w:cs="Arial"/>
                <w:sz w:val="20"/>
                <w:szCs w:val="20"/>
              </w:rPr>
            </w:pPr>
          </w:p>
        </w:tc>
        <w:tc>
          <w:tcPr>
            <w:tcW w:w="8788" w:type="dxa"/>
            <w:vAlign w:val="center"/>
          </w:tcPr>
          <w:p w:rsidR="00737A58" w:rsidRPr="000B7DE2" w:rsidRDefault="6EA341CA" w:rsidP="6EA341CA">
            <w:pPr>
              <w:suppressAutoHyphens/>
              <w:ind w:firstLine="0"/>
              <w:rPr>
                <w:rFonts w:eastAsia="Arial,Arial,Times New Roman" w:cs="Arial"/>
                <w:sz w:val="20"/>
                <w:szCs w:val="20"/>
                <w:lang w:eastAsia="ar-SA"/>
              </w:rPr>
            </w:pPr>
            <w:r w:rsidRPr="000B7DE2">
              <w:rPr>
                <w:rFonts w:eastAsia="Arial,Arial,Times New Roman" w:cs="Arial"/>
                <w:sz w:val="20"/>
                <w:szCs w:val="20"/>
                <w:lang w:eastAsia="ar-SA"/>
              </w:rPr>
              <w:t>naudojimo temperatūra nuo 0 iki 40° C;</w:t>
            </w:r>
          </w:p>
        </w:tc>
      </w:tr>
      <w:tr w:rsidR="00737A58" w:rsidRPr="000B7DE2" w:rsidTr="6EA341CA">
        <w:trPr>
          <w:trHeight w:val="57"/>
        </w:trPr>
        <w:tc>
          <w:tcPr>
            <w:tcW w:w="846" w:type="dxa"/>
            <w:noWrap/>
          </w:tcPr>
          <w:p w:rsidR="00737A58" w:rsidRPr="000B7DE2" w:rsidRDefault="00737A58" w:rsidP="00C46E63">
            <w:pPr>
              <w:numPr>
                <w:ilvl w:val="0"/>
                <w:numId w:val="10"/>
              </w:numPr>
              <w:suppressAutoHyphens/>
              <w:contextualSpacing/>
              <w:jc w:val="both"/>
              <w:rPr>
                <w:rFonts w:eastAsia="Calibri" w:cs="Arial"/>
                <w:sz w:val="20"/>
                <w:szCs w:val="20"/>
              </w:rPr>
            </w:pPr>
          </w:p>
        </w:tc>
        <w:tc>
          <w:tcPr>
            <w:tcW w:w="8788" w:type="dxa"/>
          </w:tcPr>
          <w:p w:rsidR="00737A58" w:rsidRPr="000B7DE2" w:rsidRDefault="6EA341CA" w:rsidP="6EA341CA">
            <w:pPr>
              <w:suppressAutoHyphens/>
              <w:ind w:firstLine="0"/>
              <w:rPr>
                <w:rFonts w:eastAsia="Arial,Arial,Times New Roman" w:cs="Arial"/>
                <w:b/>
                <w:bCs/>
                <w:sz w:val="20"/>
                <w:szCs w:val="20"/>
                <w:lang w:eastAsia="ar-SA"/>
              </w:rPr>
            </w:pPr>
            <w:r w:rsidRPr="000B7DE2">
              <w:rPr>
                <w:rFonts w:eastAsia="Arial,Arial,Times New Roman" w:cs="Arial"/>
                <w:b/>
                <w:bCs/>
                <w:sz w:val="20"/>
                <w:szCs w:val="20"/>
                <w:lang w:eastAsia="ar-SA"/>
              </w:rPr>
              <w:t>Programinės įrangos savybės:</w:t>
            </w:r>
          </w:p>
        </w:tc>
      </w:tr>
      <w:tr w:rsidR="00737A58" w:rsidRPr="000B7DE2" w:rsidTr="6EA341CA">
        <w:trPr>
          <w:trHeight w:val="57"/>
        </w:trPr>
        <w:tc>
          <w:tcPr>
            <w:tcW w:w="846" w:type="dxa"/>
            <w:noWrap/>
          </w:tcPr>
          <w:p w:rsidR="00737A58" w:rsidRPr="000B7DE2" w:rsidRDefault="00737A58" w:rsidP="00C46E63">
            <w:pPr>
              <w:numPr>
                <w:ilvl w:val="1"/>
                <w:numId w:val="10"/>
              </w:numPr>
              <w:suppressAutoHyphens/>
              <w:contextualSpacing/>
              <w:jc w:val="both"/>
              <w:rPr>
                <w:rFonts w:eastAsia="Calibri" w:cs="Arial"/>
                <w:sz w:val="20"/>
                <w:szCs w:val="20"/>
              </w:rPr>
            </w:pPr>
          </w:p>
        </w:tc>
        <w:tc>
          <w:tcPr>
            <w:tcW w:w="8788" w:type="dxa"/>
          </w:tcPr>
          <w:p w:rsidR="00737A58" w:rsidRPr="000B7DE2" w:rsidRDefault="6EA341CA" w:rsidP="6EA341CA">
            <w:pPr>
              <w:keepNext/>
              <w:keepLines/>
              <w:tabs>
                <w:tab w:val="left" w:pos="390"/>
                <w:tab w:val="left" w:pos="1035"/>
                <w:tab w:val="left" w:pos="1500"/>
              </w:tabs>
              <w:spacing w:line="276" w:lineRule="auto"/>
              <w:ind w:firstLine="0"/>
              <w:jc w:val="both"/>
              <w:rPr>
                <w:rFonts w:eastAsia="Arial" w:cs="Arial"/>
                <w:b/>
                <w:bCs/>
                <w:sz w:val="20"/>
                <w:szCs w:val="20"/>
              </w:rPr>
            </w:pPr>
            <w:r w:rsidRPr="000B7DE2">
              <w:rPr>
                <w:rFonts w:eastAsia="Arial" w:cs="Arial"/>
                <w:b/>
                <w:bCs/>
                <w:sz w:val="20"/>
                <w:szCs w:val="20"/>
              </w:rPr>
              <w:t>Paslaugos kokybė:</w:t>
            </w:r>
          </w:p>
          <w:p w:rsidR="00737A58" w:rsidRPr="000B7DE2" w:rsidRDefault="6EA341CA" w:rsidP="6EA341CA">
            <w:pPr>
              <w:keepNext/>
              <w:keepLines/>
              <w:tabs>
                <w:tab w:val="left" w:pos="390"/>
                <w:tab w:val="left" w:pos="1035"/>
                <w:tab w:val="left" w:pos="1500"/>
              </w:tabs>
              <w:spacing w:line="276" w:lineRule="auto"/>
              <w:ind w:firstLine="0"/>
              <w:jc w:val="both"/>
              <w:rPr>
                <w:rFonts w:eastAsia="Arial" w:cs="Arial"/>
                <w:sz w:val="20"/>
                <w:szCs w:val="20"/>
              </w:rPr>
            </w:pPr>
            <w:r w:rsidRPr="000B7DE2">
              <w:rPr>
                <w:rFonts w:eastAsia="Arial" w:cs="Arial"/>
                <w:sz w:val="20"/>
                <w:szCs w:val="20"/>
              </w:rPr>
              <w:t xml:space="preserve">bevielio ryšio </w:t>
            </w:r>
            <w:proofErr w:type="spellStart"/>
            <w:r w:rsidRPr="000B7DE2">
              <w:rPr>
                <w:rFonts w:eastAsia="Arial" w:cs="Arial"/>
                <w:sz w:val="20"/>
                <w:szCs w:val="20"/>
              </w:rPr>
              <w:t>Wi</w:t>
            </w:r>
            <w:proofErr w:type="spellEnd"/>
            <w:r w:rsidRPr="000B7DE2">
              <w:rPr>
                <w:rFonts w:eastAsia="Arial" w:cs="Arial"/>
                <w:sz w:val="20"/>
                <w:szCs w:val="20"/>
              </w:rPr>
              <w:t xml:space="preserve">-Fi Multimedia (angl. </w:t>
            </w:r>
            <w:r w:rsidRPr="000B7DE2">
              <w:rPr>
                <w:rFonts w:eastAsia="Arial" w:cs="Arial"/>
                <w:i/>
                <w:iCs/>
                <w:sz w:val="20"/>
                <w:szCs w:val="20"/>
              </w:rPr>
              <w:t>WMM</w:t>
            </w:r>
            <w:r w:rsidRPr="000B7DE2">
              <w:rPr>
                <w:rFonts w:eastAsia="Arial" w:cs="Arial"/>
                <w:sz w:val="20"/>
                <w:szCs w:val="20"/>
              </w:rPr>
              <w:t>), 802.11h standartų palaikymas.</w:t>
            </w:r>
          </w:p>
        </w:tc>
      </w:tr>
      <w:tr w:rsidR="00737A58" w:rsidRPr="000B7DE2" w:rsidTr="6EA341CA">
        <w:trPr>
          <w:trHeight w:val="57"/>
        </w:trPr>
        <w:tc>
          <w:tcPr>
            <w:tcW w:w="846" w:type="dxa"/>
            <w:noWrap/>
          </w:tcPr>
          <w:p w:rsidR="00737A58" w:rsidRPr="000B7DE2" w:rsidRDefault="00737A58" w:rsidP="00C46E63">
            <w:pPr>
              <w:numPr>
                <w:ilvl w:val="1"/>
                <w:numId w:val="10"/>
              </w:numPr>
              <w:suppressAutoHyphens/>
              <w:contextualSpacing/>
              <w:jc w:val="both"/>
              <w:rPr>
                <w:rFonts w:eastAsia="Calibri" w:cs="Arial"/>
                <w:sz w:val="20"/>
                <w:szCs w:val="20"/>
              </w:rPr>
            </w:pPr>
          </w:p>
        </w:tc>
        <w:tc>
          <w:tcPr>
            <w:tcW w:w="8788" w:type="dxa"/>
          </w:tcPr>
          <w:p w:rsidR="00737A58" w:rsidRPr="000B7DE2" w:rsidRDefault="6EA341CA" w:rsidP="6EA341CA">
            <w:pPr>
              <w:keepNext/>
              <w:keepLines/>
              <w:tabs>
                <w:tab w:val="left" w:pos="390"/>
                <w:tab w:val="left" w:pos="1035"/>
                <w:tab w:val="left" w:pos="1500"/>
              </w:tabs>
              <w:spacing w:line="276" w:lineRule="auto"/>
              <w:ind w:firstLine="0"/>
              <w:jc w:val="both"/>
              <w:rPr>
                <w:rFonts w:eastAsia="Arial" w:cs="Arial"/>
                <w:b/>
                <w:bCs/>
                <w:sz w:val="20"/>
                <w:szCs w:val="20"/>
              </w:rPr>
            </w:pPr>
            <w:r w:rsidRPr="000B7DE2">
              <w:rPr>
                <w:rFonts w:eastAsia="Arial" w:cs="Arial"/>
                <w:b/>
                <w:bCs/>
                <w:sz w:val="20"/>
                <w:szCs w:val="20"/>
              </w:rPr>
              <w:t>Saugumas</w:t>
            </w:r>
          </w:p>
        </w:tc>
      </w:tr>
      <w:tr w:rsidR="00737A58" w:rsidRPr="000B7DE2" w:rsidTr="6EA341CA">
        <w:trPr>
          <w:trHeight w:val="57"/>
        </w:trPr>
        <w:tc>
          <w:tcPr>
            <w:tcW w:w="846" w:type="dxa"/>
            <w:noWrap/>
          </w:tcPr>
          <w:p w:rsidR="00737A58" w:rsidRPr="000B7DE2" w:rsidRDefault="00737A58" w:rsidP="00C46E63">
            <w:pPr>
              <w:numPr>
                <w:ilvl w:val="2"/>
                <w:numId w:val="10"/>
              </w:numPr>
              <w:suppressAutoHyphens/>
              <w:contextualSpacing/>
              <w:jc w:val="both"/>
              <w:rPr>
                <w:rFonts w:eastAsia="Calibri" w:cs="Arial"/>
                <w:sz w:val="20"/>
                <w:szCs w:val="20"/>
              </w:rPr>
            </w:pPr>
          </w:p>
        </w:tc>
        <w:tc>
          <w:tcPr>
            <w:tcW w:w="8788" w:type="dxa"/>
          </w:tcPr>
          <w:p w:rsidR="00737A58" w:rsidRPr="000B7DE2" w:rsidRDefault="6EA341CA" w:rsidP="6EA341CA">
            <w:pPr>
              <w:keepNext/>
              <w:keepLines/>
              <w:tabs>
                <w:tab w:val="left" w:pos="390"/>
                <w:tab w:val="left" w:pos="1035"/>
                <w:tab w:val="left" w:pos="1500"/>
              </w:tabs>
              <w:spacing w:line="276" w:lineRule="auto"/>
              <w:ind w:firstLine="0"/>
              <w:jc w:val="both"/>
              <w:rPr>
                <w:rFonts w:eastAsia="Arial" w:cs="Arial"/>
                <w:sz w:val="20"/>
                <w:szCs w:val="20"/>
              </w:rPr>
            </w:pPr>
            <w:r w:rsidRPr="000B7DE2">
              <w:rPr>
                <w:rFonts w:eastAsia="Arial" w:cs="Arial"/>
                <w:sz w:val="20"/>
                <w:szCs w:val="20"/>
              </w:rPr>
              <w:t>802.11i, 802.1X, WPA2, WPA, AES, TKIP standartų palaikymas;</w:t>
            </w:r>
          </w:p>
        </w:tc>
      </w:tr>
      <w:tr w:rsidR="00737A58" w:rsidRPr="000B7DE2" w:rsidTr="6EA341CA">
        <w:trPr>
          <w:trHeight w:val="57"/>
        </w:trPr>
        <w:tc>
          <w:tcPr>
            <w:tcW w:w="846" w:type="dxa"/>
            <w:noWrap/>
          </w:tcPr>
          <w:p w:rsidR="00737A58" w:rsidRPr="000B7DE2" w:rsidRDefault="00737A58" w:rsidP="00C46E63">
            <w:pPr>
              <w:numPr>
                <w:ilvl w:val="2"/>
                <w:numId w:val="10"/>
              </w:numPr>
              <w:suppressAutoHyphens/>
              <w:contextualSpacing/>
              <w:jc w:val="both"/>
              <w:rPr>
                <w:rFonts w:eastAsia="Calibri" w:cs="Arial"/>
                <w:sz w:val="20"/>
                <w:szCs w:val="20"/>
              </w:rPr>
            </w:pPr>
          </w:p>
        </w:tc>
        <w:tc>
          <w:tcPr>
            <w:tcW w:w="8788" w:type="dxa"/>
          </w:tcPr>
          <w:p w:rsidR="00737A58" w:rsidRPr="000B7DE2" w:rsidRDefault="6EA341CA" w:rsidP="6EA341CA">
            <w:pPr>
              <w:keepNext/>
              <w:keepLines/>
              <w:tabs>
                <w:tab w:val="left" w:pos="390"/>
                <w:tab w:val="left" w:pos="1035"/>
                <w:tab w:val="left" w:pos="1500"/>
              </w:tabs>
              <w:spacing w:line="276" w:lineRule="auto"/>
              <w:ind w:firstLine="0"/>
              <w:jc w:val="both"/>
              <w:rPr>
                <w:rFonts w:eastAsia="Arial" w:cs="Arial"/>
                <w:sz w:val="20"/>
                <w:szCs w:val="20"/>
              </w:rPr>
            </w:pPr>
            <w:r w:rsidRPr="000B7DE2">
              <w:rPr>
                <w:rFonts w:eastAsia="Arial" w:cs="Arial"/>
                <w:sz w:val="20"/>
                <w:szCs w:val="20"/>
              </w:rPr>
              <w:t>PEAP-MSCHAPv2, EAP-TTLS, EAP-TLS, EAP-FAST, EAP-GTC, EAP-SIM standartų palaikymas.</w:t>
            </w:r>
          </w:p>
        </w:tc>
      </w:tr>
      <w:tr w:rsidR="00737A58" w:rsidRPr="000B7DE2" w:rsidTr="6EA341CA">
        <w:trPr>
          <w:trHeight w:val="57"/>
        </w:trPr>
        <w:tc>
          <w:tcPr>
            <w:tcW w:w="846" w:type="dxa"/>
            <w:noWrap/>
          </w:tcPr>
          <w:p w:rsidR="00737A58" w:rsidRPr="000B7DE2" w:rsidRDefault="00737A58" w:rsidP="00C46E63">
            <w:pPr>
              <w:numPr>
                <w:ilvl w:val="1"/>
                <w:numId w:val="10"/>
              </w:numPr>
              <w:suppressAutoHyphens/>
              <w:contextualSpacing/>
              <w:jc w:val="both"/>
              <w:rPr>
                <w:rFonts w:eastAsia="Calibri" w:cs="Arial"/>
                <w:sz w:val="20"/>
                <w:szCs w:val="20"/>
              </w:rPr>
            </w:pPr>
          </w:p>
        </w:tc>
        <w:tc>
          <w:tcPr>
            <w:tcW w:w="8788" w:type="dxa"/>
          </w:tcPr>
          <w:p w:rsidR="00737A58" w:rsidRPr="000B7DE2" w:rsidRDefault="6EA341CA" w:rsidP="6EA341CA">
            <w:pPr>
              <w:keepNext/>
              <w:keepLines/>
              <w:tabs>
                <w:tab w:val="left" w:pos="390"/>
                <w:tab w:val="left" w:pos="1035"/>
                <w:tab w:val="left" w:pos="1500"/>
              </w:tabs>
              <w:spacing w:line="276" w:lineRule="auto"/>
              <w:ind w:firstLine="0"/>
              <w:jc w:val="both"/>
              <w:rPr>
                <w:rFonts w:eastAsia="Arial" w:cs="Arial"/>
                <w:sz w:val="20"/>
                <w:szCs w:val="20"/>
              </w:rPr>
            </w:pPr>
            <w:r w:rsidRPr="000B7DE2">
              <w:rPr>
                <w:rFonts w:eastAsia="Arial" w:cs="Arial"/>
                <w:sz w:val="20"/>
                <w:szCs w:val="20"/>
              </w:rPr>
              <w:t>Valdymas:</w:t>
            </w:r>
          </w:p>
        </w:tc>
      </w:tr>
      <w:tr w:rsidR="00737A58" w:rsidRPr="000B7DE2" w:rsidTr="6EA341CA">
        <w:trPr>
          <w:trHeight w:val="57"/>
        </w:trPr>
        <w:tc>
          <w:tcPr>
            <w:tcW w:w="846" w:type="dxa"/>
            <w:noWrap/>
          </w:tcPr>
          <w:p w:rsidR="00737A58" w:rsidRPr="000B7DE2" w:rsidRDefault="00737A58" w:rsidP="00C46E63">
            <w:pPr>
              <w:numPr>
                <w:ilvl w:val="2"/>
                <w:numId w:val="10"/>
              </w:numPr>
              <w:suppressAutoHyphens/>
              <w:contextualSpacing/>
              <w:jc w:val="both"/>
              <w:rPr>
                <w:rFonts w:eastAsia="Calibri" w:cs="Arial"/>
                <w:sz w:val="20"/>
                <w:szCs w:val="20"/>
              </w:rPr>
            </w:pPr>
          </w:p>
        </w:tc>
        <w:tc>
          <w:tcPr>
            <w:tcW w:w="8788" w:type="dxa"/>
            <w:vAlign w:val="center"/>
          </w:tcPr>
          <w:p w:rsidR="00737A58" w:rsidRPr="000B7DE2" w:rsidRDefault="6EA341CA" w:rsidP="6EA341CA">
            <w:pPr>
              <w:keepNext/>
              <w:keepLines/>
              <w:tabs>
                <w:tab w:val="left" w:pos="390"/>
                <w:tab w:val="left" w:pos="1035"/>
                <w:tab w:val="left" w:pos="1500"/>
              </w:tabs>
              <w:spacing w:line="276" w:lineRule="auto"/>
              <w:ind w:firstLine="0"/>
              <w:jc w:val="both"/>
              <w:rPr>
                <w:rFonts w:eastAsia="Arial" w:cs="Arial"/>
                <w:sz w:val="20"/>
                <w:szCs w:val="20"/>
              </w:rPr>
            </w:pPr>
            <w:r w:rsidRPr="000B7DE2">
              <w:rPr>
                <w:rFonts w:eastAsia="Arial" w:cs="Arial"/>
                <w:sz w:val="20"/>
                <w:szCs w:val="20"/>
              </w:rPr>
              <w:t xml:space="preserve">komandinė eilutė (angl. </w:t>
            </w:r>
            <w:r w:rsidRPr="000B7DE2">
              <w:rPr>
                <w:rFonts w:eastAsia="Arial" w:cs="Arial"/>
                <w:i/>
                <w:iCs/>
                <w:sz w:val="20"/>
                <w:szCs w:val="20"/>
              </w:rPr>
              <w:t>CLI</w:t>
            </w:r>
            <w:r w:rsidRPr="000B7DE2">
              <w:rPr>
                <w:rFonts w:eastAsia="Arial" w:cs="Arial"/>
                <w:sz w:val="20"/>
                <w:szCs w:val="20"/>
              </w:rPr>
              <w:t>);</w:t>
            </w:r>
          </w:p>
        </w:tc>
      </w:tr>
      <w:tr w:rsidR="00737A58" w:rsidRPr="000B7DE2" w:rsidTr="6EA341CA">
        <w:trPr>
          <w:trHeight w:val="57"/>
        </w:trPr>
        <w:tc>
          <w:tcPr>
            <w:tcW w:w="846" w:type="dxa"/>
            <w:noWrap/>
          </w:tcPr>
          <w:p w:rsidR="00737A58" w:rsidRPr="000B7DE2" w:rsidRDefault="00737A58" w:rsidP="00C46E63">
            <w:pPr>
              <w:numPr>
                <w:ilvl w:val="2"/>
                <w:numId w:val="10"/>
              </w:numPr>
              <w:suppressAutoHyphens/>
              <w:contextualSpacing/>
              <w:jc w:val="both"/>
              <w:rPr>
                <w:rFonts w:eastAsia="Calibri" w:cs="Arial"/>
                <w:sz w:val="20"/>
                <w:szCs w:val="20"/>
              </w:rPr>
            </w:pPr>
          </w:p>
        </w:tc>
        <w:tc>
          <w:tcPr>
            <w:tcW w:w="8788" w:type="dxa"/>
            <w:vAlign w:val="center"/>
          </w:tcPr>
          <w:p w:rsidR="00737A58" w:rsidRPr="000B7DE2" w:rsidRDefault="6EA341CA" w:rsidP="6EA341CA">
            <w:pPr>
              <w:keepNext/>
              <w:keepLines/>
              <w:tabs>
                <w:tab w:val="left" w:pos="390"/>
                <w:tab w:val="left" w:pos="1035"/>
                <w:tab w:val="left" w:pos="1500"/>
              </w:tabs>
              <w:spacing w:line="276" w:lineRule="auto"/>
              <w:ind w:firstLine="0"/>
              <w:jc w:val="both"/>
              <w:rPr>
                <w:rFonts w:eastAsia="Arial" w:cs="Arial"/>
                <w:sz w:val="20"/>
                <w:szCs w:val="20"/>
              </w:rPr>
            </w:pPr>
            <w:r w:rsidRPr="000B7DE2">
              <w:rPr>
                <w:rFonts w:eastAsia="Arial" w:cs="Arial"/>
                <w:sz w:val="20"/>
                <w:szCs w:val="20"/>
              </w:rPr>
              <w:t xml:space="preserve">grafinė </w:t>
            </w:r>
            <w:proofErr w:type="spellStart"/>
            <w:r w:rsidRPr="000B7DE2">
              <w:rPr>
                <w:rFonts w:eastAsia="Arial" w:cs="Arial"/>
                <w:sz w:val="20"/>
                <w:szCs w:val="20"/>
              </w:rPr>
              <w:t>Web</w:t>
            </w:r>
            <w:proofErr w:type="spellEnd"/>
            <w:r w:rsidRPr="000B7DE2">
              <w:rPr>
                <w:rFonts w:eastAsia="Arial" w:cs="Arial"/>
                <w:sz w:val="20"/>
                <w:szCs w:val="20"/>
              </w:rPr>
              <w:t xml:space="preserve"> sąsaja (pasiekiamumas HTTP/HTTPS protokolais);</w:t>
            </w:r>
          </w:p>
        </w:tc>
      </w:tr>
      <w:tr w:rsidR="00737A58" w:rsidRPr="000B7DE2" w:rsidTr="6EA341CA">
        <w:trPr>
          <w:trHeight w:val="57"/>
        </w:trPr>
        <w:tc>
          <w:tcPr>
            <w:tcW w:w="846" w:type="dxa"/>
            <w:noWrap/>
          </w:tcPr>
          <w:p w:rsidR="00737A58" w:rsidRPr="000B7DE2" w:rsidRDefault="00737A58" w:rsidP="00C46E63">
            <w:pPr>
              <w:numPr>
                <w:ilvl w:val="2"/>
                <w:numId w:val="10"/>
              </w:numPr>
              <w:suppressAutoHyphens/>
              <w:contextualSpacing/>
              <w:jc w:val="both"/>
              <w:rPr>
                <w:rFonts w:eastAsia="Calibri" w:cs="Arial"/>
                <w:sz w:val="20"/>
                <w:szCs w:val="20"/>
              </w:rPr>
            </w:pPr>
          </w:p>
        </w:tc>
        <w:tc>
          <w:tcPr>
            <w:tcW w:w="8788" w:type="dxa"/>
            <w:vAlign w:val="center"/>
          </w:tcPr>
          <w:p w:rsidR="00737A58" w:rsidRPr="000B7DE2" w:rsidRDefault="6EA341CA" w:rsidP="6EA341CA">
            <w:pPr>
              <w:keepNext/>
              <w:keepLines/>
              <w:tabs>
                <w:tab w:val="left" w:pos="390"/>
                <w:tab w:val="left" w:pos="1035"/>
                <w:tab w:val="left" w:pos="1500"/>
              </w:tabs>
              <w:spacing w:line="276" w:lineRule="auto"/>
              <w:ind w:firstLine="0"/>
              <w:jc w:val="both"/>
              <w:rPr>
                <w:rFonts w:eastAsia="Arial" w:cs="Arial"/>
                <w:sz w:val="20"/>
                <w:szCs w:val="20"/>
              </w:rPr>
            </w:pPr>
            <w:r w:rsidRPr="000B7DE2">
              <w:rPr>
                <w:rFonts w:eastAsia="Arial" w:cs="Arial"/>
                <w:sz w:val="20"/>
                <w:szCs w:val="20"/>
              </w:rPr>
              <w:t xml:space="preserve">SSH, </w:t>
            </w:r>
            <w:proofErr w:type="spellStart"/>
            <w:r w:rsidRPr="000B7DE2">
              <w:rPr>
                <w:rFonts w:eastAsia="Arial" w:cs="Arial"/>
                <w:sz w:val="20"/>
                <w:szCs w:val="20"/>
              </w:rPr>
              <w:t>telnet</w:t>
            </w:r>
            <w:proofErr w:type="spellEnd"/>
            <w:r w:rsidRPr="000B7DE2">
              <w:rPr>
                <w:rFonts w:eastAsia="Arial" w:cs="Arial"/>
                <w:sz w:val="20"/>
                <w:szCs w:val="20"/>
              </w:rPr>
              <w:t xml:space="preserve"> protokolai;</w:t>
            </w:r>
          </w:p>
        </w:tc>
      </w:tr>
      <w:tr w:rsidR="00737A58" w:rsidRPr="000B7DE2" w:rsidTr="6EA341CA">
        <w:trPr>
          <w:trHeight w:val="57"/>
        </w:trPr>
        <w:tc>
          <w:tcPr>
            <w:tcW w:w="846" w:type="dxa"/>
            <w:noWrap/>
          </w:tcPr>
          <w:p w:rsidR="00737A58" w:rsidRPr="000B7DE2" w:rsidRDefault="00737A58" w:rsidP="00C46E63">
            <w:pPr>
              <w:numPr>
                <w:ilvl w:val="2"/>
                <w:numId w:val="10"/>
              </w:numPr>
              <w:suppressAutoHyphens/>
              <w:contextualSpacing/>
              <w:jc w:val="both"/>
              <w:rPr>
                <w:rFonts w:eastAsia="Calibri" w:cs="Arial"/>
                <w:sz w:val="20"/>
                <w:szCs w:val="20"/>
              </w:rPr>
            </w:pPr>
          </w:p>
        </w:tc>
        <w:tc>
          <w:tcPr>
            <w:tcW w:w="8788" w:type="dxa"/>
            <w:vAlign w:val="center"/>
          </w:tcPr>
          <w:p w:rsidR="00737A58" w:rsidRPr="000B7DE2" w:rsidRDefault="6EA341CA" w:rsidP="6EA341CA">
            <w:pPr>
              <w:keepNext/>
              <w:keepLines/>
              <w:tabs>
                <w:tab w:val="left" w:pos="390"/>
                <w:tab w:val="left" w:pos="1035"/>
                <w:tab w:val="left" w:pos="1500"/>
              </w:tabs>
              <w:spacing w:line="276" w:lineRule="auto"/>
              <w:ind w:firstLine="0"/>
              <w:jc w:val="both"/>
              <w:rPr>
                <w:rFonts w:eastAsia="Arial" w:cs="Arial"/>
                <w:sz w:val="20"/>
                <w:szCs w:val="20"/>
                <w:lang w:val="en-US"/>
              </w:rPr>
            </w:pPr>
            <w:r w:rsidRPr="000B7DE2">
              <w:rPr>
                <w:rFonts w:eastAsia="Arial" w:cs="Arial"/>
                <w:sz w:val="20"/>
                <w:szCs w:val="20"/>
              </w:rPr>
              <w:t xml:space="preserve">įrenginys privalo turėti valdymo galimybę centralizuotai </w:t>
            </w:r>
            <w:proofErr w:type="spellStart"/>
            <w:r w:rsidRPr="000B7DE2">
              <w:rPr>
                <w:rFonts w:eastAsia="Arial" w:cs="Arial"/>
                <w:sz w:val="20"/>
                <w:szCs w:val="20"/>
              </w:rPr>
              <w:t>pasitelkaint</w:t>
            </w:r>
            <w:proofErr w:type="spellEnd"/>
            <w:r w:rsidRPr="000B7DE2">
              <w:rPr>
                <w:rFonts w:eastAsia="Arial" w:cs="Arial"/>
                <w:sz w:val="20"/>
                <w:szCs w:val="20"/>
              </w:rPr>
              <w:t xml:space="preserve"> WLAN valdiklių telkinį.</w:t>
            </w:r>
          </w:p>
        </w:tc>
      </w:tr>
      <w:tr w:rsidR="00737A58" w:rsidRPr="000B7DE2" w:rsidTr="6EA341CA">
        <w:trPr>
          <w:trHeight w:val="57"/>
        </w:trPr>
        <w:tc>
          <w:tcPr>
            <w:tcW w:w="846" w:type="dxa"/>
            <w:noWrap/>
          </w:tcPr>
          <w:p w:rsidR="00737A58" w:rsidRPr="000B7DE2" w:rsidRDefault="00737A58" w:rsidP="00C46E63">
            <w:pPr>
              <w:numPr>
                <w:ilvl w:val="0"/>
                <w:numId w:val="10"/>
              </w:numPr>
              <w:suppressAutoHyphens/>
              <w:contextualSpacing/>
              <w:jc w:val="both"/>
              <w:rPr>
                <w:rFonts w:eastAsia="Calibri" w:cs="Arial"/>
                <w:sz w:val="20"/>
                <w:szCs w:val="20"/>
              </w:rPr>
            </w:pPr>
          </w:p>
        </w:tc>
        <w:tc>
          <w:tcPr>
            <w:tcW w:w="8788" w:type="dxa"/>
            <w:vAlign w:val="center"/>
          </w:tcPr>
          <w:p w:rsidR="00737A58" w:rsidRPr="000B7DE2" w:rsidRDefault="6EA341CA" w:rsidP="6EA341CA">
            <w:pPr>
              <w:keepNext/>
              <w:keepLines/>
              <w:tabs>
                <w:tab w:val="left" w:pos="390"/>
                <w:tab w:val="left" w:pos="1035"/>
                <w:tab w:val="left" w:pos="1500"/>
              </w:tabs>
              <w:spacing w:line="276" w:lineRule="auto"/>
              <w:ind w:firstLine="0"/>
              <w:jc w:val="both"/>
              <w:rPr>
                <w:rFonts w:eastAsia="Arial" w:cs="Arial"/>
                <w:b/>
                <w:bCs/>
                <w:sz w:val="20"/>
                <w:szCs w:val="20"/>
              </w:rPr>
            </w:pPr>
            <w:r w:rsidRPr="000B7DE2">
              <w:rPr>
                <w:rFonts w:eastAsia="Arial" w:cs="Arial"/>
                <w:b/>
                <w:bCs/>
                <w:sz w:val="20"/>
                <w:szCs w:val="20"/>
              </w:rPr>
              <w:t>Bevielio tinklo valdymas:</w:t>
            </w:r>
          </w:p>
        </w:tc>
      </w:tr>
      <w:tr w:rsidR="00737A58" w:rsidRPr="000B7DE2" w:rsidTr="6EA341CA">
        <w:trPr>
          <w:trHeight w:val="57"/>
        </w:trPr>
        <w:tc>
          <w:tcPr>
            <w:tcW w:w="846" w:type="dxa"/>
            <w:noWrap/>
          </w:tcPr>
          <w:p w:rsidR="00737A58" w:rsidRPr="000B7DE2" w:rsidRDefault="00737A58" w:rsidP="00C46E63">
            <w:pPr>
              <w:numPr>
                <w:ilvl w:val="1"/>
                <w:numId w:val="10"/>
              </w:numPr>
              <w:suppressAutoHyphens/>
              <w:contextualSpacing/>
              <w:jc w:val="both"/>
              <w:rPr>
                <w:rFonts w:eastAsia="Calibri" w:cs="Arial"/>
                <w:sz w:val="20"/>
                <w:szCs w:val="20"/>
              </w:rPr>
            </w:pPr>
          </w:p>
        </w:tc>
        <w:tc>
          <w:tcPr>
            <w:tcW w:w="8788" w:type="dxa"/>
            <w:vAlign w:val="center"/>
          </w:tcPr>
          <w:p w:rsidR="00737A58" w:rsidRPr="000B7DE2" w:rsidRDefault="6EA341CA" w:rsidP="6EA341CA">
            <w:pPr>
              <w:keepNext/>
              <w:keepLines/>
              <w:tabs>
                <w:tab w:val="left" w:pos="390"/>
                <w:tab w:val="left" w:pos="1035"/>
                <w:tab w:val="left" w:pos="1500"/>
              </w:tabs>
              <w:spacing w:line="276" w:lineRule="auto"/>
              <w:ind w:firstLine="0"/>
              <w:jc w:val="both"/>
              <w:rPr>
                <w:rFonts w:eastAsia="Arial" w:cs="Arial"/>
                <w:sz w:val="20"/>
                <w:szCs w:val="20"/>
              </w:rPr>
            </w:pPr>
            <w:r w:rsidRPr="000B7DE2">
              <w:rPr>
                <w:rFonts w:eastAsia="Arial" w:cs="Arial"/>
                <w:sz w:val="20"/>
                <w:szCs w:val="20"/>
              </w:rPr>
              <w:t>įrenginys privalo suteikti galimybę bevielio tinklo valdymui naudoti savyje esančią valdymo sistemą;</w:t>
            </w:r>
          </w:p>
        </w:tc>
      </w:tr>
      <w:tr w:rsidR="00737A58" w:rsidRPr="000B7DE2" w:rsidTr="6EA341CA">
        <w:trPr>
          <w:trHeight w:val="57"/>
        </w:trPr>
        <w:tc>
          <w:tcPr>
            <w:tcW w:w="846" w:type="dxa"/>
            <w:noWrap/>
          </w:tcPr>
          <w:p w:rsidR="00737A58" w:rsidRPr="000B7DE2" w:rsidRDefault="00737A58" w:rsidP="00C46E63">
            <w:pPr>
              <w:numPr>
                <w:ilvl w:val="1"/>
                <w:numId w:val="10"/>
              </w:numPr>
              <w:suppressAutoHyphens/>
              <w:contextualSpacing/>
              <w:jc w:val="both"/>
              <w:rPr>
                <w:rFonts w:eastAsia="Calibri" w:cs="Arial"/>
                <w:sz w:val="20"/>
                <w:szCs w:val="20"/>
              </w:rPr>
            </w:pPr>
          </w:p>
        </w:tc>
        <w:tc>
          <w:tcPr>
            <w:tcW w:w="8788" w:type="dxa"/>
            <w:vAlign w:val="center"/>
          </w:tcPr>
          <w:p w:rsidR="00737A58" w:rsidRPr="000B7DE2" w:rsidRDefault="6EA341CA" w:rsidP="6EA341CA">
            <w:pPr>
              <w:keepNext/>
              <w:keepLines/>
              <w:tabs>
                <w:tab w:val="left" w:pos="390"/>
                <w:tab w:val="left" w:pos="1035"/>
                <w:tab w:val="left" w:pos="1500"/>
              </w:tabs>
              <w:spacing w:line="276" w:lineRule="auto"/>
              <w:ind w:firstLine="0"/>
              <w:jc w:val="both"/>
              <w:rPr>
                <w:rFonts w:eastAsia="Arial" w:cs="Arial"/>
                <w:sz w:val="20"/>
                <w:szCs w:val="20"/>
              </w:rPr>
            </w:pPr>
            <w:r w:rsidRPr="000B7DE2">
              <w:rPr>
                <w:rFonts w:eastAsia="Arial" w:cs="Arial"/>
                <w:sz w:val="20"/>
                <w:szCs w:val="20"/>
              </w:rPr>
              <w:t>įrenginys turi turėti galimybę vienu metu veikti ir kaip valdiklis ir kaip bevielio tinklo prieigos taškas;</w:t>
            </w:r>
          </w:p>
        </w:tc>
      </w:tr>
      <w:tr w:rsidR="00737A58" w:rsidRPr="000B7DE2" w:rsidTr="6EA341CA">
        <w:trPr>
          <w:trHeight w:val="57"/>
        </w:trPr>
        <w:tc>
          <w:tcPr>
            <w:tcW w:w="846" w:type="dxa"/>
            <w:noWrap/>
          </w:tcPr>
          <w:p w:rsidR="00737A58" w:rsidRPr="000B7DE2" w:rsidRDefault="00737A58" w:rsidP="0085496A">
            <w:pPr>
              <w:jc w:val="both"/>
              <w:rPr>
                <w:rFonts w:cs="Arial"/>
                <w:sz w:val="20"/>
                <w:szCs w:val="20"/>
              </w:rPr>
            </w:pPr>
          </w:p>
        </w:tc>
        <w:tc>
          <w:tcPr>
            <w:tcW w:w="8788" w:type="dxa"/>
            <w:vAlign w:val="center"/>
          </w:tcPr>
          <w:p w:rsidR="00737A58" w:rsidRPr="000B7DE2" w:rsidRDefault="6EA341CA" w:rsidP="6EA341CA">
            <w:pPr>
              <w:keepNext/>
              <w:keepLines/>
              <w:tabs>
                <w:tab w:val="left" w:pos="390"/>
                <w:tab w:val="left" w:pos="1035"/>
                <w:tab w:val="left" w:pos="1500"/>
              </w:tabs>
              <w:spacing w:line="276" w:lineRule="auto"/>
              <w:ind w:firstLine="0"/>
              <w:jc w:val="both"/>
              <w:rPr>
                <w:rFonts w:eastAsia="Arial" w:cs="Arial"/>
                <w:sz w:val="20"/>
                <w:szCs w:val="20"/>
              </w:rPr>
            </w:pPr>
            <w:r w:rsidRPr="000B7DE2">
              <w:rPr>
                <w:rFonts w:eastAsia="Arial" w:cs="Arial"/>
                <w:sz w:val="20"/>
                <w:szCs w:val="20"/>
              </w:rPr>
              <w:t>įrenginys turi turėti galimybę valdyti ne mažiau kaip 25 bevielio tinklo prieigos taškus.</w:t>
            </w:r>
          </w:p>
        </w:tc>
      </w:tr>
      <w:tr w:rsidR="00737A58" w:rsidRPr="000B7DE2" w:rsidTr="6EA341CA">
        <w:trPr>
          <w:trHeight w:val="57"/>
        </w:trPr>
        <w:tc>
          <w:tcPr>
            <w:tcW w:w="846" w:type="dxa"/>
            <w:noWrap/>
          </w:tcPr>
          <w:p w:rsidR="00737A58" w:rsidRPr="000B7DE2" w:rsidRDefault="00737A58" w:rsidP="00C46E63">
            <w:pPr>
              <w:numPr>
                <w:ilvl w:val="0"/>
                <w:numId w:val="10"/>
              </w:numPr>
              <w:suppressAutoHyphens/>
              <w:contextualSpacing/>
              <w:jc w:val="both"/>
              <w:rPr>
                <w:rFonts w:eastAsia="Calibri" w:cs="Arial"/>
                <w:sz w:val="20"/>
                <w:szCs w:val="20"/>
              </w:rPr>
            </w:pPr>
          </w:p>
        </w:tc>
        <w:tc>
          <w:tcPr>
            <w:tcW w:w="8788" w:type="dxa"/>
            <w:vAlign w:val="center"/>
          </w:tcPr>
          <w:p w:rsidR="00737A58" w:rsidRPr="000B7DE2" w:rsidRDefault="6EA341CA" w:rsidP="6EA341CA">
            <w:pPr>
              <w:tabs>
                <w:tab w:val="left" w:pos="851"/>
              </w:tabs>
              <w:ind w:firstLine="0"/>
              <w:rPr>
                <w:rFonts w:eastAsia="Arial,Arial,Calibri" w:cs="Arial"/>
                <w:b/>
                <w:bCs/>
                <w:sz w:val="20"/>
                <w:szCs w:val="20"/>
                <w:highlight w:val="yellow"/>
              </w:rPr>
            </w:pPr>
            <w:r w:rsidRPr="000B7DE2">
              <w:rPr>
                <w:rFonts w:eastAsia="Arial,Arial,Calibri" w:cs="Arial"/>
                <w:b/>
                <w:bCs/>
                <w:sz w:val="20"/>
                <w:szCs w:val="20"/>
              </w:rPr>
              <w:t>Gamintojo garantija:</w:t>
            </w:r>
          </w:p>
        </w:tc>
      </w:tr>
      <w:tr w:rsidR="00737A58" w:rsidRPr="000B7DE2" w:rsidTr="6EA341CA">
        <w:trPr>
          <w:trHeight w:val="57"/>
        </w:trPr>
        <w:tc>
          <w:tcPr>
            <w:tcW w:w="846" w:type="dxa"/>
            <w:noWrap/>
          </w:tcPr>
          <w:p w:rsidR="00737A58" w:rsidRPr="000B7DE2" w:rsidRDefault="00737A58" w:rsidP="00C46E63">
            <w:pPr>
              <w:numPr>
                <w:ilvl w:val="1"/>
                <w:numId w:val="10"/>
              </w:numPr>
              <w:suppressAutoHyphens/>
              <w:contextualSpacing/>
              <w:jc w:val="both"/>
              <w:rPr>
                <w:rFonts w:eastAsia="Calibri" w:cs="Arial"/>
                <w:sz w:val="20"/>
                <w:szCs w:val="20"/>
              </w:rPr>
            </w:pPr>
          </w:p>
        </w:tc>
        <w:tc>
          <w:tcPr>
            <w:tcW w:w="8788" w:type="dxa"/>
            <w:vAlign w:val="center"/>
          </w:tcPr>
          <w:p w:rsidR="00737A58" w:rsidRPr="000B7DE2" w:rsidRDefault="6EA341CA" w:rsidP="6EA341CA">
            <w:pPr>
              <w:tabs>
                <w:tab w:val="left" w:pos="851"/>
              </w:tabs>
              <w:ind w:firstLine="0"/>
              <w:rPr>
                <w:rFonts w:eastAsia="Arial,Arial,Calibri" w:cs="Arial"/>
                <w:sz w:val="20"/>
                <w:szCs w:val="20"/>
              </w:rPr>
            </w:pPr>
            <w:r w:rsidRPr="000B7DE2">
              <w:rPr>
                <w:rFonts w:eastAsia="Arial,Arial,Calibri" w:cs="Arial"/>
                <w:sz w:val="20"/>
                <w:szCs w:val="20"/>
              </w:rPr>
              <w:t>Ne trumpesnė kaip 12 mėnesių garantinė priežiūra.</w:t>
            </w:r>
          </w:p>
          <w:p w:rsidR="00737A58" w:rsidRPr="000B7DE2" w:rsidRDefault="6EA341CA" w:rsidP="6EA341CA">
            <w:pPr>
              <w:keepNext/>
              <w:keepLines/>
              <w:tabs>
                <w:tab w:val="left" w:pos="390"/>
                <w:tab w:val="left" w:pos="1035"/>
                <w:tab w:val="left" w:pos="1500"/>
              </w:tabs>
              <w:spacing w:line="276" w:lineRule="auto"/>
              <w:ind w:firstLine="0"/>
              <w:jc w:val="both"/>
              <w:rPr>
                <w:rFonts w:eastAsia="Arial" w:cs="Arial"/>
                <w:sz w:val="20"/>
                <w:szCs w:val="20"/>
              </w:rPr>
            </w:pPr>
            <w:r w:rsidRPr="000B7DE2">
              <w:rPr>
                <w:rFonts w:eastAsia="Arial,Arial,Calibri" w:cs="Arial"/>
                <w:sz w:val="20"/>
                <w:szCs w:val="20"/>
              </w:rPr>
              <w:t xml:space="preserve">Garantiniu laikotarpiu pirkėjas nemokamai gauna ir naudoja programinės įrangos (angl. </w:t>
            </w:r>
            <w:proofErr w:type="spellStart"/>
            <w:r w:rsidRPr="000B7DE2">
              <w:rPr>
                <w:rFonts w:eastAsia="Arial,Arial,Calibri" w:cs="Arial"/>
                <w:i/>
                <w:iCs/>
                <w:sz w:val="20"/>
                <w:szCs w:val="20"/>
              </w:rPr>
              <w:t>firmware</w:t>
            </w:r>
            <w:proofErr w:type="spellEnd"/>
            <w:r w:rsidRPr="000B7DE2">
              <w:rPr>
                <w:rFonts w:eastAsia="Arial,Arial,Calibri" w:cs="Arial"/>
                <w:sz w:val="20"/>
                <w:szCs w:val="20"/>
              </w:rPr>
              <w:t xml:space="preserve">) klaidų </w:t>
            </w:r>
            <w:proofErr w:type="spellStart"/>
            <w:r w:rsidRPr="000B7DE2">
              <w:rPr>
                <w:rFonts w:eastAsia="Arial,Arial,Calibri" w:cs="Arial"/>
                <w:sz w:val="20"/>
                <w:szCs w:val="20"/>
              </w:rPr>
              <w:t>ištaisymus</w:t>
            </w:r>
            <w:proofErr w:type="spellEnd"/>
            <w:r w:rsidRPr="000B7DE2">
              <w:rPr>
                <w:rFonts w:eastAsia="Arial,Arial,Calibri" w:cs="Arial"/>
                <w:sz w:val="20"/>
                <w:szCs w:val="20"/>
              </w:rPr>
              <w:t xml:space="preserve"> ir naujas versijas</w:t>
            </w:r>
          </w:p>
        </w:tc>
      </w:tr>
    </w:tbl>
    <w:p w:rsidR="00C46E63" w:rsidRPr="000B7DE2" w:rsidRDefault="00C46E63" w:rsidP="00C46E63">
      <w:pPr>
        <w:spacing w:before="60" w:after="60"/>
        <w:ind w:firstLine="0"/>
        <w:jc w:val="both"/>
        <w:rPr>
          <w:rFonts w:cs="Arial"/>
          <w:i/>
          <w:sz w:val="20"/>
          <w:szCs w:val="20"/>
          <w:shd w:val="clear" w:color="auto" w:fill="D9D9D9" w:themeFill="background1" w:themeFillShade="D9"/>
        </w:rPr>
      </w:pPr>
    </w:p>
    <w:p w:rsidR="00C46E63" w:rsidRPr="000B7DE2" w:rsidRDefault="6EA341CA" w:rsidP="6EA341CA">
      <w:pPr>
        <w:pStyle w:val="ListParagraph"/>
        <w:numPr>
          <w:ilvl w:val="0"/>
          <w:numId w:val="4"/>
        </w:numPr>
        <w:pBdr>
          <w:top w:val="single" w:sz="4" w:space="1" w:color="auto"/>
          <w:bottom w:val="single" w:sz="4" w:space="1" w:color="auto"/>
        </w:pBdr>
        <w:tabs>
          <w:tab w:val="left" w:pos="284"/>
          <w:tab w:val="left" w:pos="360"/>
        </w:tabs>
        <w:spacing w:before="60" w:after="60"/>
        <w:ind w:left="0" w:firstLine="0"/>
        <w:jc w:val="both"/>
        <w:rPr>
          <w:rStyle w:val="Laukeliai"/>
          <w:rFonts w:eastAsia="Arial" w:cs="Arial"/>
          <w:b/>
          <w:bCs/>
          <w:szCs w:val="20"/>
        </w:rPr>
      </w:pPr>
      <w:r w:rsidRPr="000B7DE2">
        <w:rPr>
          <w:rStyle w:val="Laukeliai"/>
          <w:rFonts w:eastAsia="Arial" w:cs="Arial"/>
          <w:b/>
          <w:bCs/>
          <w:szCs w:val="20"/>
        </w:rPr>
        <w:t xml:space="preserve">SUTARTINIŲ ĮSIPAREIGOJIMŲ VYKDYMO TVARKA IR TERMINAI </w:t>
      </w:r>
    </w:p>
    <w:p w:rsidR="00C46E63" w:rsidRPr="000B7DE2" w:rsidRDefault="6EA341CA" w:rsidP="6EA341CA">
      <w:pPr>
        <w:pStyle w:val="ListParagraph"/>
        <w:numPr>
          <w:ilvl w:val="1"/>
          <w:numId w:val="4"/>
        </w:numPr>
        <w:tabs>
          <w:tab w:val="left" w:pos="567"/>
        </w:tabs>
        <w:spacing w:before="60" w:after="60"/>
        <w:ind w:left="0" w:firstLine="0"/>
        <w:jc w:val="both"/>
        <w:rPr>
          <w:rFonts w:eastAsia="Arial" w:cs="Arial"/>
          <w:sz w:val="20"/>
          <w:szCs w:val="20"/>
        </w:rPr>
      </w:pPr>
      <w:r w:rsidRPr="000B7DE2">
        <w:rPr>
          <w:rFonts w:eastAsia="Arial" w:cs="Arial"/>
          <w:sz w:val="20"/>
          <w:szCs w:val="20"/>
        </w:rPr>
        <w:t xml:space="preserve">Prekės turės būti pristatytos adresu, nurodytu šios Techninės specifikacijos  4-oje dalyje. </w:t>
      </w:r>
    </w:p>
    <w:p w:rsidR="00C46E63" w:rsidRPr="000B7DE2" w:rsidRDefault="6EA341CA" w:rsidP="6EA341CA">
      <w:pPr>
        <w:pStyle w:val="ListParagraph"/>
        <w:numPr>
          <w:ilvl w:val="1"/>
          <w:numId w:val="4"/>
        </w:numPr>
        <w:tabs>
          <w:tab w:val="left" w:pos="567"/>
        </w:tabs>
        <w:spacing w:before="60" w:after="60"/>
        <w:ind w:left="0" w:firstLine="0"/>
        <w:jc w:val="both"/>
        <w:rPr>
          <w:rFonts w:eastAsia="Arial" w:cs="Arial"/>
          <w:sz w:val="20"/>
          <w:szCs w:val="20"/>
        </w:rPr>
      </w:pPr>
      <w:r w:rsidRPr="000B7DE2">
        <w:rPr>
          <w:rFonts w:eastAsia="Arial" w:cs="Arial"/>
          <w:sz w:val="20"/>
          <w:szCs w:val="20"/>
        </w:rPr>
        <w:t>Tiekėjas įsipareigoja Prekes pristatyti ne vėliau kaip per 30 kalendorinių dienų nuo užsakymo pateikimo. Užsakymas pateikiamas elektroniniu paštu, nurodytu Sutartyje.</w:t>
      </w:r>
    </w:p>
    <w:p w:rsidR="00C46E63" w:rsidRPr="000B7DE2" w:rsidRDefault="6EA341CA" w:rsidP="6EA341CA">
      <w:pPr>
        <w:pStyle w:val="ListParagraph"/>
        <w:numPr>
          <w:ilvl w:val="1"/>
          <w:numId w:val="4"/>
        </w:numPr>
        <w:tabs>
          <w:tab w:val="left" w:pos="567"/>
        </w:tabs>
        <w:spacing w:before="60" w:after="60"/>
        <w:ind w:left="0" w:firstLine="0"/>
        <w:jc w:val="both"/>
        <w:rPr>
          <w:rFonts w:eastAsia="Arial" w:cs="Arial"/>
          <w:sz w:val="20"/>
          <w:szCs w:val="20"/>
        </w:rPr>
      </w:pPr>
      <w:r w:rsidRPr="000B7DE2">
        <w:rPr>
          <w:rFonts w:eastAsia="Arial" w:cs="Arial"/>
          <w:sz w:val="20"/>
          <w:szCs w:val="20"/>
        </w:rPr>
        <w:t>Prekės Pirkėjui turi būti pristatytos ir montuojamos ir / ar kiti su Prekėmis susiję darbai atliekami Pirkėjo darbo laiku (I-IV 7:30 – 16:30 val., V 7:30 – 15:15 val.).</w:t>
      </w:r>
    </w:p>
    <w:p w:rsidR="00C46E63" w:rsidRPr="000B7DE2" w:rsidRDefault="6EA341CA" w:rsidP="6EA341CA">
      <w:pPr>
        <w:pStyle w:val="ListParagraph"/>
        <w:numPr>
          <w:ilvl w:val="1"/>
          <w:numId w:val="4"/>
        </w:numPr>
        <w:tabs>
          <w:tab w:val="left" w:pos="567"/>
        </w:tabs>
        <w:spacing w:before="60" w:after="60"/>
        <w:ind w:left="0" w:firstLine="0"/>
        <w:jc w:val="both"/>
        <w:rPr>
          <w:rFonts w:eastAsia="Arial" w:cs="Arial"/>
          <w:sz w:val="20"/>
          <w:szCs w:val="20"/>
        </w:rPr>
      </w:pPr>
      <w:r w:rsidRPr="000B7DE2">
        <w:rPr>
          <w:rFonts w:eastAsia="Arial" w:cs="Arial"/>
          <w:sz w:val="20"/>
          <w:szCs w:val="20"/>
        </w:rPr>
        <w:t>Tiekėjas pristatęs Prekes privalo jas sumontuoti ir / ar įdiegti ir / ar sukonfigūruoti savo sąnaudomis Techninės specifikacijos  4-oje dalyje nurodytose patalpose.</w:t>
      </w:r>
    </w:p>
    <w:p w:rsidR="00C46E63" w:rsidRPr="000B7DE2" w:rsidRDefault="00C46E63" w:rsidP="00C46E63">
      <w:pPr>
        <w:tabs>
          <w:tab w:val="left" w:pos="567"/>
        </w:tabs>
        <w:spacing w:before="60" w:after="60"/>
        <w:ind w:firstLine="0"/>
        <w:jc w:val="both"/>
        <w:rPr>
          <w:rStyle w:val="Laukeliai"/>
          <w:rFonts w:cs="Arial"/>
          <w:szCs w:val="20"/>
        </w:rPr>
      </w:pPr>
    </w:p>
    <w:p w:rsidR="00C46E63" w:rsidRPr="000B7DE2" w:rsidRDefault="6EA341CA" w:rsidP="6EA341CA">
      <w:pPr>
        <w:pStyle w:val="ListParagraph"/>
        <w:numPr>
          <w:ilvl w:val="0"/>
          <w:numId w:val="5"/>
        </w:numPr>
        <w:pBdr>
          <w:top w:val="single" w:sz="4" w:space="1" w:color="auto"/>
          <w:bottom w:val="single" w:sz="4" w:space="1" w:color="auto"/>
        </w:pBdr>
        <w:tabs>
          <w:tab w:val="left" w:pos="360"/>
        </w:tabs>
        <w:spacing w:before="60" w:after="60"/>
        <w:ind w:left="0" w:firstLine="0"/>
        <w:jc w:val="both"/>
        <w:rPr>
          <w:rStyle w:val="Laukeliai"/>
          <w:rFonts w:eastAsia="Arial" w:cs="Arial"/>
          <w:b/>
          <w:bCs/>
          <w:szCs w:val="20"/>
        </w:rPr>
      </w:pPr>
      <w:r w:rsidRPr="000B7DE2">
        <w:rPr>
          <w:rStyle w:val="Laukeliai"/>
          <w:rFonts w:eastAsia="Arial" w:cs="Arial"/>
          <w:b/>
          <w:bCs/>
          <w:szCs w:val="20"/>
        </w:rPr>
        <w:t>KOKYBĖ IR TRŪKUMŲ ŠALINIMAS</w:t>
      </w:r>
    </w:p>
    <w:p w:rsidR="00C46E63" w:rsidRPr="000B7DE2" w:rsidRDefault="00C46E63" w:rsidP="00D91A4C">
      <w:pPr>
        <w:pStyle w:val="ListParagraph"/>
        <w:numPr>
          <w:ilvl w:val="0"/>
          <w:numId w:val="3"/>
        </w:numPr>
        <w:tabs>
          <w:tab w:val="left" w:pos="567"/>
        </w:tabs>
        <w:spacing w:before="60" w:after="60"/>
        <w:contextualSpacing w:val="0"/>
        <w:jc w:val="both"/>
        <w:rPr>
          <w:rStyle w:val="Laukeliai"/>
          <w:rFonts w:cs="Arial"/>
          <w:vanish/>
          <w:szCs w:val="20"/>
        </w:rPr>
      </w:pPr>
    </w:p>
    <w:p w:rsidR="00C46E63" w:rsidRPr="000B7DE2" w:rsidRDefault="00C46E63" w:rsidP="00D91A4C">
      <w:pPr>
        <w:pStyle w:val="ListParagraph"/>
        <w:numPr>
          <w:ilvl w:val="0"/>
          <w:numId w:val="3"/>
        </w:numPr>
        <w:tabs>
          <w:tab w:val="left" w:pos="567"/>
        </w:tabs>
        <w:spacing w:before="60" w:after="60"/>
        <w:contextualSpacing w:val="0"/>
        <w:jc w:val="both"/>
        <w:rPr>
          <w:rStyle w:val="Laukeliai"/>
          <w:rFonts w:cs="Arial"/>
          <w:vanish/>
          <w:szCs w:val="20"/>
        </w:rPr>
      </w:pPr>
    </w:p>
    <w:p w:rsidR="00C46E63" w:rsidRPr="000B7DE2" w:rsidRDefault="6EA341CA" w:rsidP="6EA341CA">
      <w:pPr>
        <w:pStyle w:val="ListParagraph"/>
        <w:numPr>
          <w:ilvl w:val="1"/>
          <w:numId w:val="3"/>
        </w:numPr>
        <w:tabs>
          <w:tab w:val="left" w:pos="540"/>
        </w:tabs>
        <w:spacing w:before="60" w:after="60"/>
        <w:ind w:left="0" w:firstLine="0"/>
        <w:contextualSpacing w:val="0"/>
        <w:jc w:val="both"/>
        <w:rPr>
          <w:rStyle w:val="Laukeliai"/>
          <w:rFonts w:eastAsia="Arial" w:cs="Arial"/>
          <w:b/>
          <w:bCs/>
          <w:szCs w:val="20"/>
        </w:rPr>
      </w:pPr>
      <w:r w:rsidRPr="000B7DE2">
        <w:rPr>
          <w:rStyle w:val="Laukeliai"/>
          <w:rFonts w:eastAsia="Arial" w:cs="Arial"/>
          <w:b/>
          <w:bCs/>
          <w:szCs w:val="20"/>
        </w:rPr>
        <w:t xml:space="preserve">Reikalavimai </w:t>
      </w:r>
      <w:r w:rsidRPr="000B7DE2">
        <w:rPr>
          <w:rFonts w:eastAsia="Arial" w:cs="Arial"/>
          <w:b/>
          <w:bCs/>
          <w:sz w:val="20"/>
          <w:szCs w:val="20"/>
        </w:rPr>
        <w:t>WLAN valdiklių telkiniui:</w:t>
      </w:r>
    </w:p>
    <w:p w:rsidR="00C46E63" w:rsidRPr="000B7DE2" w:rsidRDefault="6EA341CA" w:rsidP="6EA341CA">
      <w:pPr>
        <w:pStyle w:val="ListParagraph"/>
        <w:numPr>
          <w:ilvl w:val="2"/>
          <w:numId w:val="3"/>
        </w:numPr>
        <w:tabs>
          <w:tab w:val="left" w:pos="540"/>
        </w:tabs>
        <w:spacing w:before="60" w:after="60"/>
        <w:ind w:left="0" w:firstLine="0"/>
        <w:contextualSpacing w:val="0"/>
        <w:jc w:val="both"/>
        <w:rPr>
          <w:rStyle w:val="Laukeliai"/>
          <w:rFonts w:eastAsia="Arial" w:cs="Arial"/>
          <w:szCs w:val="20"/>
        </w:rPr>
      </w:pPr>
      <w:r w:rsidRPr="000B7DE2">
        <w:rPr>
          <w:rStyle w:val="Laukeliai"/>
          <w:rFonts w:cs="Arial"/>
          <w:szCs w:val="20"/>
        </w:rPr>
        <w:t>WLAN valdiklių telkiniai</w:t>
      </w:r>
      <w:r w:rsidRPr="000B7DE2">
        <w:rPr>
          <w:rStyle w:val="Laukeliai"/>
          <w:rFonts w:eastAsia="Arial" w:cs="Arial"/>
          <w:szCs w:val="20"/>
        </w:rPr>
        <w:t xml:space="preserve"> turi būti kokybiški ir atitinkantys visus šioje Techninėje specifikacijoje keliamus reikalavimus. </w:t>
      </w:r>
    </w:p>
    <w:p w:rsidR="00C46E63" w:rsidRPr="000B7DE2" w:rsidRDefault="6EA341CA" w:rsidP="6EA341CA">
      <w:pPr>
        <w:pStyle w:val="ListParagraph"/>
        <w:numPr>
          <w:ilvl w:val="2"/>
          <w:numId w:val="3"/>
        </w:numPr>
        <w:tabs>
          <w:tab w:val="left" w:pos="540"/>
        </w:tabs>
        <w:spacing w:before="60" w:after="60"/>
        <w:ind w:left="0" w:firstLine="0"/>
        <w:contextualSpacing w:val="0"/>
        <w:jc w:val="both"/>
        <w:rPr>
          <w:rStyle w:val="Laukeliai"/>
          <w:rFonts w:eastAsia="Arial" w:cs="Arial"/>
          <w:szCs w:val="20"/>
        </w:rPr>
      </w:pPr>
      <w:r w:rsidRPr="000B7DE2">
        <w:rPr>
          <w:rStyle w:val="Laukeliai"/>
          <w:rFonts w:cs="Arial"/>
          <w:szCs w:val="20"/>
        </w:rPr>
        <w:t>WLAN valdiklių telkiniai</w:t>
      </w:r>
      <w:r w:rsidRPr="000B7DE2">
        <w:rPr>
          <w:rStyle w:val="Laukeliai"/>
          <w:rFonts w:eastAsia="Arial" w:cs="Arial"/>
          <w:szCs w:val="20"/>
        </w:rPr>
        <w:t xml:space="preserve"> turi būti nauji, nenaudoti, pagaminti ne anksčiau kaip prieš 6 (šešis) mėnesius, Iš pridedamų dokumentų privalo matytis  </w:t>
      </w:r>
      <w:r w:rsidRPr="000B7DE2">
        <w:rPr>
          <w:rStyle w:val="Laukeliai"/>
          <w:rFonts w:cs="Arial"/>
          <w:szCs w:val="20"/>
        </w:rPr>
        <w:t>WLAN valdiklių telkinio pagaminimo data.</w:t>
      </w:r>
    </w:p>
    <w:p w:rsidR="00C46E63" w:rsidRPr="000B7DE2" w:rsidRDefault="6EA341CA" w:rsidP="6EA341CA">
      <w:pPr>
        <w:pStyle w:val="ListParagraph"/>
        <w:numPr>
          <w:ilvl w:val="2"/>
          <w:numId w:val="3"/>
        </w:numPr>
        <w:tabs>
          <w:tab w:val="left" w:pos="540"/>
        </w:tabs>
        <w:spacing w:before="60" w:after="60"/>
        <w:ind w:left="0" w:firstLine="0"/>
        <w:contextualSpacing w:val="0"/>
        <w:jc w:val="both"/>
        <w:rPr>
          <w:rStyle w:val="Laukeliai"/>
          <w:rFonts w:eastAsia="Arial" w:cs="Arial"/>
          <w:szCs w:val="20"/>
        </w:rPr>
      </w:pPr>
      <w:r w:rsidRPr="000B7DE2">
        <w:rPr>
          <w:rStyle w:val="Laukeliai"/>
          <w:rFonts w:cs="Arial"/>
          <w:szCs w:val="20"/>
        </w:rPr>
        <w:t>WLAN valdiklių telkiniai</w:t>
      </w:r>
      <w:r w:rsidRPr="000B7DE2">
        <w:rPr>
          <w:rStyle w:val="Laukeliai"/>
          <w:rFonts w:eastAsia="Arial" w:cs="Arial"/>
          <w:szCs w:val="20"/>
        </w:rPr>
        <w:t xml:space="preserve"> negali būti </w:t>
      </w:r>
      <w:proofErr w:type="spellStart"/>
      <w:r w:rsidRPr="000B7DE2">
        <w:rPr>
          <w:rStyle w:val="Laukeliai"/>
          <w:rFonts w:eastAsia="Arial" w:cs="Arial"/>
          <w:szCs w:val="20"/>
        </w:rPr>
        <w:t>gamykliškai</w:t>
      </w:r>
      <w:proofErr w:type="spellEnd"/>
      <w:r w:rsidRPr="000B7DE2">
        <w:rPr>
          <w:rStyle w:val="Laukeliai"/>
          <w:rFonts w:eastAsia="Arial" w:cs="Arial"/>
          <w:szCs w:val="20"/>
        </w:rPr>
        <w:t xml:space="preserve"> atnaujinti („</w:t>
      </w:r>
      <w:proofErr w:type="spellStart"/>
      <w:r w:rsidRPr="000B7DE2">
        <w:rPr>
          <w:rStyle w:val="Laukeliai"/>
          <w:rFonts w:eastAsia="Arial" w:cs="Arial"/>
          <w:szCs w:val="20"/>
        </w:rPr>
        <w:t>renewed</w:t>
      </w:r>
      <w:proofErr w:type="spellEnd"/>
      <w:r w:rsidRPr="000B7DE2">
        <w:rPr>
          <w:rStyle w:val="Laukeliai"/>
          <w:rFonts w:eastAsia="Arial" w:cs="Arial"/>
          <w:szCs w:val="20"/>
        </w:rPr>
        <w:t>“ / „</w:t>
      </w:r>
      <w:proofErr w:type="spellStart"/>
      <w:r w:rsidRPr="000B7DE2">
        <w:rPr>
          <w:rStyle w:val="Laukeliai"/>
          <w:rFonts w:eastAsia="Arial" w:cs="Arial"/>
          <w:szCs w:val="20"/>
        </w:rPr>
        <w:t>refurbished</w:t>
      </w:r>
      <w:proofErr w:type="spellEnd"/>
      <w:r w:rsidRPr="000B7DE2">
        <w:rPr>
          <w:rStyle w:val="Laukeliai"/>
          <w:rFonts w:eastAsia="Arial" w:cs="Arial"/>
          <w:szCs w:val="20"/>
        </w:rPr>
        <w:t>“ /„</w:t>
      </w:r>
      <w:proofErr w:type="spellStart"/>
      <w:r w:rsidRPr="000B7DE2">
        <w:rPr>
          <w:rStyle w:val="Laukeliai"/>
          <w:rFonts w:eastAsia="Arial" w:cs="Arial"/>
          <w:szCs w:val="20"/>
        </w:rPr>
        <w:t>remarked</w:t>
      </w:r>
      <w:proofErr w:type="spellEnd"/>
      <w:r w:rsidRPr="000B7DE2">
        <w:rPr>
          <w:rStyle w:val="Laukeliai"/>
          <w:rFonts w:eastAsia="Arial" w:cs="Arial"/>
          <w:szCs w:val="20"/>
        </w:rPr>
        <w:t>“).</w:t>
      </w:r>
    </w:p>
    <w:p w:rsidR="00C46E63" w:rsidRPr="000B7DE2" w:rsidRDefault="6EA341CA" w:rsidP="6EA341CA">
      <w:pPr>
        <w:pStyle w:val="ListParagraph"/>
        <w:numPr>
          <w:ilvl w:val="1"/>
          <w:numId w:val="3"/>
        </w:numPr>
        <w:tabs>
          <w:tab w:val="left" w:pos="540"/>
        </w:tabs>
        <w:spacing w:before="60" w:after="60"/>
        <w:ind w:left="0" w:firstLine="0"/>
        <w:contextualSpacing w:val="0"/>
        <w:jc w:val="both"/>
        <w:rPr>
          <w:rStyle w:val="Laukeliai"/>
          <w:rFonts w:eastAsia="Arial" w:cs="Arial"/>
          <w:b/>
          <w:bCs/>
          <w:szCs w:val="20"/>
        </w:rPr>
      </w:pPr>
      <w:r w:rsidRPr="000B7DE2">
        <w:rPr>
          <w:rStyle w:val="Laukeliai"/>
          <w:rFonts w:eastAsia="Arial" w:cs="Arial"/>
          <w:b/>
          <w:bCs/>
          <w:szCs w:val="20"/>
        </w:rPr>
        <w:t xml:space="preserve">Reikalavimai </w:t>
      </w:r>
      <w:r w:rsidRPr="000B7DE2">
        <w:rPr>
          <w:rFonts w:eastAsia="Arial" w:cs="Arial"/>
          <w:b/>
          <w:bCs/>
          <w:sz w:val="20"/>
          <w:szCs w:val="20"/>
        </w:rPr>
        <w:t>WLAN prieigos taškams:</w:t>
      </w:r>
    </w:p>
    <w:p w:rsidR="00C46E63" w:rsidRPr="000B7DE2" w:rsidRDefault="6EA341CA" w:rsidP="6EA341CA">
      <w:pPr>
        <w:pStyle w:val="ListParagraph"/>
        <w:numPr>
          <w:ilvl w:val="2"/>
          <w:numId w:val="3"/>
        </w:numPr>
        <w:tabs>
          <w:tab w:val="left" w:pos="540"/>
        </w:tabs>
        <w:spacing w:before="60" w:after="60"/>
        <w:ind w:left="0" w:firstLine="0"/>
        <w:contextualSpacing w:val="0"/>
        <w:jc w:val="both"/>
        <w:rPr>
          <w:rStyle w:val="Laukeliai"/>
          <w:rFonts w:eastAsia="Arial" w:cs="Arial"/>
          <w:szCs w:val="20"/>
        </w:rPr>
      </w:pPr>
      <w:r w:rsidRPr="000B7DE2">
        <w:rPr>
          <w:rStyle w:val="Laukeliai"/>
          <w:rFonts w:cs="Arial"/>
          <w:szCs w:val="20"/>
        </w:rPr>
        <w:t>WLAN prieigos taškai</w:t>
      </w:r>
      <w:r w:rsidRPr="000B7DE2">
        <w:rPr>
          <w:rStyle w:val="Laukeliai"/>
          <w:rFonts w:eastAsia="Arial" w:cs="Arial"/>
          <w:szCs w:val="20"/>
        </w:rPr>
        <w:t xml:space="preserve"> turi būti kokybiški ir atitinkantys visus šioje Techninėje specifikacijoje keliamus reikalavimus. </w:t>
      </w:r>
    </w:p>
    <w:p w:rsidR="00C46E63" w:rsidRPr="000B7DE2" w:rsidRDefault="6EA341CA" w:rsidP="6EA341CA">
      <w:pPr>
        <w:pStyle w:val="ListParagraph"/>
        <w:numPr>
          <w:ilvl w:val="2"/>
          <w:numId w:val="3"/>
        </w:numPr>
        <w:tabs>
          <w:tab w:val="left" w:pos="540"/>
        </w:tabs>
        <w:spacing w:before="60" w:after="60"/>
        <w:ind w:left="0" w:firstLine="0"/>
        <w:contextualSpacing w:val="0"/>
        <w:jc w:val="both"/>
        <w:rPr>
          <w:rStyle w:val="Laukeliai"/>
          <w:rFonts w:eastAsia="Arial" w:cs="Arial"/>
          <w:szCs w:val="20"/>
        </w:rPr>
      </w:pPr>
      <w:r w:rsidRPr="000B7DE2">
        <w:rPr>
          <w:rStyle w:val="Laukeliai"/>
          <w:rFonts w:cs="Arial"/>
          <w:szCs w:val="20"/>
        </w:rPr>
        <w:t>WLAN prieigos taškai</w:t>
      </w:r>
      <w:r w:rsidRPr="000B7DE2">
        <w:rPr>
          <w:rStyle w:val="Laukeliai"/>
          <w:rFonts w:eastAsia="Arial" w:cs="Arial"/>
          <w:szCs w:val="20"/>
        </w:rPr>
        <w:t xml:space="preserve"> gali būti </w:t>
      </w:r>
      <w:proofErr w:type="spellStart"/>
      <w:r w:rsidRPr="000B7DE2">
        <w:rPr>
          <w:rStyle w:val="Laukeliai"/>
          <w:rFonts w:eastAsia="Arial" w:cs="Arial"/>
          <w:szCs w:val="20"/>
        </w:rPr>
        <w:t>gamykliškai</w:t>
      </w:r>
      <w:proofErr w:type="spellEnd"/>
      <w:r w:rsidRPr="000B7DE2">
        <w:rPr>
          <w:rStyle w:val="Laukeliai"/>
          <w:rFonts w:eastAsia="Arial" w:cs="Arial"/>
          <w:szCs w:val="20"/>
        </w:rPr>
        <w:t xml:space="preserve"> atnaujinti („</w:t>
      </w:r>
      <w:proofErr w:type="spellStart"/>
      <w:r w:rsidRPr="000B7DE2">
        <w:rPr>
          <w:rStyle w:val="Laukeliai"/>
          <w:rFonts w:eastAsia="Arial" w:cs="Arial"/>
          <w:szCs w:val="20"/>
        </w:rPr>
        <w:t>renewed</w:t>
      </w:r>
      <w:proofErr w:type="spellEnd"/>
      <w:r w:rsidRPr="000B7DE2">
        <w:rPr>
          <w:rStyle w:val="Laukeliai"/>
          <w:rFonts w:eastAsia="Arial" w:cs="Arial"/>
          <w:szCs w:val="20"/>
        </w:rPr>
        <w:t>“ / „</w:t>
      </w:r>
      <w:proofErr w:type="spellStart"/>
      <w:r w:rsidRPr="000B7DE2">
        <w:rPr>
          <w:rStyle w:val="Laukeliai"/>
          <w:rFonts w:eastAsia="Arial" w:cs="Arial"/>
          <w:szCs w:val="20"/>
        </w:rPr>
        <w:t>refurbished</w:t>
      </w:r>
      <w:proofErr w:type="spellEnd"/>
      <w:r w:rsidRPr="000B7DE2">
        <w:rPr>
          <w:rStyle w:val="Laukeliai"/>
          <w:rFonts w:eastAsia="Arial" w:cs="Arial"/>
          <w:szCs w:val="20"/>
        </w:rPr>
        <w:t>“ /„</w:t>
      </w:r>
      <w:proofErr w:type="spellStart"/>
      <w:r w:rsidRPr="000B7DE2">
        <w:rPr>
          <w:rStyle w:val="Laukeliai"/>
          <w:rFonts w:eastAsia="Arial" w:cs="Arial"/>
          <w:szCs w:val="20"/>
        </w:rPr>
        <w:t>remarked</w:t>
      </w:r>
      <w:proofErr w:type="spellEnd"/>
      <w:r w:rsidRPr="000B7DE2">
        <w:rPr>
          <w:rStyle w:val="Laukeliai"/>
          <w:rFonts w:eastAsia="Arial" w:cs="Arial"/>
          <w:szCs w:val="20"/>
        </w:rPr>
        <w:t>“).</w:t>
      </w:r>
    </w:p>
    <w:p w:rsidR="00737A79" w:rsidRPr="000B7DE2" w:rsidRDefault="6EA341CA" w:rsidP="6EA341CA">
      <w:pPr>
        <w:pStyle w:val="ListParagraph"/>
        <w:numPr>
          <w:ilvl w:val="2"/>
          <w:numId w:val="3"/>
        </w:numPr>
        <w:tabs>
          <w:tab w:val="left" w:pos="540"/>
        </w:tabs>
        <w:spacing w:before="60" w:after="60"/>
        <w:ind w:left="0" w:firstLine="0"/>
        <w:contextualSpacing w:val="0"/>
        <w:jc w:val="both"/>
        <w:rPr>
          <w:rStyle w:val="Laukeliai"/>
          <w:rFonts w:eastAsia="Arial" w:cs="Arial"/>
          <w:szCs w:val="20"/>
        </w:rPr>
      </w:pPr>
      <w:r w:rsidRPr="000B7DE2">
        <w:rPr>
          <w:rStyle w:val="Laukeliai"/>
          <w:rFonts w:cs="Arial"/>
          <w:szCs w:val="20"/>
        </w:rPr>
        <w:t>WLAN prieigos taškai turi būti registruoti Pirkėjo vardu.</w:t>
      </w:r>
    </w:p>
    <w:p w:rsidR="00C46E63" w:rsidRPr="000B7DE2" w:rsidRDefault="6EA341CA" w:rsidP="6EA341CA">
      <w:pPr>
        <w:pStyle w:val="ListParagraph"/>
        <w:numPr>
          <w:ilvl w:val="1"/>
          <w:numId w:val="3"/>
        </w:numPr>
        <w:tabs>
          <w:tab w:val="left" w:pos="540"/>
        </w:tabs>
        <w:spacing w:before="60" w:after="60"/>
        <w:ind w:left="0" w:firstLine="0"/>
        <w:contextualSpacing w:val="0"/>
        <w:jc w:val="both"/>
        <w:rPr>
          <w:rStyle w:val="Laukeliai"/>
          <w:rFonts w:eastAsia="Arial" w:cs="Arial"/>
          <w:b/>
          <w:bCs/>
          <w:szCs w:val="20"/>
        </w:rPr>
      </w:pPr>
      <w:r w:rsidRPr="000B7DE2">
        <w:rPr>
          <w:rStyle w:val="Laukeliai"/>
          <w:rFonts w:eastAsia="Arial" w:cs="Arial"/>
          <w:b/>
          <w:bCs/>
          <w:szCs w:val="20"/>
        </w:rPr>
        <w:t xml:space="preserve">Bendri reikalavimai </w:t>
      </w:r>
      <w:r w:rsidRPr="000B7DE2">
        <w:rPr>
          <w:rFonts w:eastAsia="Arial" w:cs="Arial"/>
          <w:b/>
          <w:bCs/>
          <w:sz w:val="20"/>
          <w:szCs w:val="20"/>
        </w:rPr>
        <w:t>WLAN valdiklių telkiniams bei WLAN prieigos taškams</w:t>
      </w:r>
      <w:r w:rsidRPr="000B7DE2">
        <w:rPr>
          <w:rStyle w:val="Laukeliai"/>
          <w:rFonts w:eastAsia="Arial" w:cs="Arial"/>
          <w:b/>
          <w:bCs/>
          <w:szCs w:val="20"/>
        </w:rPr>
        <w:t>:</w:t>
      </w:r>
    </w:p>
    <w:p w:rsidR="00C46E63" w:rsidRPr="000B7DE2" w:rsidRDefault="6EA341CA" w:rsidP="6EA341CA">
      <w:pPr>
        <w:pStyle w:val="ListParagraph"/>
        <w:numPr>
          <w:ilvl w:val="2"/>
          <w:numId w:val="3"/>
        </w:numPr>
        <w:tabs>
          <w:tab w:val="left" w:pos="540"/>
        </w:tabs>
        <w:spacing w:before="60" w:after="60"/>
        <w:ind w:left="0" w:firstLine="0"/>
        <w:contextualSpacing w:val="0"/>
        <w:jc w:val="both"/>
        <w:rPr>
          <w:rStyle w:val="Laukeliai"/>
          <w:rFonts w:eastAsia="Arial" w:cs="Arial"/>
          <w:szCs w:val="20"/>
        </w:rPr>
      </w:pPr>
      <w:r w:rsidRPr="000B7DE2">
        <w:rPr>
          <w:rFonts w:eastAsia="Arial" w:cs="Arial"/>
          <w:sz w:val="20"/>
          <w:szCs w:val="20"/>
        </w:rPr>
        <w:t>WLAN valdiklių telkiniai bei  WLAN prieigos taškai</w:t>
      </w:r>
      <w:r w:rsidRPr="000B7DE2">
        <w:rPr>
          <w:rFonts w:eastAsia="Arial" w:cs="Arial"/>
          <w:b/>
          <w:bCs/>
          <w:sz w:val="20"/>
          <w:szCs w:val="20"/>
        </w:rPr>
        <w:t xml:space="preserve"> </w:t>
      </w:r>
      <w:r w:rsidRPr="000B7DE2">
        <w:rPr>
          <w:rStyle w:val="Laukeliai"/>
          <w:rFonts w:eastAsia="Arial" w:cs="Arial"/>
          <w:szCs w:val="20"/>
        </w:rPr>
        <w:t>turi turėti CE ženklinimą.</w:t>
      </w:r>
    </w:p>
    <w:p w:rsidR="00C46E63" w:rsidRPr="000B7DE2" w:rsidRDefault="6EA341CA" w:rsidP="6EA341CA">
      <w:pPr>
        <w:pStyle w:val="ListParagraph"/>
        <w:numPr>
          <w:ilvl w:val="2"/>
          <w:numId w:val="3"/>
        </w:numPr>
        <w:tabs>
          <w:tab w:val="left" w:pos="540"/>
        </w:tabs>
        <w:spacing w:before="60" w:after="60"/>
        <w:ind w:left="0" w:firstLine="0"/>
        <w:contextualSpacing w:val="0"/>
        <w:jc w:val="both"/>
        <w:rPr>
          <w:rStyle w:val="Laukeliai"/>
          <w:rFonts w:eastAsia="Arial" w:cs="Arial"/>
          <w:szCs w:val="20"/>
        </w:rPr>
      </w:pPr>
      <w:r w:rsidRPr="000B7DE2">
        <w:rPr>
          <w:rFonts w:eastAsia="Arial" w:cs="Arial"/>
          <w:sz w:val="20"/>
          <w:szCs w:val="20"/>
        </w:rPr>
        <w:t>WLAN valdiklių telkiniai bei  WLAN prieigos taškai</w:t>
      </w:r>
      <w:r w:rsidRPr="000B7DE2">
        <w:rPr>
          <w:rStyle w:val="Laukeliai"/>
          <w:rFonts w:eastAsia="Arial" w:cs="Arial"/>
          <w:szCs w:val="20"/>
        </w:rPr>
        <w:t xml:space="preserve"> turi būti pilnai sukomplektuoti (pristatomi standartinėje gamintojo pakuotėje, kurioje turi būti naudojimosi instrukcijos, kokybės / atitikties sertifikatai ir pan.) lietuvių arba anglų kalbomis bei kita įrenginių dokumentacija, be kurios nebūtų įmanoma jų naudoti pagal paskirtį). Pakuotė turi garantuoti </w:t>
      </w:r>
      <w:r w:rsidRPr="000B7DE2">
        <w:rPr>
          <w:rFonts w:eastAsia="Arial" w:cs="Arial"/>
          <w:sz w:val="20"/>
          <w:szCs w:val="20"/>
        </w:rPr>
        <w:t>WLAN valdiklių telkinių bei  WLAN prieigos</w:t>
      </w:r>
      <w:r w:rsidRPr="000B7DE2">
        <w:rPr>
          <w:rStyle w:val="Laukeliai"/>
          <w:rFonts w:eastAsia="Arial" w:cs="Arial"/>
          <w:szCs w:val="20"/>
        </w:rPr>
        <w:t xml:space="preserve"> taškų saugumą juos transportuojant bei sandėliuojant.</w:t>
      </w:r>
    </w:p>
    <w:p w:rsidR="00C46E63" w:rsidRPr="000B7DE2" w:rsidRDefault="6EA341CA" w:rsidP="6EA341CA">
      <w:pPr>
        <w:pStyle w:val="ListParagraph"/>
        <w:numPr>
          <w:ilvl w:val="2"/>
          <w:numId w:val="3"/>
        </w:numPr>
        <w:tabs>
          <w:tab w:val="left" w:pos="540"/>
        </w:tabs>
        <w:spacing w:before="60" w:after="60"/>
        <w:ind w:left="0" w:firstLine="0"/>
        <w:contextualSpacing w:val="0"/>
        <w:jc w:val="both"/>
        <w:rPr>
          <w:rStyle w:val="Laukeliai"/>
          <w:rFonts w:eastAsia="Arial" w:cs="Arial"/>
          <w:szCs w:val="20"/>
        </w:rPr>
      </w:pPr>
      <w:r w:rsidRPr="000B7DE2">
        <w:rPr>
          <w:rFonts w:eastAsia="Arial" w:cs="Arial"/>
          <w:sz w:val="20"/>
          <w:szCs w:val="20"/>
        </w:rPr>
        <w:t>WLAN valdiklių telkiniai bei  WLAN prieigos taškai</w:t>
      </w:r>
      <w:r w:rsidRPr="000B7DE2">
        <w:rPr>
          <w:rFonts w:eastAsia="Arial" w:cs="Arial"/>
          <w:b/>
          <w:bCs/>
          <w:sz w:val="20"/>
          <w:szCs w:val="20"/>
        </w:rPr>
        <w:t xml:space="preserve"> </w:t>
      </w:r>
      <w:r w:rsidRPr="000B7DE2">
        <w:rPr>
          <w:rStyle w:val="Laukeliai"/>
          <w:rFonts w:eastAsia="Arial" w:cs="Arial"/>
          <w:szCs w:val="20"/>
        </w:rPr>
        <w:t>turi būti tinkami naudoti pagal jų tikslinę paskirtį, be paslėptų trūkumų, dėl kurių jų nebūtų galima naudoti pagal jų tikslinę paskirtį arba dėl kurių sumažėtų jų naudingumas.</w:t>
      </w:r>
    </w:p>
    <w:p w:rsidR="00C46E63" w:rsidRPr="000B7DE2" w:rsidRDefault="6EA341CA" w:rsidP="6EA341CA">
      <w:pPr>
        <w:pStyle w:val="ListParagraph"/>
        <w:numPr>
          <w:ilvl w:val="1"/>
          <w:numId w:val="3"/>
        </w:numPr>
        <w:tabs>
          <w:tab w:val="left" w:pos="540"/>
        </w:tabs>
        <w:spacing w:before="60" w:after="60"/>
        <w:ind w:left="0" w:firstLine="0"/>
        <w:contextualSpacing w:val="0"/>
        <w:jc w:val="both"/>
        <w:rPr>
          <w:rStyle w:val="Laukeliai"/>
          <w:rFonts w:eastAsia="Arial" w:cs="Arial"/>
          <w:szCs w:val="20"/>
        </w:rPr>
      </w:pPr>
      <w:r w:rsidRPr="000B7DE2">
        <w:rPr>
          <w:rStyle w:val="Laukeliai"/>
          <w:rFonts w:eastAsia="Arial" w:cs="Arial"/>
          <w:b/>
          <w:bCs/>
          <w:szCs w:val="20"/>
        </w:rPr>
        <w:t xml:space="preserve">Reikalavimai </w:t>
      </w:r>
      <w:r w:rsidRPr="000B7DE2">
        <w:rPr>
          <w:rFonts w:eastAsia="Arial" w:cs="Arial"/>
          <w:b/>
          <w:bCs/>
          <w:sz w:val="20"/>
          <w:szCs w:val="20"/>
        </w:rPr>
        <w:t xml:space="preserve"> </w:t>
      </w:r>
      <w:r w:rsidRPr="000B7DE2">
        <w:rPr>
          <w:rFonts w:eastAsia="Arial" w:cs="Arial"/>
          <w:sz w:val="20"/>
          <w:szCs w:val="20"/>
        </w:rPr>
        <w:t>WLAN valdiklių telkinių bei WLAN prieigos taškų</w:t>
      </w:r>
      <w:r w:rsidRPr="000B7DE2">
        <w:rPr>
          <w:rStyle w:val="Laukeliai"/>
          <w:rFonts w:eastAsia="Arial" w:cs="Arial"/>
          <w:szCs w:val="20"/>
        </w:rPr>
        <w:t xml:space="preserve"> garantijai:</w:t>
      </w:r>
    </w:p>
    <w:p w:rsidR="00C46E63" w:rsidRPr="000B7DE2" w:rsidRDefault="00C46E63" w:rsidP="6EA341CA">
      <w:pPr>
        <w:pStyle w:val="ListParagraph"/>
        <w:numPr>
          <w:ilvl w:val="2"/>
          <w:numId w:val="3"/>
        </w:numPr>
        <w:tabs>
          <w:tab w:val="left" w:pos="540"/>
        </w:tabs>
        <w:spacing w:before="60" w:after="60"/>
        <w:ind w:left="0" w:firstLine="0"/>
        <w:jc w:val="both"/>
        <w:rPr>
          <w:rStyle w:val="Laukeliai"/>
          <w:rFonts w:eastAsia="Arial" w:cs="Arial"/>
          <w:szCs w:val="20"/>
        </w:rPr>
      </w:pPr>
      <w:r w:rsidRPr="000B7DE2">
        <w:rPr>
          <w:rFonts w:eastAsia="Arial" w:cs="Arial"/>
          <w:sz w:val="20"/>
          <w:szCs w:val="20"/>
        </w:rPr>
        <w:lastRenderedPageBreak/>
        <w:t>WLAN valdiklių telkiniams</w:t>
      </w:r>
      <w:r w:rsidRPr="000B7DE2">
        <w:rPr>
          <w:rStyle w:val="Laukeliai"/>
          <w:rFonts w:eastAsia="Arial" w:cs="Arial"/>
          <w:szCs w:val="20"/>
        </w:rPr>
        <w:t xml:space="preserve"> Teikiama ne mažiau kaip 60 mėnesių garantinė priežiūra,</w:t>
      </w:r>
      <w:r w:rsidRPr="000B7DE2">
        <w:rPr>
          <w:rFonts w:cs="Arial"/>
          <w:sz w:val="20"/>
          <w:szCs w:val="20"/>
        </w:rPr>
        <w:t xml:space="preserve"> </w:t>
      </w:r>
      <w:r w:rsidRPr="000B7DE2">
        <w:rPr>
          <w:rStyle w:val="Laukeliai"/>
          <w:rFonts w:eastAsia="Arial" w:cs="Arial"/>
          <w:szCs w:val="20"/>
        </w:rPr>
        <w:t xml:space="preserve">užtikrinanti </w:t>
      </w:r>
      <w:r w:rsidR="00287978" w:rsidRPr="000B7DE2">
        <w:rPr>
          <w:rStyle w:val="Laukeliai"/>
          <w:rFonts w:eastAsia="Arial" w:cs="Arial"/>
          <w:szCs w:val="20"/>
        </w:rPr>
        <w:t xml:space="preserve">nemokamą </w:t>
      </w:r>
      <w:r w:rsidRPr="000B7DE2">
        <w:rPr>
          <w:rStyle w:val="Laukeliai"/>
          <w:rFonts w:eastAsia="Arial" w:cs="Arial"/>
          <w:szCs w:val="20"/>
        </w:rPr>
        <w:t xml:space="preserve">programinės įrangos </w:t>
      </w:r>
      <w:r w:rsidR="00287978" w:rsidRPr="000B7DE2">
        <w:rPr>
          <w:rStyle w:val="Laukeliai"/>
          <w:rFonts w:eastAsia="Arial" w:cs="Arial"/>
          <w:szCs w:val="20"/>
        </w:rPr>
        <w:t>(</w:t>
      </w:r>
      <w:proofErr w:type="spellStart"/>
      <w:r w:rsidR="00287978" w:rsidRPr="000B7DE2">
        <w:rPr>
          <w:rStyle w:val="Laukeliai"/>
          <w:rFonts w:eastAsia="Arial" w:cs="Arial"/>
          <w:szCs w:val="20"/>
        </w:rPr>
        <w:t>ang</w:t>
      </w:r>
      <w:proofErr w:type="spellEnd"/>
      <w:r w:rsidR="00287978" w:rsidRPr="000B7DE2">
        <w:rPr>
          <w:rStyle w:val="Laukeliai"/>
          <w:rFonts w:eastAsia="Arial" w:cs="Arial"/>
          <w:szCs w:val="20"/>
        </w:rPr>
        <w:t xml:space="preserve">. </w:t>
      </w:r>
      <w:proofErr w:type="spellStart"/>
      <w:r w:rsidR="00287978" w:rsidRPr="000B7DE2">
        <w:rPr>
          <w:rStyle w:val="Laukeliai"/>
          <w:rFonts w:eastAsia="Arial" w:cs="Arial"/>
          <w:szCs w:val="20"/>
        </w:rPr>
        <w:t>Firmware</w:t>
      </w:r>
      <w:proofErr w:type="spellEnd"/>
      <w:r w:rsidR="00287978" w:rsidRPr="000B7DE2">
        <w:rPr>
          <w:rStyle w:val="Laukeliai"/>
          <w:rFonts w:eastAsia="Arial" w:cs="Arial"/>
          <w:szCs w:val="20"/>
        </w:rPr>
        <w:t xml:space="preserve">) </w:t>
      </w:r>
      <w:r w:rsidRPr="000B7DE2">
        <w:rPr>
          <w:rStyle w:val="Laukeliai"/>
          <w:rFonts w:eastAsia="Arial" w:cs="Arial"/>
          <w:szCs w:val="20"/>
        </w:rPr>
        <w:t>atnaujinimą</w:t>
      </w:r>
      <w:r w:rsidR="00B526A5" w:rsidRPr="000B7DE2">
        <w:rPr>
          <w:rStyle w:val="FootnoteReference"/>
          <w:rFonts w:eastAsia="Arial" w:cs="Arial"/>
          <w:sz w:val="20"/>
          <w:szCs w:val="20"/>
        </w:rPr>
        <w:footnoteReference w:id="1"/>
      </w:r>
      <w:r w:rsidR="0085496A" w:rsidRPr="000B7DE2">
        <w:rPr>
          <w:rStyle w:val="Laukeliai"/>
          <w:rFonts w:eastAsia="Arial" w:cs="Arial"/>
          <w:szCs w:val="20"/>
        </w:rPr>
        <w:t xml:space="preserve"> </w:t>
      </w:r>
      <w:r w:rsidRPr="000B7DE2">
        <w:rPr>
          <w:rStyle w:val="Laukeliai"/>
          <w:rFonts w:eastAsia="Arial" w:cs="Arial"/>
          <w:szCs w:val="20"/>
        </w:rPr>
        <w:t xml:space="preserve">ir sugedusios </w:t>
      </w:r>
      <w:r w:rsidR="0085496A" w:rsidRPr="000B7DE2">
        <w:rPr>
          <w:rStyle w:val="Laukeliai"/>
          <w:rFonts w:eastAsia="Arial" w:cs="Arial"/>
          <w:szCs w:val="20"/>
        </w:rPr>
        <w:t xml:space="preserve">Aparatinės įrangos ir / ar jos atskiro komponento pakeitimą ir / ar remontą </w:t>
      </w:r>
      <w:r w:rsidRPr="000B7DE2">
        <w:rPr>
          <w:rStyle w:val="Laukeliai"/>
          <w:rFonts w:eastAsia="Arial" w:cs="Arial"/>
          <w:szCs w:val="20"/>
        </w:rPr>
        <w:t xml:space="preserve">ne vėliau kaip per </w:t>
      </w:r>
      <w:r w:rsidR="00287978" w:rsidRPr="000B7DE2">
        <w:rPr>
          <w:rStyle w:val="Laukeliai"/>
          <w:rFonts w:eastAsia="Arial" w:cs="Arial"/>
          <w:szCs w:val="20"/>
        </w:rPr>
        <w:t>10 (</w:t>
      </w:r>
      <w:r w:rsidRPr="000B7DE2">
        <w:rPr>
          <w:rStyle w:val="Laukeliai"/>
          <w:rFonts w:eastAsia="Arial" w:cs="Arial"/>
          <w:szCs w:val="20"/>
        </w:rPr>
        <w:t>dešimt</w:t>
      </w:r>
      <w:r w:rsidR="00287978" w:rsidRPr="000B7DE2">
        <w:rPr>
          <w:rStyle w:val="Laukeliai"/>
          <w:rFonts w:eastAsia="Arial" w:cs="Arial"/>
          <w:szCs w:val="20"/>
        </w:rPr>
        <w:t>)</w:t>
      </w:r>
      <w:r w:rsidRPr="000B7DE2">
        <w:rPr>
          <w:rStyle w:val="Laukeliai"/>
          <w:rFonts w:eastAsia="Arial" w:cs="Arial"/>
          <w:szCs w:val="20"/>
        </w:rPr>
        <w:t xml:space="preserve"> darbo dienų</w:t>
      </w:r>
      <w:r w:rsidR="0085496A" w:rsidRPr="000B7DE2">
        <w:rPr>
          <w:rStyle w:val="Laukeliai"/>
          <w:rFonts w:eastAsia="Arial" w:cs="Arial"/>
          <w:szCs w:val="20"/>
        </w:rPr>
        <w:t xml:space="preserve"> skaičiuojant nuo 7.4.3 punkte nurodyto reakcijos laiko </w:t>
      </w:r>
      <w:r w:rsidR="00B526A5" w:rsidRPr="000B7DE2">
        <w:rPr>
          <w:rStyle w:val="Laukeliai"/>
          <w:rFonts w:eastAsia="Arial" w:cs="Arial"/>
          <w:szCs w:val="20"/>
        </w:rPr>
        <w:t xml:space="preserve">pabaigos (po 8 darbo valandų nuo Pirkėjo išsiųsto pranešimo) </w:t>
      </w:r>
      <w:r w:rsidR="0085496A" w:rsidRPr="000B7DE2">
        <w:rPr>
          <w:rStyle w:val="Laukeliai"/>
          <w:rFonts w:eastAsia="Arial" w:cs="Arial"/>
          <w:szCs w:val="20"/>
        </w:rPr>
        <w:t xml:space="preserve">arba skaičiuojant </w:t>
      </w:r>
      <w:r w:rsidR="00B526A5" w:rsidRPr="000B7DE2">
        <w:rPr>
          <w:rStyle w:val="Laukeliai"/>
          <w:rFonts w:eastAsia="Arial" w:cs="Arial"/>
          <w:szCs w:val="20"/>
        </w:rPr>
        <w:t>1</w:t>
      </w:r>
      <w:r w:rsidR="0085496A" w:rsidRPr="000B7DE2">
        <w:rPr>
          <w:rStyle w:val="Laukeliai"/>
          <w:rFonts w:eastAsia="Arial" w:cs="Arial"/>
          <w:szCs w:val="20"/>
        </w:rPr>
        <w:t>0 darbo dienų nuo oficialios programinės įrangos atnaujintos versijos išleidimo dienos</w:t>
      </w:r>
      <w:r w:rsidRPr="000B7DE2">
        <w:rPr>
          <w:rStyle w:val="Laukeliai"/>
          <w:rFonts w:eastAsia="Arial" w:cs="Arial"/>
          <w:szCs w:val="20"/>
        </w:rPr>
        <w:t>;</w:t>
      </w:r>
    </w:p>
    <w:p w:rsidR="00C46E63" w:rsidRPr="000B7DE2" w:rsidRDefault="00C46E63" w:rsidP="6EA341CA">
      <w:pPr>
        <w:pStyle w:val="ListParagraph"/>
        <w:numPr>
          <w:ilvl w:val="2"/>
          <w:numId w:val="3"/>
        </w:numPr>
        <w:tabs>
          <w:tab w:val="left" w:pos="540"/>
        </w:tabs>
        <w:spacing w:before="60" w:after="60"/>
        <w:ind w:left="0" w:firstLine="0"/>
        <w:jc w:val="both"/>
        <w:rPr>
          <w:rStyle w:val="Laukeliai"/>
          <w:rFonts w:eastAsia="Arial" w:cs="Arial"/>
          <w:szCs w:val="20"/>
        </w:rPr>
      </w:pPr>
      <w:r w:rsidRPr="000B7DE2">
        <w:rPr>
          <w:rFonts w:eastAsia="Arial" w:cs="Arial"/>
          <w:sz w:val="20"/>
          <w:szCs w:val="20"/>
        </w:rPr>
        <w:t xml:space="preserve">WLAN prieigos taškams teikiama </w:t>
      </w:r>
      <w:r w:rsidRPr="000B7DE2">
        <w:rPr>
          <w:rFonts w:eastAsia="Arial,Arial,Calibri" w:cs="Arial"/>
          <w:sz w:val="20"/>
          <w:szCs w:val="20"/>
        </w:rPr>
        <w:t xml:space="preserve">ne trumpesnė kaip 12 mėnesių garantinė priežiūra </w:t>
      </w:r>
      <w:r w:rsidR="0085496A" w:rsidRPr="000B7DE2">
        <w:rPr>
          <w:rStyle w:val="Laukeliai"/>
          <w:rFonts w:eastAsia="Arial" w:cs="Arial"/>
          <w:szCs w:val="20"/>
        </w:rPr>
        <w:t>,</w:t>
      </w:r>
      <w:r w:rsidR="0085496A" w:rsidRPr="000B7DE2">
        <w:rPr>
          <w:rFonts w:cs="Arial"/>
          <w:sz w:val="20"/>
          <w:szCs w:val="20"/>
        </w:rPr>
        <w:t xml:space="preserve"> </w:t>
      </w:r>
      <w:r w:rsidR="0085496A" w:rsidRPr="000B7DE2">
        <w:rPr>
          <w:rStyle w:val="Laukeliai"/>
          <w:rFonts w:eastAsia="Arial" w:cs="Arial"/>
          <w:szCs w:val="20"/>
        </w:rPr>
        <w:t>užtikrinanti nemokamą programinės įrangos (</w:t>
      </w:r>
      <w:proofErr w:type="spellStart"/>
      <w:r w:rsidR="0085496A" w:rsidRPr="000B7DE2">
        <w:rPr>
          <w:rStyle w:val="Laukeliai"/>
          <w:rFonts w:eastAsia="Arial" w:cs="Arial"/>
          <w:szCs w:val="20"/>
        </w:rPr>
        <w:t>ang</w:t>
      </w:r>
      <w:proofErr w:type="spellEnd"/>
      <w:r w:rsidR="0085496A" w:rsidRPr="000B7DE2">
        <w:rPr>
          <w:rStyle w:val="Laukeliai"/>
          <w:rFonts w:eastAsia="Arial" w:cs="Arial"/>
          <w:szCs w:val="20"/>
        </w:rPr>
        <w:t xml:space="preserve">. </w:t>
      </w:r>
      <w:proofErr w:type="spellStart"/>
      <w:r w:rsidR="0085496A" w:rsidRPr="000B7DE2">
        <w:rPr>
          <w:rStyle w:val="Laukeliai"/>
          <w:rFonts w:eastAsia="Arial" w:cs="Arial"/>
          <w:szCs w:val="20"/>
        </w:rPr>
        <w:t>Firmware</w:t>
      </w:r>
      <w:proofErr w:type="spellEnd"/>
      <w:r w:rsidR="0085496A" w:rsidRPr="000B7DE2">
        <w:rPr>
          <w:rStyle w:val="Laukeliai"/>
          <w:rFonts w:eastAsia="Arial" w:cs="Arial"/>
          <w:szCs w:val="20"/>
        </w:rPr>
        <w:t>) atnaujinimą</w:t>
      </w:r>
      <w:r w:rsidR="00706778" w:rsidRPr="000B7DE2">
        <w:rPr>
          <w:rStyle w:val="FootnoteReference"/>
          <w:rFonts w:eastAsia="Arial" w:cs="Arial"/>
          <w:sz w:val="20"/>
          <w:szCs w:val="20"/>
        </w:rPr>
        <w:footnoteReference w:id="2"/>
      </w:r>
      <w:r w:rsidR="0085496A" w:rsidRPr="000B7DE2">
        <w:rPr>
          <w:rStyle w:val="Laukeliai"/>
          <w:rFonts w:eastAsia="Arial" w:cs="Arial"/>
          <w:szCs w:val="20"/>
        </w:rPr>
        <w:t xml:space="preserve"> ir sugedusios Aparatinės įrangos ir / ar jos atskiro komponento pakeitimą ir / ar remontą ne vėliau kaip per 10 (dešimt) darbo dienų</w:t>
      </w:r>
      <w:r w:rsidR="00B526A5" w:rsidRPr="000B7DE2">
        <w:rPr>
          <w:rStyle w:val="Laukeliai"/>
          <w:rFonts w:eastAsia="Arial" w:cs="Arial"/>
          <w:szCs w:val="20"/>
        </w:rPr>
        <w:t xml:space="preserve"> skaičiuojant nuo 7.4.3 punkte nurodyto reakcijos laiko pabaigos (po 8 darbo valandų nuo Pirkėjo išsiųsto pranešimo) arba skaičiuojant 10 darbo dienų nuo oficialios programinės įrangos atnaujintos versijos išleidimo dienos;</w:t>
      </w:r>
    </w:p>
    <w:p w:rsidR="00C46E63" w:rsidRPr="000B7DE2" w:rsidRDefault="6EA341CA" w:rsidP="6EA341CA">
      <w:pPr>
        <w:pStyle w:val="ListParagraph"/>
        <w:numPr>
          <w:ilvl w:val="2"/>
          <w:numId w:val="3"/>
        </w:numPr>
        <w:tabs>
          <w:tab w:val="left" w:pos="540"/>
        </w:tabs>
        <w:spacing w:before="60" w:after="60"/>
        <w:ind w:left="0" w:firstLine="0"/>
        <w:jc w:val="both"/>
        <w:rPr>
          <w:rStyle w:val="Laukeliai"/>
          <w:rFonts w:eastAsia="Arial" w:cs="Arial"/>
          <w:szCs w:val="20"/>
        </w:rPr>
      </w:pPr>
      <w:r w:rsidRPr="000B7DE2">
        <w:rPr>
          <w:rStyle w:val="Laukeliai"/>
          <w:rFonts w:eastAsia="Arial" w:cs="Arial"/>
          <w:szCs w:val="20"/>
        </w:rPr>
        <w:t>Tiekėjo reakcijos laikas privalo būti ne ilgesnis kaip 8 darbo valandos nuo pranešimo apie programinės įrangos  ar aparatinės įrangos veikimo sutrikimą. Pranešimas teikiamas Sutartyje nurodytu Tiekėjo elektroniniu paštu;</w:t>
      </w:r>
    </w:p>
    <w:p w:rsidR="00C46E63" w:rsidRPr="000B7DE2" w:rsidRDefault="6EA341CA" w:rsidP="6EA341CA">
      <w:pPr>
        <w:pStyle w:val="ListParagraph"/>
        <w:numPr>
          <w:ilvl w:val="2"/>
          <w:numId w:val="3"/>
        </w:numPr>
        <w:tabs>
          <w:tab w:val="left" w:pos="540"/>
        </w:tabs>
        <w:spacing w:before="60" w:after="60"/>
        <w:ind w:left="0" w:firstLine="0"/>
        <w:contextualSpacing w:val="0"/>
        <w:jc w:val="both"/>
        <w:rPr>
          <w:rStyle w:val="Laukeliai"/>
          <w:rFonts w:eastAsia="Arial" w:cs="Arial"/>
          <w:szCs w:val="20"/>
        </w:rPr>
      </w:pPr>
      <w:r w:rsidRPr="000B7DE2">
        <w:rPr>
          <w:rStyle w:val="Laukeliai"/>
          <w:rFonts w:eastAsia="Arial" w:cs="Arial"/>
          <w:szCs w:val="20"/>
        </w:rPr>
        <w:t>Tiekėjas teikia nemokamą programinės įrangos klaidų šalinimą garantiniu laikotarpiu. Programinės įrangos klaidų šalinimas turi būti vykdomas kaip įmanoma per trumpesnį laiko periodą, bet ne ilgiau kaip per 10 (dešimt) darbo dienų nuo 7.4.3 punkte nurodyto reakcijos laiko pabaigos (po 8 darbo valandų nuo Pirkėjo išsiųsto pranešimo).</w:t>
      </w:r>
    </w:p>
    <w:p w:rsidR="00C46E63" w:rsidRPr="000B7DE2" w:rsidRDefault="6EA341CA" w:rsidP="6EA341CA">
      <w:pPr>
        <w:pStyle w:val="ListParagraph"/>
        <w:numPr>
          <w:ilvl w:val="2"/>
          <w:numId w:val="3"/>
        </w:numPr>
        <w:tabs>
          <w:tab w:val="left" w:pos="540"/>
        </w:tabs>
        <w:spacing w:before="60" w:after="60"/>
        <w:ind w:left="0" w:firstLine="0"/>
        <w:contextualSpacing w:val="0"/>
        <w:jc w:val="both"/>
        <w:rPr>
          <w:rStyle w:val="Laukeliai"/>
          <w:rFonts w:eastAsia="Arial" w:cs="Arial"/>
          <w:szCs w:val="20"/>
        </w:rPr>
      </w:pPr>
      <w:r w:rsidRPr="000B7DE2">
        <w:rPr>
          <w:rStyle w:val="Laukeliai"/>
          <w:rFonts w:eastAsia="Arial" w:cs="Arial"/>
          <w:szCs w:val="20"/>
        </w:rPr>
        <w:t xml:space="preserve">Garantinio laikotarpio terminas pradedamas skaičiuoti nuo kiekvieno Prekių perdavimo-priėmimo akto pasirašymo dienos. </w:t>
      </w:r>
    </w:p>
    <w:p w:rsidR="00C46E63" w:rsidRPr="000B7DE2" w:rsidRDefault="6EA341CA" w:rsidP="6EA341CA">
      <w:pPr>
        <w:pStyle w:val="ListParagraph"/>
        <w:numPr>
          <w:ilvl w:val="0"/>
          <w:numId w:val="6"/>
        </w:numPr>
        <w:pBdr>
          <w:top w:val="single" w:sz="4" w:space="1" w:color="auto"/>
          <w:bottom w:val="single" w:sz="4" w:space="1" w:color="auto"/>
        </w:pBdr>
        <w:tabs>
          <w:tab w:val="left" w:pos="360"/>
        </w:tabs>
        <w:spacing w:before="60" w:after="60"/>
        <w:ind w:left="0" w:firstLine="0"/>
        <w:contextualSpacing w:val="0"/>
        <w:jc w:val="both"/>
        <w:rPr>
          <w:rStyle w:val="Laukeliai"/>
          <w:rFonts w:eastAsia="Arial" w:cs="Arial"/>
          <w:b/>
          <w:bCs/>
          <w:szCs w:val="20"/>
        </w:rPr>
      </w:pPr>
      <w:r w:rsidRPr="000B7DE2">
        <w:rPr>
          <w:rStyle w:val="Laukeliai"/>
          <w:rFonts w:eastAsia="Arial" w:cs="Arial"/>
          <w:b/>
          <w:bCs/>
          <w:szCs w:val="20"/>
        </w:rPr>
        <w:t>KARTU SU PRISTATOMOMIS PREKĖMIS PATEIKIAMI DOKUMENTAI</w:t>
      </w:r>
    </w:p>
    <w:p w:rsidR="00C46E63" w:rsidRPr="000B7DE2" w:rsidRDefault="00C46E63" w:rsidP="00D91A4C">
      <w:pPr>
        <w:pStyle w:val="ListParagraph"/>
        <w:numPr>
          <w:ilvl w:val="0"/>
          <w:numId w:val="3"/>
        </w:numPr>
        <w:tabs>
          <w:tab w:val="left" w:pos="567"/>
        </w:tabs>
        <w:spacing w:before="60" w:after="60"/>
        <w:contextualSpacing w:val="0"/>
        <w:jc w:val="both"/>
        <w:rPr>
          <w:rStyle w:val="Laukeliai"/>
          <w:rFonts w:cs="Arial"/>
          <w:vanish/>
          <w:color w:val="FF0000"/>
          <w:szCs w:val="20"/>
        </w:rPr>
      </w:pPr>
    </w:p>
    <w:p w:rsidR="00706778" w:rsidRPr="000B7DE2" w:rsidRDefault="6EA341CA" w:rsidP="6EA341CA">
      <w:pPr>
        <w:pStyle w:val="ListParagraph"/>
        <w:numPr>
          <w:ilvl w:val="1"/>
          <w:numId w:val="3"/>
        </w:numPr>
        <w:tabs>
          <w:tab w:val="left" w:pos="540"/>
        </w:tabs>
        <w:spacing w:before="60" w:after="60"/>
        <w:ind w:left="0" w:firstLine="0"/>
        <w:contextualSpacing w:val="0"/>
        <w:jc w:val="both"/>
        <w:rPr>
          <w:rStyle w:val="Laukeliai"/>
          <w:rFonts w:eastAsia="Arial" w:cs="Arial"/>
          <w:szCs w:val="20"/>
        </w:rPr>
      </w:pPr>
      <w:r w:rsidRPr="000B7DE2">
        <w:rPr>
          <w:rStyle w:val="Laukeliai"/>
          <w:rFonts w:eastAsia="Arial" w:cs="Arial"/>
          <w:szCs w:val="20"/>
        </w:rPr>
        <w:t xml:space="preserve">Su pristatomais </w:t>
      </w:r>
      <w:r w:rsidRPr="000B7DE2">
        <w:rPr>
          <w:rFonts w:eastAsia="Arial" w:cs="Arial"/>
          <w:sz w:val="20"/>
          <w:szCs w:val="20"/>
        </w:rPr>
        <w:t xml:space="preserve">WLAN </w:t>
      </w:r>
      <w:proofErr w:type="spellStart"/>
      <w:r w:rsidRPr="000B7DE2">
        <w:rPr>
          <w:rFonts w:eastAsia="Arial" w:cs="Arial"/>
          <w:sz w:val="20"/>
          <w:szCs w:val="20"/>
        </w:rPr>
        <w:t>valdikliiais</w:t>
      </w:r>
      <w:proofErr w:type="spellEnd"/>
      <w:r w:rsidRPr="000B7DE2">
        <w:rPr>
          <w:rFonts w:eastAsia="Arial" w:cs="Arial"/>
          <w:sz w:val="20"/>
          <w:szCs w:val="20"/>
        </w:rPr>
        <w:t xml:space="preserve"> bei  WLAN prieigos taškais</w:t>
      </w:r>
      <w:r w:rsidRPr="000B7DE2">
        <w:rPr>
          <w:rFonts w:eastAsia="Arial" w:cs="Arial"/>
          <w:b/>
          <w:bCs/>
          <w:sz w:val="20"/>
          <w:szCs w:val="20"/>
        </w:rPr>
        <w:t xml:space="preserve"> </w:t>
      </w:r>
      <w:r w:rsidRPr="000B7DE2">
        <w:rPr>
          <w:rStyle w:val="Laukeliai"/>
          <w:rFonts w:eastAsia="Arial" w:cs="Arial"/>
          <w:szCs w:val="20"/>
        </w:rPr>
        <w:t xml:space="preserve">turi būti pateikiamas krovinio pristatymo važtaraštis su nurodytais </w:t>
      </w:r>
      <w:r w:rsidRPr="000B7DE2">
        <w:rPr>
          <w:rFonts w:eastAsia="Arial" w:cs="Arial"/>
          <w:sz w:val="20"/>
          <w:szCs w:val="20"/>
        </w:rPr>
        <w:t>WLAN valdiklių  bei  WLAN prieigos taškų</w:t>
      </w:r>
      <w:r w:rsidRPr="000B7DE2">
        <w:rPr>
          <w:rFonts w:eastAsia="Arial" w:cs="Arial"/>
          <w:b/>
          <w:bCs/>
          <w:sz w:val="20"/>
          <w:szCs w:val="20"/>
        </w:rPr>
        <w:t xml:space="preserve"> </w:t>
      </w:r>
      <w:r w:rsidRPr="000B7DE2">
        <w:rPr>
          <w:rStyle w:val="Laukeliai"/>
          <w:rFonts w:eastAsia="Arial" w:cs="Arial"/>
          <w:szCs w:val="20"/>
        </w:rPr>
        <w:t>kiekiais.</w:t>
      </w:r>
    </w:p>
    <w:p w:rsidR="00C46E63" w:rsidRPr="000B7DE2" w:rsidRDefault="6EA341CA" w:rsidP="6EA341CA">
      <w:pPr>
        <w:pStyle w:val="ListParagraph"/>
        <w:numPr>
          <w:ilvl w:val="1"/>
          <w:numId w:val="3"/>
        </w:numPr>
        <w:tabs>
          <w:tab w:val="left" w:pos="540"/>
        </w:tabs>
        <w:spacing w:before="60" w:after="60"/>
        <w:ind w:left="0" w:firstLine="0"/>
        <w:contextualSpacing w:val="0"/>
        <w:jc w:val="both"/>
        <w:rPr>
          <w:rStyle w:val="Laukeliai"/>
          <w:rFonts w:eastAsia="Arial" w:cs="Arial"/>
          <w:szCs w:val="20"/>
        </w:rPr>
      </w:pPr>
      <w:r w:rsidRPr="000B7DE2">
        <w:rPr>
          <w:rStyle w:val="Laukeliai"/>
          <w:rFonts w:eastAsia="Arial" w:cs="Arial"/>
          <w:szCs w:val="20"/>
        </w:rPr>
        <w:t xml:space="preserve">Pateikiant </w:t>
      </w:r>
      <w:r w:rsidRPr="000B7DE2">
        <w:rPr>
          <w:rStyle w:val="Laukeliai"/>
          <w:rFonts w:cs="Arial"/>
          <w:szCs w:val="20"/>
        </w:rPr>
        <w:t>WLAN valdiklių telkinio valdomų prieigos taškų praplėtimo licencijas, jų numeriai nurodomi Tiekėjui atsiuntus elektroninį laišką su visa reikalinga informacija Pirkėjo įgaliotam atstovui</w:t>
      </w:r>
    </w:p>
    <w:p w:rsidR="00C46E63" w:rsidRPr="000B7DE2" w:rsidRDefault="6EA341CA" w:rsidP="6EA341CA">
      <w:pPr>
        <w:pStyle w:val="ListParagraph"/>
        <w:numPr>
          <w:ilvl w:val="1"/>
          <w:numId w:val="3"/>
        </w:numPr>
        <w:tabs>
          <w:tab w:val="left" w:pos="540"/>
        </w:tabs>
        <w:spacing w:before="60" w:after="60"/>
        <w:ind w:left="0" w:firstLine="0"/>
        <w:contextualSpacing w:val="0"/>
        <w:jc w:val="both"/>
        <w:rPr>
          <w:rStyle w:val="Laukeliai"/>
          <w:rFonts w:eastAsia="Arial" w:cs="Arial"/>
          <w:szCs w:val="20"/>
        </w:rPr>
      </w:pPr>
      <w:r w:rsidRPr="000B7DE2">
        <w:rPr>
          <w:rStyle w:val="Laukeliai"/>
          <w:rFonts w:eastAsia="Arial" w:cs="Arial"/>
          <w:szCs w:val="20"/>
        </w:rPr>
        <w:t>Su pristatomomis Prekėmis turi būti pateikiamas Prekių perdavimo-priėmimo aktas bei PVM sąskaita-faktūra. Jame turi būti nurodyta: gamintojas, serijinis numeris, gaminio kodas, gaminio alternatyvus pavadinimas (jeigu toks yra), garantinių įsipareigojimų pradžios ir pabaigos datos.</w:t>
      </w:r>
    </w:p>
    <w:p w:rsidR="00C46E63" w:rsidRPr="000B7DE2" w:rsidRDefault="6EA341CA" w:rsidP="6EA341CA">
      <w:pPr>
        <w:pStyle w:val="ListParagraph"/>
        <w:numPr>
          <w:ilvl w:val="0"/>
          <w:numId w:val="6"/>
        </w:numPr>
        <w:pBdr>
          <w:top w:val="single" w:sz="8" w:space="1" w:color="auto"/>
          <w:bottom w:val="single" w:sz="8" w:space="1" w:color="auto"/>
        </w:pBdr>
        <w:tabs>
          <w:tab w:val="left" w:pos="284"/>
        </w:tabs>
        <w:spacing w:before="60" w:after="60"/>
        <w:ind w:left="0" w:firstLine="0"/>
        <w:contextualSpacing w:val="0"/>
        <w:rPr>
          <w:rFonts w:eastAsia="Arial" w:cs="Arial"/>
          <w:b/>
          <w:bCs/>
          <w:sz w:val="20"/>
          <w:szCs w:val="20"/>
        </w:rPr>
      </w:pPr>
      <w:r w:rsidRPr="000B7DE2">
        <w:rPr>
          <w:rFonts w:eastAsia="Arial" w:cs="Arial"/>
          <w:b/>
          <w:bCs/>
          <w:sz w:val="20"/>
          <w:szCs w:val="20"/>
        </w:rPr>
        <w:t xml:space="preserve">PIRKĖJO SUTARTINIAI ĮSIPAREIGOJIMAI </w:t>
      </w:r>
    </w:p>
    <w:p w:rsidR="00C46E63" w:rsidRPr="000B7DE2" w:rsidRDefault="6EA341CA" w:rsidP="6EA341CA">
      <w:pPr>
        <w:pStyle w:val="ListParagraph"/>
        <w:numPr>
          <w:ilvl w:val="1"/>
          <w:numId w:val="6"/>
        </w:numPr>
        <w:tabs>
          <w:tab w:val="left" w:pos="567"/>
        </w:tabs>
        <w:spacing w:before="60" w:after="60"/>
        <w:ind w:left="0" w:firstLine="0"/>
        <w:jc w:val="both"/>
        <w:rPr>
          <w:rStyle w:val="Laukeliai"/>
          <w:rFonts w:eastAsia="Arial" w:cs="Arial"/>
          <w:szCs w:val="20"/>
        </w:rPr>
      </w:pPr>
      <w:r w:rsidRPr="000B7DE2">
        <w:rPr>
          <w:rStyle w:val="Laukeliai"/>
          <w:rFonts w:eastAsia="Arial" w:cs="Arial"/>
          <w:szCs w:val="20"/>
        </w:rPr>
        <w:t>Prekių montavimo ir / ar diegimo ir / ar konfigūravimo laikotarpiu Pirkėjas įsipareigoja Tiekėjo personalą įleisti į darbams reikalingas patalpas.</w:t>
      </w:r>
    </w:p>
    <w:p w:rsidR="00721142" w:rsidRPr="000B7DE2" w:rsidRDefault="00721142">
      <w:pPr>
        <w:rPr>
          <w:rFonts w:cs="Arial"/>
          <w:sz w:val="20"/>
          <w:szCs w:val="20"/>
        </w:rPr>
      </w:pPr>
    </w:p>
    <w:sectPr w:rsidR="00721142" w:rsidRPr="000B7DE2">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3E12" w:rsidRDefault="00603E12" w:rsidP="00BE598E">
      <w:r>
        <w:separator/>
      </w:r>
    </w:p>
  </w:endnote>
  <w:endnote w:type="continuationSeparator" w:id="0">
    <w:p w:rsidR="00603E12" w:rsidRDefault="00603E12" w:rsidP="00BE5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Arial,Calibri">
    <w:altName w:val="Times New Roman"/>
    <w:panose1 w:val="00000000000000000000"/>
    <w:charset w:val="00"/>
    <w:family w:val="roman"/>
    <w:notTrueType/>
    <w:pitch w:val="default"/>
  </w:font>
  <w:font w:name="Arial,Calibri">
    <w:altName w:val="Times New Roman"/>
    <w:panose1 w:val="00000000000000000000"/>
    <w:charset w:val="00"/>
    <w:family w:val="roman"/>
    <w:notTrueType/>
    <w:pitch w:val="default"/>
  </w:font>
  <w:font w:name="Arial,Arial,Times New Roman">
    <w:altName w:val="Times New Roman"/>
    <w:panose1 w:val="00000000000000000000"/>
    <w:charset w:val="00"/>
    <w:family w:val="roman"/>
    <w:notTrueType/>
    <w:pitch w:val="default"/>
  </w:font>
  <w:font w:name="Arial,Arial,Arial,Times New Rom">
    <w:altName w:val="Times New Roman"/>
    <w:panose1 w:val="00000000000000000000"/>
    <w:charset w:val="00"/>
    <w:family w:val="roman"/>
    <w:notTrueType/>
    <w:pitch w:val="default"/>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3E12" w:rsidRDefault="00603E12" w:rsidP="00BE598E">
      <w:r>
        <w:separator/>
      </w:r>
    </w:p>
  </w:footnote>
  <w:footnote w:type="continuationSeparator" w:id="0">
    <w:p w:rsidR="00603E12" w:rsidRDefault="00603E12" w:rsidP="00BE598E">
      <w:r>
        <w:continuationSeparator/>
      </w:r>
    </w:p>
  </w:footnote>
  <w:footnote w:id="1">
    <w:p w:rsidR="00B526A5" w:rsidRDefault="00B526A5" w:rsidP="00B20749">
      <w:pPr>
        <w:pStyle w:val="FootnoteText"/>
        <w:jc w:val="both"/>
      </w:pPr>
      <w:r>
        <w:rPr>
          <w:rStyle w:val="FootnoteReference"/>
        </w:rPr>
        <w:footnoteRef/>
      </w:r>
      <w:r>
        <w:t xml:space="preserve"> Tam, kad garantija būtų laikoma tinkama Tiekėjas naują programinės įrangos versiją gali atnaujinti pats arba suteikti Pirkėjui prisijungimo duomenis, leidžiančius atsisiųsti </w:t>
      </w:r>
      <w:r w:rsidR="00706778">
        <w:t xml:space="preserve">iš gamintojo puslapio </w:t>
      </w:r>
      <w:r>
        <w:t xml:space="preserve">naują programinės įrangos versiją ir / ar </w:t>
      </w:r>
      <w:proofErr w:type="spellStart"/>
      <w:r>
        <w:t>atnaujinimus</w:t>
      </w:r>
      <w:proofErr w:type="spellEnd"/>
      <w:r>
        <w:t>. Bet kokiu atveju Tiekėjas privalo pats įdiegti atnaujintą programinės įrangos versiją</w:t>
      </w:r>
      <w:r w:rsidR="00706778">
        <w:t xml:space="preserve"> ir / ar pašalinti atsiradusias klaidas ne vėliau kaip per 10 darbo dienų</w:t>
      </w:r>
      <w:r>
        <w:t>,</w:t>
      </w:r>
      <w:r w:rsidR="00B20749">
        <w:t xml:space="preserve"> Pirkėjui pranešus apie tai elektroniniu paštu,</w:t>
      </w:r>
      <w:r>
        <w:t xml:space="preserve"> jeigu </w:t>
      </w:r>
      <w:r w:rsidR="00706778">
        <w:t xml:space="preserve">Pirkėjui </w:t>
      </w:r>
      <w:r>
        <w:t xml:space="preserve">parsisiuntus atnaujintą programinės įrangos versiją jos Pirkėjas negali </w:t>
      </w:r>
      <w:r w:rsidR="00706778">
        <w:t xml:space="preserve">pats </w:t>
      </w:r>
      <w:r>
        <w:t>įdiegti arba įdiegus naujesnę programinės įrangos versiją atsiranda klaidų, dėl kurių Prekėmis tampa neįmanoma naudotis arba naudojimasis pasunkėja.</w:t>
      </w:r>
    </w:p>
  </w:footnote>
  <w:footnote w:id="2">
    <w:p w:rsidR="00706778" w:rsidRDefault="00706778" w:rsidP="00B20749">
      <w:pPr>
        <w:pStyle w:val="FootnoteText"/>
        <w:jc w:val="both"/>
      </w:pPr>
      <w:r>
        <w:rPr>
          <w:rStyle w:val="FootnoteReference"/>
        </w:rPr>
        <w:footnoteRef/>
      </w:r>
      <w:r>
        <w:t xml:space="preserve"> Tam, kad garantija būtų laikoma tinkama Tiekėjas naują programinės įrangos versiją gali atnaujinti pats arba suteikti Pirkėjui prisijungimo duomenis, leidžiančius atsisiųsti iš gamintojo puslapio naują programinės įrangos versiją ir / ar </w:t>
      </w:r>
      <w:proofErr w:type="spellStart"/>
      <w:r>
        <w:t>atnaujinimus</w:t>
      </w:r>
      <w:proofErr w:type="spellEnd"/>
      <w:r>
        <w:t xml:space="preserve">. Bet kokiu atveju Tiekėjas privalo pats įdiegti atnaujintą programinės įrangos versiją ir / ar pašalinti atsiradusias klaidas ne vėliau kaip per 10 darbo dienų, </w:t>
      </w:r>
      <w:r w:rsidR="00B20749">
        <w:t xml:space="preserve">Pirkėjui pranešus apie tai elektroniniu paštu, </w:t>
      </w:r>
      <w:r>
        <w:t>jeigu Pirkėjui parsisiuntus atnaujintą programinės įrangos versiją jos Pirkėjas negali pats įdiegti arba įdiegus naujesnę programinės įrangos versiją atsiranda klaidų, dėl kurių Prekėmis tampa neįmanoma naudotis arba naudojimasis pasunkėja.</w:t>
      </w:r>
    </w:p>
    <w:p w:rsidR="00706778" w:rsidRDefault="00706778">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496A" w:rsidRDefault="0085496A">
    <w:pPr>
      <w:pStyle w:val="Header"/>
    </w:pPr>
    <w:r>
      <w:rPr>
        <w:noProof/>
        <w:lang w:eastAsia="lt-LT"/>
      </w:rPr>
      <mc:AlternateContent>
        <mc:Choice Requires="wps">
          <w:drawing>
            <wp:anchor distT="0" distB="0" distL="114300" distR="114300" simplePos="0" relativeHeight="251659264" behindDoc="0" locked="0" layoutInCell="0" allowOverlap="1" wp14:anchorId="694A6964" wp14:editId="023BCE1D">
              <wp:simplePos x="0" y="0"/>
              <wp:positionH relativeFrom="page">
                <wp:posOffset>0</wp:posOffset>
              </wp:positionH>
              <wp:positionV relativeFrom="page">
                <wp:posOffset>190500</wp:posOffset>
              </wp:positionV>
              <wp:extent cx="7560310" cy="266700"/>
              <wp:effectExtent l="0" t="0" r="0" b="0"/>
              <wp:wrapNone/>
              <wp:docPr id="1" name="MSIPCMd4bb4f9a8df0547248f9346b"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85496A" w:rsidRPr="00D91A4C" w:rsidRDefault="0085496A" w:rsidP="00D91A4C">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94A6964" id="_x0000_t202" coordsize="21600,21600" o:spt="202" path="m,l,21600r21600,l21600,xe">
              <v:stroke joinstyle="miter"/>
              <v:path gradientshapeok="t" o:connecttype="rect"/>
            </v:shapetype>
            <v:shape id="MSIPCMd4bb4f9a8df0547248f9346b"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A8wcwnbgMAAEcHAAAOAAAAAAAAAAAAAAAAAC4CAABkcnMvZTJvRG9jLnhtbFBLAQItABQABgAI&#10;AAAAIQA3pHo63AAAAAcBAAAPAAAAAAAAAAAAAAAAAMgFAABkcnMvZG93bnJldi54bWxQSwUGAAAA&#10;AAQABADzAAAA0QYAAAAA&#10;" o:allowincell="f" filled="f" stroked="f" strokeweight=".5pt">
              <v:textbox inset=",0,20pt,0">
                <w:txbxContent>
                  <w:p w:rsidR="0085496A" w:rsidRPr="00D91A4C" w:rsidRDefault="0085496A" w:rsidP="00D91A4C">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E51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0A4BFE"/>
    <w:multiLevelType w:val="multilevel"/>
    <w:tmpl w:val="210ADB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BF6F86"/>
    <w:multiLevelType w:val="multilevel"/>
    <w:tmpl w:val="210ADB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F4C18A1"/>
    <w:multiLevelType w:val="hybridMultilevel"/>
    <w:tmpl w:val="17F45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AAB63AB"/>
    <w:multiLevelType w:val="multilevel"/>
    <w:tmpl w:val="3C68B89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43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61638D4"/>
    <w:multiLevelType w:val="hybridMultilevel"/>
    <w:tmpl w:val="CCE8760E"/>
    <w:lvl w:ilvl="0" w:tplc="64661300">
      <w:start w:val="1"/>
      <w:numFmt w:val="lowerLetter"/>
      <w:lvlText w:val="%1)"/>
      <w:lvlJc w:val="left"/>
      <w:pPr>
        <w:ind w:left="1650" w:hanging="1290"/>
      </w:pPr>
      <w:rPr>
        <w:rFonts w:ascii="Arial" w:eastAsiaTheme="minorHAnsi" w:hAnsi="Arial" w:cstheme="minorBidi"/>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0"/>
  </w:num>
  <w:num w:numId="4">
    <w:abstractNumId w:val="9"/>
  </w:num>
  <w:num w:numId="5">
    <w:abstractNumId w:val="4"/>
  </w:num>
  <w:num w:numId="6">
    <w:abstractNumId w:val="8"/>
  </w:num>
  <w:num w:numId="7">
    <w:abstractNumId w:val="5"/>
  </w:num>
  <w:num w:numId="8">
    <w:abstractNumId w:val="2"/>
  </w:num>
  <w:num w:numId="9">
    <w:abstractNumId w:val="3"/>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E63"/>
    <w:rsid w:val="000218C5"/>
    <w:rsid w:val="00030C5A"/>
    <w:rsid w:val="000A07C8"/>
    <w:rsid w:val="000B7DE2"/>
    <w:rsid w:val="000C1986"/>
    <w:rsid w:val="000C57BC"/>
    <w:rsid w:val="00175AF6"/>
    <w:rsid w:val="001C43C7"/>
    <w:rsid w:val="00287978"/>
    <w:rsid w:val="00290234"/>
    <w:rsid w:val="002F4491"/>
    <w:rsid w:val="004502A7"/>
    <w:rsid w:val="00543CF6"/>
    <w:rsid w:val="005A1498"/>
    <w:rsid w:val="005D7A3A"/>
    <w:rsid w:val="00603E12"/>
    <w:rsid w:val="00702CB9"/>
    <w:rsid w:val="00706778"/>
    <w:rsid w:val="00721142"/>
    <w:rsid w:val="00737A58"/>
    <w:rsid w:val="00737A79"/>
    <w:rsid w:val="007577FF"/>
    <w:rsid w:val="00785487"/>
    <w:rsid w:val="0085496A"/>
    <w:rsid w:val="00903F5D"/>
    <w:rsid w:val="009729A0"/>
    <w:rsid w:val="009C5790"/>
    <w:rsid w:val="00A878AA"/>
    <w:rsid w:val="00AF2429"/>
    <w:rsid w:val="00AF773C"/>
    <w:rsid w:val="00B20749"/>
    <w:rsid w:val="00B47E37"/>
    <w:rsid w:val="00B526A5"/>
    <w:rsid w:val="00B710AD"/>
    <w:rsid w:val="00BA4D21"/>
    <w:rsid w:val="00BB4B71"/>
    <w:rsid w:val="00BB74AD"/>
    <w:rsid w:val="00BE598E"/>
    <w:rsid w:val="00C03C58"/>
    <w:rsid w:val="00C12A27"/>
    <w:rsid w:val="00C239F5"/>
    <w:rsid w:val="00C46E63"/>
    <w:rsid w:val="00C53497"/>
    <w:rsid w:val="00CF5DC0"/>
    <w:rsid w:val="00D76679"/>
    <w:rsid w:val="00D804DA"/>
    <w:rsid w:val="00D90243"/>
    <w:rsid w:val="00D91A4C"/>
    <w:rsid w:val="00DE242D"/>
    <w:rsid w:val="00E45061"/>
    <w:rsid w:val="00E51402"/>
    <w:rsid w:val="00E5678C"/>
    <w:rsid w:val="00EF31BD"/>
    <w:rsid w:val="00F32EB7"/>
    <w:rsid w:val="00F5221C"/>
    <w:rsid w:val="00F7681B"/>
    <w:rsid w:val="44894EFA"/>
    <w:rsid w:val="6EA341C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243476B-C34F-4421-AADC-D7E02B186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6E63"/>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List not in Table,List Paragraph Red"/>
    <w:basedOn w:val="Normal"/>
    <w:link w:val="ListParagraphChar"/>
    <w:uiPriority w:val="34"/>
    <w:qFormat/>
    <w:rsid w:val="00C46E63"/>
    <w:pPr>
      <w:ind w:left="720"/>
      <w:contextualSpacing/>
    </w:pPr>
  </w:style>
  <w:style w:type="character" w:styleId="CommentReference">
    <w:name w:val="annotation reference"/>
    <w:basedOn w:val="DefaultParagraphFont"/>
    <w:uiPriority w:val="99"/>
    <w:semiHidden/>
    <w:unhideWhenUsed/>
    <w:rsid w:val="00C46E63"/>
    <w:rPr>
      <w:sz w:val="16"/>
      <w:szCs w:val="16"/>
    </w:rPr>
  </w:style>
  <w:style w:type="paragraph" w:styleId="CommentText">
    <w:name w:val="annotation text"/>
    <w:basedOn w:val="Normal"/>
    <w:link w:val="CommentTextChar"/>
    <w:uiPriority w:val="99"/>
    <w:semiHidden/>
    <w:unhideWhenUsed/>
    <w:rsid w:val="00C46E63"/>
    <w:rPr>
      <w:sz w:val="20"/>
      <w:szCs w:val="20"/>
    </w:rPr>
  </w:style>
  <w:style w:type="character" w:customStyle="1" w:styleId="CommentTextChar">
    <w:name w:val="Comment Text Char"/>
    <w:basedOn w:val="DefaultParagraphFont"/>
    <w:link w:val="CommentText"/>
    <w:uiPriority w:val="99"/>
    <w:semiHidden/>
    <w:rsid w:val="00C46E63"/>
    <w:rPr>
      <w:rFonts w:ascii="Arial" w:hAnsi="Arial"/>
      <w:sz w:val="20"/>
      <w:szCs w:val="20"/>
    </w:rPr>
  </w:style>
  <w:style w:type="table" w:styleId="TableGrid">
    <w:name w:val="Table Grid"/>
    <w:basedOn w:val="TableNormal"/>
    <w:uiPriority w:val="99"/>
    <w:rsid w:val="00C46E63"/>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C46E63"/>
    <w:rPr>
      <w:rFonts w:ascii="Arial" w:hAnsi="Arial"/>
    </w:rPr>
  </w:style>
  <w:style w:type="character" w:customStyle="1" w:styleId="Laukeliai">
    <w:name w:val="Laukeliai"/>
    <w:basedOn w:val="DefaultParagraphFont"/>
    <w:uiPriority w:val="1"/>
    <w:rsid w:val="00C46E63"/>
    <w:rPr>
      <w:rFonts w:ascii="Arial" w:hAnsi="Arial"/>
      <w:sz w:val="20"/>
    </w:rPr>
  </w:style>
  <w:style w:type="paragraph" w:styleId="BalloonText">
    <w:name w:val="Balloon Text"/>
    <w:basedOn w:val="Normal"/>
    <w:link w:val="BalloonTextChar"/>
    <w:uiPriority w:val="99"/>
    <w:semiHidden/>
    <w:unhideWhenUsed/>
    <w:rsid w:val="00C46E6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6E63"/>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E598E"/>
    <w:rPr>
      <w:b/>
      <w:bCs/>
    </w:rPr>
  </w:style>
  <w:style w:type="character" w:customStyle="1" w:styleId="CommentSubjectChar">
    <w:name w:val="Comment Subject Char"/>
    <w:basedOn w:val="CommentTextChar"/>
    <w:link w:val="CommentSubject"/>
    <w:uiPriority w:val="99"/>
    <w:semiHidden/>
    <w:rsid w:val="00BE598E"/>
    <w:rPr>
      <w:rFonts w:ascii="Arial" w:hAnsi="Arial"/>
      <w:b/>
      <w:bCs/>
      <w:sz w:val="20"/>
      <w:szCs w:val="20"/>
    </w:rPr>
  </w:style>
  <w:style w:type="paragraph" w:styleId="Header">
    <w:name w:val="header"/>
    <w:basedOn w:val="Normal"/>
    <w:link w:val="HeaderChar"/>
    <w:uiPriority w:val="99"/>
    <w:unhideWhenUsed/>
    <w:rsid w:val="00BE598E"/>
    <w:pPr>
      <w:tabs>
        <w:tab w:val="center" w:pos="4819"/>
        <w:tab w:val="right" w:pos="9638"/>
      </w:tabs>
    </w:pPr>
  </w:style>
  <w:style w:type="character" w:customStyle="1" w:styleId="HeaderChar">
    <w:name w:val="Header Char"/>
    <w:basedOn w:val="DefaultParagraphFont"/>
    <w:link w:val="Header"/>
    <w:uiPriority w:val="99"/>
    <w:rsid w:val="00BE598E"/>
    <w:rPr>
      <w:rFonts w:ascii="Arial" w:hAnsi="Arial"/>
    </w:rPr>
  </w:style>
  <w:style w:type="paragraph" w:styleId="Footer">
    <w:name w:val="footer"/>
    <w:basedOn w:val="Normal"/>
    <w:link w:val="FooterChar"/>
    <w:uiPriority w:val="99"/>
    <w:unhideWhenUsed/>
    <w:rsid w:val="00BE598E"/>
    <w:pPr>
      <w:tabs>
        <w:tab w:val="center" w:pos="4819"/>
        <w:tab w:val="right" w:pos="9638"/>
      </w:tabs>
    </w:pPr>
  </w:style>
  <w:style w:type="character" w:customStyle="1" w:styleId="FooterChar">
    <w:name w:val="Footer Char"/>
    <w:basedOn w:val="DefaultParagraphFont"/>
    <w:link w:val="Footer"/>
    <w:uiPriority w:val="99"/>
    <w:rsid w:val="00BE598E"/>
    <w:rPr>
      <w:rFonts w:ascii="Arial" w:hAnsi="Arial"/>
    </w:rPr>
  </w:style>
  <w:style w:type="paragraph" w:styleId="FootnoteText">
    <w:name w:val="footnote text"/>
    <w:basedOn w:val="Normal"/>
    <w:link w:val="FootnoteTextChar"/>
    <w:uiPriority w:val="99"/>
    <w:semiHidden/>
    <w:unhideWhenUsed/>
    <w:rsid w:val="00B526A5"/>
    <w:rPr>
      <w:sz w:val="20"/>
      <w:szCs w:val="20"/>
    </w:rPr>
  </w:style>
  <w:style w:type="character" w:customStyle="1" w:styleId="FootnoteTextChar">
    <w:name w:val="Footnote Text Char"/>
    <w:basedOn w:val="DefaultParagraphFont"/>
    <w:link w:val="FootnoteText"/>
    <w:uiPriority w:val="99"/>
    <w:semiHidden/>
    <w:rsid w:val="00B526A5"/>
    <w:rPr>
      <w:rFonts w:ascii="Arial" w:hAnsi="Arial"/>
      <w:sz w:val="20"/>
      <w:szCs w:val="20"/>
    </w:rPr>
  </w:style>
  <w:style w:type="character" w:styleId="FootnoteReference">
    <w:name w:val="footnote reference"/>
    <w:basedOn w:val="DefaultParagraphFont"/>
    <w:uiPriority w:val="99"/>
    <w:semiHidden/>
    <w:unhideWhenUsed/>
    <w:rsid w:val="00B526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0827DAF80E59E64D863427F279A4B0D1" ma:contentTypeVersion="1" ma:contentTypeDescription="Kurkite naują dokumentą." ma:contentTypeScope="" ma:versionID="df31c2457c5c77fd783579e7950db723">
  <xsd:schema xmlns:xsd="http://www.w3.org/2001/XMLSchema" xmlns:xs="http://www.w3.org/2001/XMLSchema" xmlns:p="http://schemas.microsoft.com/office/2006/metadata/properties" xmlns:ns2="ffcc8519-ab5e-4336-9724-d337f5a10628" targetNamespace="http://schemas.microsoft.com/office/2006/metadata/properties" ma:root="true" ma:fieldsID="d117781359b30d862b1ca4c97e88a1ce" ns2:_="">
    <xsd:import namespace="ffcc8519-ab5e-4336-9724-d337f5a1062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cc8519-ab5e-4336-9724-d337f5a10628"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73E1DF-41DB-4C8E-9614-8CD831F35652}">
  <ds:schemaRefs>
    <ds:schemaRef ds:uri="http://schemas.microsoft.com/sharepoint/v3/contenttype/forms"/>
  </ds:schemaRefs>
</ds:datastoreItem>
</file>

<file path=customXml/itemProps2.xml><?xml version="1.0" encoding="utf-8"?>
<ds:datastoreItem xmlns:ds="http://schemas.openxmlformats.org/officeDocument/2006/customXml" ds:itemID="{D9633403-BC45-49D9-9B22-81BBF253E83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341163-F146-47EB-9568-D71F99DF11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cc8519-ab5e-4336-9724-d337f5a106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1D29C9-6F13-4980-B1BE-04FD34E71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10005</Words>
  <Characters>5703</Characters>
  <Application>Microsoft Office Word</Application>
  <DocSecurity>0</DocSecurity>
  <Lines>47</Lines>
  <Paragraphs>31</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15677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Stankus</dc:creator>
  <cp:keywords/>
  <dc:description/>
  <cp:lastModifiedBy>Marius Stankus</cp:lastModifiedBy>
  <cp:revision>13</cp:revision>
  <dcterms:created xsi:type="dcterms:W3CDTF">2019-05-22T04:43:00Z</dcterms:created>
  <dcterms:modified xsi:type="dcterms:W3CDTF">2019-06-06T10:29:00Z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0x0101000827DAF80E59E64D863427F279A4B0D1</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Marius.Stankus@le.lt</vt:lpwstr>
  </property>
  <property fmtid="{D5CDD505-2E9C-101B-9397-08002B2CF9AE}" pid="6" name="MSIP_Label_320c693d-44b7-4e16-b3dd-4fcd87401cf5_SetDate">
    <vt:lpwstr>2019-05-27T10:13:41.7084208Z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81772b5c-2653-4255-bb3d-a76ac663be24</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Marius.Stankus@le.lt</vt:lpwstr>
  </property>
  <property fmtid="{D5CDD505-2E9C-101B-9397-08002B2CF9AE}" pid="14" name="MSIP_Label_190751af-2442-49a7-b7b9-9f0bcce858c9_SetDate">
    <vt:lpwstr>2019-05-27T10:13:41.7084208Z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81772b5c-2653-4255-bb3d-a76ac663be24</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