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0EA4" w:rsidRPr="00907B67" w:rsidRDefault="007F0EA4" w:rsidP="0055081E">
      <w:pPr>
        <w:spacing w:before="240" w:after="240"/>
        <w:contextualSpacing/>
        <w:jc w:val="center"/>
        <w:rPr>
          <w:b/>
          <w:caps/>
          <w:w w:val="102"/>
          <w:sz w:val="20"/>
          <w:szCs w:val="20"/>
        </w:rPr>
      </w:pPr>
      <w:r w:rsidRPr="00907B67">
        <w:rPr>
          <w:b/>
          <w:caps/>
          <w:w w:val="102"/>
          <w:sz w:val="20"/>
          <w:szCs w:val="20"/>
        </w:rPr>
        <w:t xml:space="preserve">Lietuvos teismų informacinės sistemos </w:t>
      </w:r>
      <w:r w:rsidR="006B5288" w:rsidRPr="00907B67">
        <w:rPr>
          <w:b/>
          <w:caps/>
          <w:w w:val="102"/>
          <w:sz w:val="20"/>
          <w:szCs w:val="20"/>
        </w:rPr>
        <w:t xml:space="preserve">LITEKO </w:t>
      </w:r>
      <w:r w:rsidRPr="00907B67">
        <w:rPr>
          <w:b/>
          <w:caps/>
          <w:w w:val="102"/>
          <w:sz w:val="20"/>
          <w:szCs w:val="20"/>
        </w:rPr>
        <w:t xml:space="preserve">modernizavimo paslaugų II </w:t>
      </w:r>
      <w:r w:rsidRPr="00907B67">
        <w:rPr>
          <w:b/>
          <w:sz w:val="20"/>
          <w:szCs w:val="20"/>
        </w:rPr>
        <w:t>ĮSIGIJIMO</w:t>
      </w:r>
      <w:r w:rsidRPr="00907B67">
        <w:rPr>
          <w:rFonts w:eastAsia="Times New Roman"/>
          <w:b/>
          <w:sz w:val="20"/>
          <w:szCs w:val="20"/>
        </w:rPr>
        <w:t xml:space="preserve"> TECHNINĖ SPECIFIKACIJA</w:t>
      </w:r>
    </w:p>
    <w:p w:rsidR="007F0EA4" w:rsidRPr="00907B67" w:rsidRDefault="007F0EA4" w:rsidP="0055081E">
      <w:pPr>
        <w:rPr>
          <w:sz w:val="20"/>
          <w:szCs w:val="20"/>
        </w:rPr>
      </w:pPr>
    </w:p>
    <w:p w:rsidR="007F0EA4" w:rsidRPr="00907B67" w:rsidRDefault="005F110A" w:rsidP="0055081E">
      <w:pPr>
        <w:jc w:val="right"/>
        <w:rPr>
          <w:sz w:val="20"/>
          <w:szCs w:val="20"/>
        </w:rPr>
      </w:pPr>
      <w:r w:rsidRPr="00907B67">
        <w:rPr>
          <w:sz w:val="20"/>
          <w:szCs w:val="20"/>
        </w:rPr>
        <w:t>3</w:t>
      </w:r>
      <w:r w:rsidR="007F0EA4" w:rsidRPr="00907B67">
        <w:rPr>
          <w:sz w:val="20"/>
          <w:szCs w:val="20"/>
        </w:rPr>
        <w:t xml:space="preserve"> priedas.</w:t>
      </w:r>
    </w:p>
    <w:p w:rsidR="007F0EA4" w:rsidRPr="00907B67" w:rsidRDefault="007F0EA4" w:rsidP="0055081E">
      <w:pPr>
        <w:jc w:val="right"/>
        <w:rPr>
          <w:sz w:val="20"/>
          <w:szCs w:val="20"/>
        </w:rPr>
      </w:pPr>
    </w:p>
    <w:p w:rsidR="007F0EA4" w:rsidRPr="00907B67" w:rsidRDefault="007F0EA4" w:rsidP="0055081E">
      <w:pPr>
        <w:jc w:val="center"/>
        <w:rPr>
          <w:b/>
          <w:sz w:val="20"/>
          <w:szCs w:val="20"/>
        </w:rPr>
      </w:pPr>
      <w:bookmarkStart w:id="0" w:name="_Ref519166453"/>
      <w:bookmarkStart w:id="1" w:name="_Toc523643409"/>
      <w:r w:rsidRPr="00907B67">
        <w:rPr>
          <w:b/>
          <w:sz w:val="20"/>
          <w:szCs w:val="20"/>
        </w:rPr>
        <w:t>SIEKIAMI BYLŲ NAGRINĖJIMO VEIKLOS PROCESAI</w:t>
      </w:r>
      <w:bookmarkEnd w:id="0"/>
      <w:bookmarkEnd w:id="1"/>
    </w:p>
    <w:p w:rsidR="007F0EA4" w:rsidRPr="00907B67" w:rsidRDefault="007F0EA4" w:rsidP="0055081E">
      <w:pPr>
        <w:rPr>
          <w:sz w:val="20"/>
          <w:szCs w:val="20"/>
          <w:lang w:eastAsia="lt-LT"/>
        </w:rPr>
      </w:pPr>
    </w:p>
    <w:p w:rsidR="007F0EA4" w:rsidRPr="00907B67" w:rsidRDefault="007F0EA4" w:rsidP="0055081E">
      <w:pPr>
        <w:rPr>
          <w:sz w:val="20"/>
          <w:szCs w:val="20"/>
          <w:lang w:eastAsia="lt-LT"/>
        </w:rPr>
      </w:pPr>
      <w:r w:rsidRPr="00907B67">
        <w:rPr>
          <w:sz w:val="20"/>
          <w:szCs w:val="20"/>
          <w:lang w:eastAsia="lt-LT"/>
        </w:rPr>
        <w:t>Žemiau esančiose lentelėse pateikiamos  siekiamų veiklos procesų diagramos. Lentelės stulpelių reikšmės:</w:t>
      </w:r>
    </w:p>
    <w:p w:rsidR="007F0EA4" w:rsidRPr="00907B67" w:rsidRDefault="007F0EA4" w:rsidP="0055081E">
      <w:pPr>
        <w:pStyle w:val="ListParagraph"/>
        <w:numPr>
          <w:ilvl w:val="0"/>
          <w:numId w:val="105"/>
        </w:numPr>
        <w:spacing w:after="200" w:line="276" w:lineRule="auto"/>
        <w:ind w:firstLine="0"/>
        <w:rPr>
          <w:rFonts w:ascii="Arial" w:hAnsi="Arial"/>
          <w:color w:val="4F5660"/>
          <w:sz w:val="20"/>
          <w:szCs w:val="20"/>
        </w:rPr>
      </w:pPr>
      <w:r w:rsidRPr="00907B67">
        <w:rPr>
          <w:sz w:val="20"/>
          <w:szCs w:val="20"/>
        </w:rPr>
        <w:t>Nr. – proceso schemos žingsnio numeris.</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Proceso žingsnis – diagramos proceso žingsnio pavadinimas.</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 xml:space="preserve">Žingsnio aprašymas – proceso žingsnio detalus aprašymas apie tame žingsnyje atliekamas veiklas. </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 xml:space="preserve">Įvykiai – nurodytas galimų įvykių sąrašas prie atitinkamo žingsnio. Šie įvykiai leidžia fiksuoti sistemoje informaciją, kuri atsiranda vykdant atitinkamą žingsnį. </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 xml:space="preserve">Reikalingų pakeitimų apimtis – nurodytos reikalingos pakeitimų apimtys po LITEKO2 projekto pirmojo etapo pabaigos. </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 xml:space="preserve">Objektai – nurodyti objektai, kurie gali būti siejami su prie žingsnio nurodytais įvykiais, </w:t>
      </w:r>
      <w:proofErr w:type="spellStart"/>
      <w:r w:rsidRPr="00907B67">
        <w:rPr>
          <w:sz w:val="20"/>
          <w:szCs w:val="20"/>
        </w:rPr>
        <w:t>t.y</w:t>
      </w:r>
      <w:proofErr w:type="spellEnd"/>
      <w:r w:rsidRPr="00907B67">
        <w:rPr>
          <w:sz w:val="20"/>
          <w:szCs w:val="20"/>
        </w:rPr>
        <w:t>. įvykio kortelėje bus galima nurodyti, su kokiais dalyvių ir teismo dokumentais, siuntiniais ir kt. yra susijęs įvykis. Prie tam tikrų žingsnių yra nurodyta papildoma, su tuo žingsniu susijusi informacija. Tokia informacija pažymėta kaip „Papildoma informacija”.</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Rolės – stulpelyje nurodytos sistemos rolės, kurios fiziškai fiksuos prie žingsnio nurodytus įvykius ir objektus sistemoje.</w:t>
      </w:r>
    </w:p>
    <w:p w:rsidR="007F0EA4" w:rsidRPr="00907B67" w:rsidRDefault="007F0EA4" w:rsidP="0055081E">
      <w:pPr>
        <w:rPr>
          <w:sz w:val="20"/>
          <w:szCs w:val="20"/>
          <w:lang w:eastAsia="lt-LT"/>
        </w:rPr>
      </w:pPr>
      <w:r w:rsidRPr="00907B67">
        <w:rPr>
          <w:sz w:val="20"/>
          <w:szCs w:val="20"/>
          <w:lang w:eastAsia="lt-LT"/>
        </w:rPr>
        <w:t>Prie procesų žingsnių pateikiamos reikalingų pakeitimų apimtys įgyvendinant šį LITEKO2 modernizavimo etapą:</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 xml:space="preserve">Reikalingi minimalūs pakeitimai (preliminariai neviršijantys 30 proc. esamų LITEKO2 </w:t>
      </w:r>
      <w:proofErr w:type="spellStart"/>
      <w:r w:rsidRPr="00907B67">
        <w:rPr>
          <w:sz w:val="20"/>
          <w:szCs w:val="20"/>
        </w:rPr>
        <w:t>funkcionalumų</w:t>
      </w:r>
      <w:proofErr w:type="spellEnd"/>
      <w:r w:rsidRPr="00907B67">
        <w:rPr>
          <w:sz w:val="20"/>
          <w:szCs w:val="20"/>
        </w:rPr>
        <w:t>);</w:t>
      </w:r>
    </w:p>
    <w:p w:rsidR="007F0EA4" w:rsidRPr="00907B67" w:rsidRDefault="0055081E" w:rsidP="0055081E">
      <w:pPr>
        <w:pStyle w:val="ListParagraph"/>
        <w:numPr>
          <w:ilvl w:val="0"/>
          <w:numId w:val="105"/>
        </w:numPr>
        <w:spacing w:after="200" w:line="276" w:lineRule="auto"/>
        <w:ind w:firstLine="0"/>
        <w:rPr>
          <w:sz w:val="20"/>
          <w:szCs w:val="20"/>
        </w:rPr>
      </w:pPr>
      <w:bookmarkStart w:id="2" w:name="_Hlk525287437"/>
      <w:r w:rsidRPr="00907B67">
        <w:rPr>
          <w:sz w:val="20"/>
          <w:szCs w:val="20"/>
        </w:rPr>
        <w:t xml:space="preserve">Reikalingi minimalūs pakeitimai (preliminariai neviršijantys 30 proc. esamų LITEKO2 </w:t>
      </w:r>
      <w:proofErr w:type="spellStart"/>
      <w:r w:rsidRPr="00907B67">
        <w:rPr>
          <w:sz w:val="20"/>
          <w:szCs w:val="20"/>
        </w:rPr>
        <w:t>funkcionalumų</w:t>
      </w:r>
      <w:proofErr w:type="spellEnd"/>
      <w:r w:rsidRPr="00907B67">
        <w:rPr>
          <w:sz w:val="20"/>
          <w:szCs w:val="20"/>
        </w:rPr>
        <w:t xml:space="preserve">) ir funkcijos duomenų ar dokumentų išsiuntimui ar gavimui (LITEKO2 turės būti paruošta vykdyti duomenų mainus, tačiau pačių </w:t>
      </w:r>
      <w:proofErr w:type="spellStart"/>
      <w:r w:rsidRPr="00907B67">
        <w:rPr>
          <w:sz w:val="20"/>
          <w:szCs w:val="20"/>
        </w:rPr>
        <w:t>integracijų</w:t>
      </w:r>
      <w:proofErr w:type="spellEnd"/>
      <w:r w:rsidRPr="00907B67">
        <w:rPr>
          <w:sz w:val="20"/>
          <w:szCs w:val="20"/>
        </w:rPr>
        <w:t xml:space="preserve"> realizavimas bus vykdomas kaip papildomos paslaugos, jeigu jos bus užsakomos)</w:t>
      </w:r>
      <w:bookmarkEnd w:id="2"/>
      <w:r w:rsidRPr="00907B67">
        <w:rPr>
          <w:sz w:val="20"/>
          <w:szCs w:val="20"/>
        </w:rPr>
        <w:t>;</w:t>
      </w:r>
      <w:r w:rsidR="007F0EA4" w:rsidRPr="00907B67">
        <w:rPr>
          <w:sz w:val="20"/>
          <w:szCs w:val="20"/>
        </w:rPr>
        <w:t xml:space="preserve"> </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Reikalingi esminiai pakeitimai rea</w:t>
      </w:r>
      <w:bookmarkStart w:id="3" w:name="_GoBack"/>
      <w:bookmarkEnd w:id="3"/>
      <w:r w:rsidRPr="00907B67">
        <w:rPr>
          <w:sz w:val="20"/>
          <w:szCs w:val="20"/>
        </w:rPr>
        <w:t>lizuojant dokumento valdymo procesus;</w:t>
      </w:r>
    </w:p>
    <w:p w:rsidR="007F0EA4" w:rsidRPr="00907B67" w:rsidRDefault="007F0EA4" w:rsidP="0055081E">
      <w:pPr>
        <w:pStyle w:val="ListParagraph"/>
        <w:numPr>
          <w:ilvl w:val="0"/>
          <w:numId w:val="105"/>
        </w:numPr>
        <w:spacing w:after="200" w:line="276" w:lineRule="auto"/>
        <w:ind w:firstLine="0"/>
        <w:rPr>
          <w:sz w:val="20"/>
          <w:szCs w:val="20"/>
        </w:rPr>
      </w:pPr>
      <w:r w:rsidRPr="00907B67">
        <w:rPr>
          <w:sz w:val="20"/>
          <w:szCs w:val="20"/>
        </w:rPr>
        <w:t xml:space="preserve">Reikalinga pilna naujų </w:t>
      </w:r>
      <w:proofErr w:type="spellStart"/>
      <w:r w:rsidRPr="00907B67">
        <w:rPr>
          <w:sz w:val="20"/>
          <w:szCs w:val="20"/>
        </w:rPr>
        <w:t>funkcionalumų</w:t>
      </w:r>
      <w:proofErr w:type="spellEnd"/>
      <w:r w:rsidRPr="00907B67">
        <w:rPr>
          <w:sz w:val="20"/>
          <w:szCs w:val="20"/>
        </w:rPr>
        <w:t xml:space="preserve"> realizacija.</w:t>
      </w:r>
    </w:p>
    <w:p w:rsidR="007F0EA4" w:rsidRPr="00907B67" w:rsidRDefault="007F0EA4" w:rsidP="0055081E">
      <w:pPr>
        <w:pStyle w:val="Heading1"/>
        <w:ind w:firstLine="0"/>
        <w:rPr>
          <w:sz w:val="20"/>
          <w:szCs w:val="20"/>
        </w:rPr>
      </w:pPr>
      <w:bookmarkStart w:id="4" w:name="_Toc523643410"/>
      <w:r w:rsidRPr="00907B67">
        <w:rPr>
          <w:sz w:val="20"/>
          <w:szCs w:val="20"/>
        </w:rPr>
        <w:t>Civilinių bylų nagrinėjimas</w:t>
      </w:r>
      <w:bookmarkEnd w:id="4"/>
    </w:p>
    <w:p w:rsidR="007F0EA4" w:rsidRPr="00907B67" w:rsidRDefault="007F0EA4" w:rsidP="0055081E">
      <w:pPr>
        <w:rPr>
          <w:sz w:val="20"/>
          <w:szCs w:val="20"/>
        </w:rPr>
      </w:pPr>
    </w:p>
    <w:p w:rsidR="007F0EA4" w:rsidRPr="00907B67" w:rsidRDefault="007F0EA4" w:rsidP="0055081E">
      <w:pPr>
        <w:rPr>
          <w:sz w:val="20"/>
          <w:szCs w:val="20"/>
        </w:rPr>
      </w:pPr>
      <w:r w:rsidRPr="00907B67">
        <w:rPr>
          <w:sz w:val="20"/>
          <w:szCs w:val="20"/>
        </w:rPr>
        <w:t>Ginčai, kylantys iš civilinių, šeimos, darbo, intelektinės nuosavybės, konkurencijos, bankroto, restruktūrizavimo, viešųjų pirkimų ir kitų privatinių teisinių santykių nagrinėjami Lietuvos Respublikos civilinio proceso kodekso (toliau – CPK) ir kitų teisės aktų nustatyta tvarka. Toliau pateikiami civilinių bylų inicijavimo ir nagrinėjimo I-</w:t>
      </w:r>
      <w:proofErr w:type="spellStart"/>
      <w:r w:rsidRPr="00907B67">
        <w:rPr>
          <w:sz w:val="20"/>
          <w:szCs w:val="20"/>
        </w:rPr>
        <w:t>osios</w:t>
      </w:r>
      <w:proofErr w:type="spellEnd"/>
      <w:r w:rsidRPr="00907B67">
        <w:rPr>
          <w:sz w:val="20"/>
          <w:szCs w:val="20"/>
        </w:rPr>
        <w:t>, apeliacinės ir kasacinės instancijos teismuose nagrinėjimo veiklos procesai, taip pat informacija apie atskirų bylų kategorijų nagrinėjimo specifiką ir proceso atnaujinimą.</w:t>
      </w:r>
    </w:p>
    <w:p w:rsidR="007F0EA4" w:rsidRPr="00907B67" w:rsidRDefault="007F0EA4" w:rsidP="0055081E">
      <w:pPr>
        <w:pStyle w:val="Heading2"/>
        <w:ind w:firstLine="0"/>
        <w:rPr>
          <w:sz w:val="20"/>
          <w:szCs w:val="20"/>
        </w:rPr>
      </w:pPr>
      <w:r w:rsidRPr="00907B67">
        <w:rPr>
          <w:sz w:val="20"/>
          <w:szCs w:val="20"/>
        </w:rPr>
        <w:t>Ieškinio priėmimas</w:t>
      </w:r>
    </w:p>
    <w:p w:rsidR="007F0EA4" w:rsidRPr="00907B67" w:rsidRDefault="007F0EA4" w:rsidP="0055081E">
      <w:pPr>
        <w:rPr>
          <w:sz w:val="20"/>
          <w:szCs w:val="20"/>
        </w:rPr>
      </w:pPr>
    </w:p>
    <w:p w:rsidR="007F0EA4" w:rsidRPr="00907B67" w:rsidRDefault="007F0EA4" w:rsidP="0055081E">
      <w:pPr>
        <w:rPr>
          <w:sz w:val="20"/>
          <w:szCs w:val="20"/>
        </w:rPr>
      </w:pPr>
      <w:r w:rsidRPr="00907B67">
        <w:rPr>
          <w:sz w:val="20"/>
          <w:szCs w:val="20"/>
        </w:rPr>
        <w:t>Civilinės bylos I-</w:t>
      </w:r>
      <w:proofErr w:type="spellStart"/>
      <w:r w:rsidRPr="00907B67">
        <w:rPr>
          <w:sz w:val="20"/>
          <w:szCs w:val="20"/>
        </w:rPr>
        <w:t>osios</w:t>
      </w:r>
      <w:proofErr w:type="spellEnd"/>
      <w:r w:rsidRPr="00907B67">
        <w:rPr>
          <w:sz w:val="20"/>
          <w:szCs w:val="20"/>
        </w:rPr>
        <w:t xml:space="preserve"> teisme inicijuojamos, gavus šalių procesinius dokumentus, kurių pagrindu gali būti iškelta byla (ieškinį, pareiškimą, prašymą ar skundą) (toliau – ieškinys). Gavus tokį dokumentą LITEKO2 užvedama nauja bylos kortelė ir svarstomas bylos priėmimo nagrinėti klausimas. Tuo atveju, kai byla gaunama iš kito teismo pagal teismingumą, vykdomi analogiški bylos iškėlimo veiksmai, tik gautas šalies procesinis dokumentas iš naujo neregistruojamas (bylos kortelė užvedama iš pirmam teismui pateikto šalies procesinio dokumento, o bylos informacija parsisiunčiama per ryšius).</w:t>
      </w:r>
    </w:p>
    <w:p w:rsidR="007F0EA4" w:rsidRPr="00907B67" w:rsidRDefault="007F0EA4" w:rsidP="0055081E">
      <w:pPr>
        <w:rPr>
          <w:sz w:val="20"/>
          <w:szCs w:val="20"/>
        </w:rPr>
      </w:pPr>
      <w:r w:rsidRPr="00907B67">
        <w:rPr>
          <w:sz w:val="20"/>
          <w:szCs w:val="20"/>
        </w:rPr>
        <w:t xml:space="preserve">Priėmus ieškinį, teisme atliekami pasiruošimo bylos nagrinėjimui veiksmai: skiriamas už bylos nagrinėjimą atsakingas teisėjas/ teisėjų kolegija, išsiunčiamos ieškinio kopijos, renkami bylos nagrinėjimui reikalingi įrodymai ir/ ar kita informacija, skiriamas teismo posėdis ir kt. </w:t>
      </w:r>
    </w:p>
    <w:p w:rsidR="007F0EA4" w:rsidRPr="00907B67" w:rsidRDefault="007F0EA4" w:rsidP="0055081E">
      <w:pPr>
        <w:rPr>
          <w:sz w:val="20"/>
          <w:szCs w:val="20"/>
        </w:rPr>
      </w:pPr>
      <w:r w:rsidRPr="00907B67">
        <w:rPr>
          <w:sz w:val="20"/>
          <w:szCs w:val="20"/>
        </w:rPr>
        <w:lastRenderedPageBreak/>
        <w:t>Parengtos civilinės bylos I-</w:t>
      </w:r>
      <w:proofErr w:type="spellStart"/>
      <w:r w:rsidRPr="00907B67">
        <w:rPr>
          <w:sz w:val="20"/>
          <w:szCs w:val="20"/>
        </w:rPr>
        <w:t>osios</w:t>
      </w:r>
      <w:proofErr w:type="spellEnd"/>
      <w:r w:rsidRPr="00907B67">
        <w:rPr>
          <w:sz w:val="20"/>
          <w:szCs w:val="20"/>
        </w:rPr>
        <w:t xml:space="preserve"> instancijos teismuose nagrinėjamos nepertraukiamai teismo posėdyje žodinio proceso tvarka (išskyrus įstatymų numatytus atvejus). Dėl iš esmės išnagrinėtos bylos teismas priima sprendimą, o atskirais klausimais, kurių byla neišsprendžia iš esmės,- nutartis. Tais atvejais, kai teismo posėdyje nedalyvauja viena iš bylos šalių, kitos šalies prašymu byla gali būti išnagrinėjama, priimant sprendimą už akių. Jeigu reikalavimas, dėl kurio proceso dalyviai pateikė įrodymų ir davė paaiškinimų, sprendime yra neišnagrinėtas arba teismas nenurodė priteistos sumos dydžio, perduotino turto ar veiksmų, kuriuos atsakovas privalo atlikti arba nuo kurių jis privalo susilaikyti, priėmęs sprendimą, teismas taip pat gali proceso dalyvių pareiškimu arba savo iniciatyva priimti papildomą sprendimą.</w:t>
      </w:r>
    </w:p>
    <w:p w:rsidR="007F0EA4" w:rsidRPr="00907B67" w:rsidRDefault="007F0EA4" w:rsidP="0055081E">
      <w:pPr>
        <w:pStyle w:val="Paveikslelis"/>
        <w:jc w:val="both"/>
        <w:rPr>
          <w:sz w:val="20"/>
          <w:szCs w:val="20"/>
        </w:rPr>
      </w:pPr>
      <w:r w:rsidRPr="00907B67">
        <w:rPr>
          <w:noProof/>
          <w:sz w:val="20"/>
          <w:szCs w:val="20"/>
          <w:lang w:eastAsia="lt-LT"/>
        </w:rPr>
        <w:drawing>
          <wp:inline distT="0" distB="0" distL="0" distR="0" wp14:anchorId="1E68BCB0" wp14:editId="331B6AF4">
            <wp:extent cx="8804366" cy="3095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1.png"/>
                    <pic:cNvPicPr/>
                  </pic:nvPicPr>
                  <pic:blipFill>
                    <a:blip r:embed="rId5">
                      <a:extLst>
                        <a:ext uri="{28A0092B-C50C-407E-A947-70E740481C1C}">
                          <a14:useLocalDpi xmlns:a14="http://schemas.microsoft.com/office/drawing/2010/main" val="0"/>
                        </a:ext>
                      </a:extLst>
                    </a:blip>
                    <a:stretch>
                      <a:fillRect/>
                    </a:stretch>
                  </pic:blipFill>
                  <pic:spPr>
                    <a:xfrm>
                      <a:off x="0" y="0"/>
                      <a:ext cx="8816537" cy="3099904"/>
                    </a:xfrm>
                    <a:prstGeom prst="rect">
                      <a:avLst/>
                    </a:prstGeom>
                  </pic:spPr>
                </pic:pic>
              </a:graphicData>
            </a:graphic>
          </wp:inline>
        </w:drawing>
      </w:r>
    </w:p>
    <w:tbl>
      <w:tblPr>
        <w:tblStyle w:val="TableGrid"/>
        <w:tblW w:w="5000" w:type="pct"/>
        <w:tblLook w:val="04A0" w:firstRow="1" w:lastRow="0" w:firstColumn="1" w:lastColumn="0" w:noHBand="0" w:noVBand="1"/>
      </w:tblPr>
      <w:tblGrid>
        <w:gridCol w:w="1384"/>
        <w:gridCol w:w="2136"/>
        <w:gridCol w:w="3093"/>
        <w:gridCol w:w="1984"/>
        <w:gridCol w:w="2151"/>
        <w:gridCol w:w="2054"/>
        <w:gridCol w:w="1789"/>
      </w:tblGrid>
      <w:tr w:rsidR="007F0EA4" w:rsidRPr="00907B67" w:rsidTr="0055081E">
        <w:trPr>
          <w:tblHeader/>
        </w:trPr>
        <w:tc>
          <w:tcPr>
            <w:tcW w:w="474" w:type="pct"/>
            <w:shd w:val="clear" w:color="auto" w:fill="BFBFBF" w:themeFill="background1" w:themeFillShade="BF"/>
          </w:tcPr>
          <w:p w:rsidR="007F0EA4" w:rsidRPr="00907B67" w:rsidRDefault="007F0EA4" w:rsidP="0055081E">
            <w:pPr>
              <w:ind w:firstLine="0"/>
              <w:rPr>
                <w:b/>
                <w:sz w:val="20"/>
                <w:lang w:val="lt-LT" w:eastAsia="lt-LT"/>
              </w:rPr>
            </w:pPr>
            <w:r w:rsidRPr="00907B67">
              <w:rPr>
                <w:b/>
                <w:sz w:val="20"/>
                <w:lang w:val="lt-LT" w:eastAsia="lt-LT"/>
              </w:rPr>
              <w:t>Nr.</w:t>
            </w:r>
          </w:p>
        </w:tc>
        <w:tc>
          <w:tcPr>
            <w:tcW w:w="732" w:type="pct"/>
            <w:shd w:val="clear" w:color="auto" w:fill="BFBFBF" w:themeFill="background1" w:themeFillShade="BF"/>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060" w:type="pct"/>
            <w:shd w:val="clear" w:color="auto" w:fill="BFBFBF" w:themeFill="background1" w:themeFillShade="BF"/>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680" w:type="pct"/>
            <w:shd w:val="clear" w:color="auto" w:fill="BFBFBF" w:themeFill="background1" w:themeFillShade="BF"/>
          </w:tcPr>
          <w:p w:rsidR="007F0EA4" w:rsidRPr="00907B67" w:rsidRDefault="007F0EA4" w:rsidP="0055081E">
            <w:pPr>
              <w:ind w:firstLine="0"/>
              <w:rPr>
                <w:b/>
                <w:sz w:val="20"/>
                <w:lang w:val="lt-LT" w:eastAsia="lt-LT"/>
              </w:rPr>
            </w:pPr>
            <w:r w:rsidRPr="00907B67">
              <w:rPr>
                <w:b/>
                <w:sz w:val="20"/>
                <w:lang w:val="lt-LT" w:eastAsia="lt-LT"/>
              </w:rPr>
              <w:t>Įvykiai</w:t>
            </w:r>
          </w:p>
        </w:tc>
        <w:tc>
          <w:tcPr>
            <w:tcW w:w="737" w:type="pct"/>
            <w:shd w:val="clear" w:color="auto" w:fill="BFBFBF" w:themeFill="background1" w:themeFillShade="BF"/>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704" w:type="pct"/>
            <w:shd w:val="clear" w:color="auto" w:fill="BFBFBF" w:themeFill="background1" w:themeFillShade="BF"/>
          </w:tcPr>
          <w:p w:rsidR="007F0EA4" w:rsidRPr="00907B67" w:rsidRDefault="007F0EA4" w:rsidP="0055081E">
            <w:pPr>
              <w:ind w:firstLine="0"/>
              <w:rPr>
                <w:b/>
                <w:sz w:val="20"/>
                <w:lang w:val="lt-LT" w:eastAsia="lt-LT"/>
              </w:rPr>
            </w:pPr>
            <w:r w:rsidRPr="00907B67">
              <w:rPr>
                <w:b/>
                <w:sz w:val="20"/>
                <w:lang w:val="lt-LT" w:eastAsia="lt-LT"/>
              </w:rPr>
              <w:t>Objektai</w:t>
            </w:r>
          </w:p>
        </w:tc>
        <w:tc>
          <w:tcPr>
            <w:tcW w:w="613" w:type="pct"/>
            <w:shd w:val="clear" w:color="auto" w:fill="BFBFBF" w:themeFill="background1" w:themeFillShade="BF"/>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ieškinys.</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ieškinį</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ieškinį LITEKO2 (DVS), įvesdamas naują šalies dokumentą ir užpildydamas dokumento kortelės registracijos duomenis bei įvesdamas bylos šalis.</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ieškinys;</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į LITEKO2 įveda pagrindinę bylos informaciją: bylos tipą, numerį, bylos esmę, gavimo datą, bylos kategoriją, ir užpildo kitus elektroninės bylos kortelės duomenis. Kuriant bylos kortelę, LITEKO2 sugeneruojamas </w:t>
            </w:r>
            <w:r w:rsidRPr="00907B67">
              <w:rPr>
                <w:sz w:val="20"/>
                <w:lang w:val="lt-LT" w:eastAsia="lt-LT"/>
              </w:rPr>
              <w:lastRenderedPageBreak/>
              <w:t>unikalus 14 ženklų numeris (teisminio proceso numeris).</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užvesta byla;</w:t>
            </w:r>
            <w:r w:rsidRPr="00907B67">
              <w:rPr>
                <w:sz w:val="20"/>
                <w:lang w:val="lt-LT" w:eastAsia="lt-LT"/>
              </w:rPr>
              <w:br/>
            </w:r>
            <w:r w:rsidRPr="00907B67">
              <w:rPr>
                <w:sz w:val="20"/>
                <w:lang w:val="lt-LT" w:eastAsia="lt-LT"/>
              </w:rPr>
              <w:br/>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ieškovas, atsakovas;</w:t>
            </w:r>
          </w:p>
          <w:p w:rsidR="007F0EA4" w:rsidRPr="00907B67" w:rsidRDefault="007F0EA4" w:rsidP="0055081E">
            <w:pPr>
              <w:ind w:firstLine="0"/>
              <w:rPr>
                <w:sz w:val="20"/>
                <w:lang w:val="lt-LT" w:eastAsia="lt-LT"/>
              </w:rPr>
            </w:pPr>
            <w:r w:rsidRPr="00907B67">
              <w:rPr>
                <w:sz w:val="20"/>
                <w:lang w:val="lt-LT" w:eastAsia="lt-LT"/>
              </w:rPr>
              <w:t>Papildoma informacija: pradėtas teisminis procesas;</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r>
            <w:r w:rsidRPr="00907B67">
              <w:rPr>
                <w:sz w:val="20"/>
                <w:lang w:val="lt-LT" w:eastAsia="lt-LT"/>
              </w:rPr>
              <w:lastRenderedPageBreak/>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LITEKO2 (bylu skirstymo modulio pagalba) skiria už bylos nagrinėjimą atsakingą teisėją/ teisėjų kolegiją.</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737" w:type="pct"/>
            <w:shd w:val="clear" w:color="auto" w:fill="auto"/>
          </w:tcPr>
          <w:p w:rsidR="007F0EA4" w:rsidRPr="00907B67" w:rsidRDefault="00C06D35" w:rsidP="0055081E">
            <w:pPr>
              <w:ind w:firstLine="0"/>
              <w:rPr>
                <w:sz w:val="20"/>
                <w:lang w:val="lt-LT" w:eastAsia="lt-LT"/>
              </w:rPr>
            </w:pPr>
            <w:bookmarkStart w:id="5" w:name="_Hlk525897482"/>
            <w:r w:rsidRPr="00907B67">
              <w:rPr>
                <w:sz w:val="20"/>
                <w:lang w:val="lt-LT" w:eastAsia="lt-LT"/>
              </w:rPr>
              <w:t>Realizacija bus vykdoma atskiru pirkimu</w:t>
            </w:r>
            <w:bookmarkEnd w:id="5"/>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w:t>
            </w:r>
          </w:p>
          <w:p w:rsidR="007F0EA4" w:rsidRPr="00907B67" w:rsidRDefault="007F0EA4" w:rsidP="0055081E">
            <w:pPr>
              <w:ind w:firstLine="0"/>
              <w:rPr>
                <w:sz w:val="20"/>
                <w:lang w:val="lt-LT" w:eastAsia="lt-LT"/>
              </w:rPr>
            </w:pPr>
            <w:r w:rsidRPr="00907B67">
              <w:rPr>
                <w:sz w:val="20"/>
                <w:lang w:val="lt-LT" w:eastAsia="lt-LT"/>
              </w:rPr>
              <w:t>teismo dokumento tipas: bylų skirstymo protokolas</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ieškinio priėmimo</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(arba teisės aktų nustatytais atvejais teismo pirmininkas) sprendžia gauto ieškinio priėmimo nagrinėti klausimą, priimdamas nutartį, kurioje nurodo priimti, atsisakyti priimti ieškinį arba grąžinti jį trūkumams šalinti.</w:t>
            </w:r>
          </w:p>
        </w:tc>
        <w:tc>
          <w:tcPr>
            <w:tcW w:w="2734"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atliekamas už sistemos ribų</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atsisakymą priimti ieškinį</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ieškinys nepriimtas, registruoja LITEKO2, užpildydamas atitinkamus duomenis dokumento ir bylos kortelėse bei prisegdamas teismo nutartį. Prisegamos nutarties skaitmeninė kopija patvirtinama ją įkeliančio specialisto el. parašu, o el. bylų atveju priimta nutartis patvirtinama teisėjo el. parašu.</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ieškinį;</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ne vėliau kaip per tris darbo dienas nuo nutarties atsisakyti priimti ieškinį priėmimo dienos ieškovui išsiunčia nutarties kopiją (paštu, el. paštu, per EPP), registruodamas šią informaciją LITEKO2.</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737" w:type="pct"/>
            <w:shd w:val="clear" w:color="auto" w:fill="auto"/>
          </w:tcPr>
          <w:p w:rsidR="007F0EA4" w:rsidRPr="00907B67" w:rsidRDefault="00666DE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w:t>
            </w:r>
            <w:r w:rsidRPr="00907B67">
              <w:rPr>
                <w:sz w:val="20"/>
                <w:lang w:val="lt-LT"/>
              </w:rPr>
              <w:lastRenderedPageBreak/>
              <w:t>jeigu jos bus užsakomos)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 ieškinio kopijos/nuorašai;</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Nustatyti trūkumai pašalinti</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Priimtą nutartį galima skųsti, paduodant atskirąjį skundą.</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grąžinimą trūkumams šalinti</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apie nustatytus trūkumus ir jų šalinimo terminą registruoja LITEKO2, užpildydamas atitinkamus duomenis dokumento ir bylos kortelėse bei prisegdamas teismo nutartį. Prisegamos nutarties skaitmeninė kopija patvirtinama ją įkeliančio specialisto el. parašu, o el. bylų atveju priimta nutartis patvirtinama teisėjo el. parašu.</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pašalinti trūkumus;</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ne vėliau kaip kitą darbo dieną po nutarties priėmimo ieškovui išsiunčia nutarties kopiją (paštu, el. paštu, per EPP), registruodamas šią informaciją LITEKO2.</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737"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Gauta papildoma informacija ir/ ar įvykdytos kitos sąlygos, reikalingos nustatytiems ieškinio trūkumams pašalinti.</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ieškinio priėmimą</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informaciją apie ieškinio priėmimą, registruoja LITEKO2, </w:t>
            </w:r>
            <w:r w:rsidRPr="00907B67">
              <w:rPr>
                <w:sz w:val="20"/>
                <w:lang w:val="lt-LT" w:eastAsia="lt-LT"/>
              </w:rPr>
              <w:lastRenderedPageBreak/>
              <w:t>užpildydamas atitinkamus duomenis dokumento ir bylos kortelėse bei prisegdamas teismo nutartį. Prisegamos nutarties skaitmeninė kopija patvirtinama ją įkeliančio specialisto el. parašu, o el. bylų atveju priimta nutartis patvirtinama teisėjo el. parašu.</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priimtas ieškinys;</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rezoliucija;</w:t>
            </w:r>
          </w:p>
          <w:p w:rsidR="007F0EA4" w:rsidRPr="00907B67" w:rsidRDefault="007F0EA4" w:rsidP="0055081E">
            <w:pPr>
              <w:ind w:firstLine="0"/>
              <w:rPr>
                <w:sz w:val="20"/>
                <w:lang w:val="lt-LT" w:eastAsia="lt-LT"/>
              </w:rPr>
            </w:pPr>
            <w:r w:rsidRPr="00907B67">
              <w:rPr>
                <w:sz w:val="20"/>
                <w:lang w:val="lt-LT" w:eastAsia="lt-LT"/>
              </w:rPr>
              <w:lastRenderedPageBreak/>
              <w:t>dalyvio dokumento tipas: ieškinys, žyminio mokesčio dokumentas;</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T10</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informuoja atsakovą ir/ ar trečiuosius asmenis apie priimtą nutartį (paštu, el. paštu, per EPP), kartu pateikdamas informaciją dėl atsiliepimų pateikimo. Esant poreikiui (priklausomai nuo bylos kategorijos), informacija apie priimtą ieškinį ne vėliau kaip kitą darbo dieną po nutarties priėmimo perduodama atitinkamo registro ar informacinės sistemos tvarkytojui (Bankroto departamentui, Centrinei hipotekos įstaigai, Valstybės įmonei Registrų centrui ar kt.).</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išsiųsti pranešimai;</w:t>
            </w:r>
          </w:p>
          <w:p w:rsidR="007F0EA4" w:rsidRPr="00907B67" w:rsidRDefault="007F0EA4" w:rsidP="0055081E">
            <w:pPr>
              <w:ind w:firstLine="0"/>
              <w:rPr>
                <w:sz w:val="20"/>
                <w:lang w:val="lt-LT" w:eastAsia="lt-LT"/>
              </w:rPr>
            </w:pPr>
            <w:r w:rsidRPr="00907B67">
              <w:rPr>
                <w:sz w:val="20"/>
                <w:lang w:val="lt-LT" w:eastAsia="lt-LT"/>
              </w:rPr>
              <w:t>nustatytas terminas pateikti atsiliepimą;</w:t>
            </w:r>
          </w:p>
        </w:tc>
        <w:tc>
          <w:tcPr>
            <w:tcW w:w="737"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nutarties kopijos/nuorašai, pranešimas dėl atsiliepimo teikimo, pranešimai registrams;</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r w:rsidRPr="00907B67">
              <w:rPr>
                <w:sz w:val="20"/>
                <w:lang w:val="lt-LT" w:eastAsia="lt-LT"/>
              </w:rPr>
              <w:t>teismo posėdžių sekretorius;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Ieškinys priimtas, toliau nagrinėjamas teisės aktų nustatyta tvarka.</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Praeina trūkumų šalinimui skirtas terminas.</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T11</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 dėl ieškinio grąžinimo</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priima nutartį dėl gauto ieškinio grąžinimo ieškovui.</w:t>
            </w:r>
          </w:p>
        </w:tc>
        <w:tc>
          <w:tcPr>
            <w:tcW w:w="2734"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atliekamas už sistemos ribų</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T12</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baigtį</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LITEKO2 registruoja informaciją apie bylos baigtį (ieškinio pripažinimą nepaduotu), užpildydamas atitinkamus duomenis bylos ir dokumento kortelėse bei prisegdamas teismo nutartį prie atitinkamo įvykio procese. Prisegamos nutarties </w:t>
            </w:r>
            <w:r w:rsidRPr="00907B67">
              <w:rPr>
                <w:sz w:val="20"/>
                <w:lang w:val="lt-LT" w:eastAsia="lt-LT"/>
              </w:rPr>
              <w:lastRenderedPageBreak/>
              <w:t>skaitmeninė kopija patvirtinama ją įkeliančio specialisto el. parašu, o el. bylų atveju priimta nutartis patvirtinama teisėjo el. parašu.</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laikomas ieškinys nepaduotu;</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T13</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ieškinį pareiškėjui</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ne vėliau kaip kitą darbo dieną po nutarties priėmimo ieškovui išsiunčia nutarties kopiją (paštu, el. paštu, per EPP) ir ieškinį su priedais (jei jis buvo teiktas ne el. ryšio priemonėmis), registruodamas šią informaciją LITEKO2.</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 išsiųsti gautų dokumentų originalai;</w:t>
            </w:r>
          </w:p>
        </w:tc>
        <w:tc>
          <w:tcPr>
            <w:tcW w:w="737"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p>
          <w:p w:rsidR="007F0EA4" w:rsidRPr="00907B67" w:rsidRDefault="007F0EA4" w:rsidP="0055081E">
            <w:pPr>
              <w:ind w:firstLine="0"/>
              <w:rPr>
                <w:sz w:val="20"/>
                <w:lang w:val="lt-LT" w:eastAsia="lt-LT"/>
              </w:rPr>
            </w:pPr>
            <w:r w:rsidRPr="00907B67">
              <w:rPr>
                <w:sz w:val="20"/>
                <w:lang w:val="lt-LT" w:eastAsia="lt-LT"/>
              </w:rPr>
              <w:t>siuntinio tipas: nutarties kopijos/nuorašai, gautų dokumentų originalai;</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p>
        </w:tc>
      </w:tr>
      <w:tr w:rsidR="007F0EA4" w:rsidRPr="00907B67" w:rsidTr="0055081E">
        <w:tc>
          <w:tcPr>
            <w:tcW w:w="474" w:type="pct"/>
            <w:shd w:val="clear" w:color="auto" w:fill="auto"/>
          </w:tcPr>
          <w:p w:rsidR="007F0EA4" w:rsidRPr="00907B67" w:rsidRDefault="007F0EA4" w:rsidP="0055081E">
            <w:pPr>
              <w:ind w:firstLine="0"/>
              <w:rPr>
                <w:sz w:val="20"/>
                <w:lang w:val="lt-LT" w:eastAsia="lt-LT"/>
              </w:rPr>
            </w:pPr>
            <w:r w:rsidRPr="00907B67">
              <w:rPr>
                <w:sz w:val="20"/>
                <w:lang w:val="lt-LT" w:eastAsia="lt-LT"/>
              </w:rPr>
              <w:t>E6</w:t>
            </w:r>
          </w:p>
        </w:tc>
        <w:tc>
          <w:tcPr>
            <w:tcW w:w="7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06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Priimtą nutartį galima skųsti, paduodant atskirąjį skundą.</w:t>
            </w:r>
          </w:p>
        </w:tc>
        <w:tc>
          <w:tcPr>
            <w:tcW w:w="6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3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sz w:val="20"/>
          <w:szCs w:val="20"/>
        </w:rPr>
      </w:pPr>
    </w:p>
    <w:p w:rsidR="007F0EA4" w:rsidRPr="00907B67" w:rsidRDefault="007F0EA4" w:rsidP="0055081E">
      <w:pPr>
        <w:pStyle w:val="Heading2"/>
        <w:ind w:firstLine="0"/>
        <w:rPr>
          <w:sz w:val="20"/>
          <w:szCs w:val="20"/>
        </w:rPr>
      </w:pPr>
      <w:bookmarkStart w:id="6" w:name="_Toc514751506"/>
      <w:r w:rsidRPr="00907B67">
        <w:rPr>
          <w:sz w:val="20"/>
          <w:szCs w:val="20"/>
        </w:rPr>
        <w:lastRenderedPageBreak/>
        <w:t>Pasiruošimas bylos nagrinėjimui</w:t>
      </w:r>
      <w:bookmarkEnd w:id="6"/>
      <w:r w:rsidRPr="00907B67">
        <w:rPr>
          <w:sz w:val="20"/>
          <w:szCs w:val="20"/>
        </w:rPr>
        <w:t xml:space="preserve"> </w:t>
      </w:r>
    </w:p>
    <w:p w:rsidR="007F0EA4" w:rsidRPr="00907B67" w:rsidRDefault="007F0EA4" w:rsidP="0055081E">
      <w:pPr>
        <w:rPr>
          <w:sz w:val="20"/>
          <w:szCs w:val="20"/>
        </w:rPr>
      </w:pPr>
      <w:r w:rsidRPr="00907B67">
        <w:rPr>
          <w:noProof/>
          <w:sz w:val="20"/>
          <w:szCs w:val="20"/>
          <w:lang w:eastAsia="lt-LT"/>
        </w:rPr>
        <w:drawing>
          <wp:inline distT="0" distB="0" distL="0" distR="0" wp14:anchorId="3DE2E344" wp14:editId="44356C43">
            <wp:extent cx="8868958" cy="4505325"/>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jpg"/>
                    <pic:cNvPicPr/>
                  </pic:nvPicPr>
                  <pic:blipFill>
                    <a:blip r:embed="rId6">
                      <a:extLst>
                        <a:ext uri="{28A0092B-C50C-407E-A947-70E740481C1C}">
                          <a14:useLocalDpi xmlns:a14="http://schemas.microsoft.com/office/drawing/2010/main" val="0"/>
                        </a:ext>
                      </a:extLst>
                    </a:blip>
                    <a:stretch>
                      <a:fillRect/>
                    </a:stretch>
                  </pic:blipFill>
                  <pic:spPr>
                    <a:xfrm>
                      <a:off x="0" y="0"/>
                      <a:ext cx="8887713" cy="4514852"/>
                    </a:xfrm>
                    <a:prstGeom prst="rect">
                      <a:avLst/>
                    </a:prstGeom>
                  </pic:spPr>
                </pic:pic>
              </a:graphicData>
            </a:graphic>
          </wp:inline>
        </w:drawing>
      </w:r>
    </w:p>
    <w:p w:rsidR="007F0EA4" w:rsidRPr="00907B67" w:rsidRDefault="007F0EA4" w:rsidP="0055081E">
      <w:pPr>
        <w:rPr>
          <w:sz w:val="20"/>
          <w:szCs w:val="20"/>
          <w:lang w:eastAsia="lt-LT"/>
        </w:rPr>
      </w:pPr>
    </w:p>
    <w:tbl>
      <w:tblPr>
        <w:tblStyle w:val="TableGrid"/>
        <w:tblW w:w="5000" w:type="pct"/>
        <w:tblLook w:val="04A0" w:firstRow="1" w:lastRow="0" w:firstColumn="1" w:lastColumn="0" w:noHBand="0" w:noVBand="1"/>
      </w:tblPr>
      <w:tblGrid>
        <w:gridCol w:w="516"/>
        <w:gridCol w:w="1301"/>
        <w:gridCol w:w="5186"/>
        <w:gridCol w:w="2691"/>
        <w:gridCol w:w="1643"/>
        <w:gridCol w:w="1643"/>
        <w:gridCol w:w="161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4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2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5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asmens ieškinys.</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ieškinys;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ieškinys;</w:t>
            </w:r>
          </w:p>
          <w:p w:rsidR="007F0EA4" w:rsidRPr="00907B67" w:rsidRDefault="007F0EA4" w:rsidP="0055081E">
            <w:pPr>
              <w:ind w:firstLine="0"/>
              <w:rPr>
                <w:sz w:val="20"/>
                <w:lang w:val="lt-LT" w:eastAsia="lt-LT"/>
              </w:rPr>
            </w:pP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ieškinio kopijas</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išsiunčia atsakovui ir tretiesiems asmenims pareikšto ieškinio (ir jo priedų kopijas) bei informaciją apie atsiliepimų pareiškimo terminą (paštu, el. paštu, per EPP).</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išsiųsti pranešimai;</w:t>
            </w:r>
          </w:p>
          <w:p w:rsidR="007F0EA4" w:rsidRPr="00907B67" w:rsidRDefault="007F0EA4" w:rsidP="0055081E">
            <w:pPr>
              <w:ind w:firstLine="0"/>
              <w:rPr>
                <w:sz w:val="20"/>
                <w:lang w:val="lt-LT" w:eastAsia="lt-LT"/>
              </w:rPr>
            </w:pPr>
            <w:r w:rsidRPr="00907B67">
              <w:rPr>
                <w:sz w:val="20"/>
                <w:lang w:val="lt-LT" w:eastAsia="lt-LT"/>
              </w:rPr>
              <w:t>nustatytas terminas pateikti atsiliepimą;</w:t>
            </w:r>
          </w:p>
        </w:tc>
        <w:tc>
          <w:tcPr>
            <w:tcW w:w="563"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ieškinys;</w:t>
            </w:r>
          </w:p>
          <w:p w:rsidR="007F0EA4" w:rsidRPr="00907B67" w:rsidRDefault="007F0EA4" w:rsidP="0055081E">
            <w:pPr>
              <w:ind w:firstLine="0"/>
              <w:rPr>
                <w:sz w:val="20"/>
                <w:lang w:val="lt-LT" w:eastAsia="lt-LT"/>
              </w:rPr>
            </w:pPr>
            <w:r w:rsidRPr="00907B67">
              <w:rPr>
                <w:sz w:val="20"/>
                <w:lang w:val="lt-LT" w:eastAsia="lt-LT"/>
              </w:rPr>
              <w:t>siuntinio tipas: ieškinio kopijos/nuorašai, pranešimas dėl atsiliepimo teikimo, pranešimai registrams;</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atsiliepimai</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teisėjų kolegija gauna atsiliepimus į ieškinį. </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pateikti atsiliepimą;</w:t>
            </w:r>
          </w:p>
          <w:p w:rsidR="007F0EA4" w:rsidRPr="00907B67" w:rsidRDefault="007F0EA4" w:rsidP="0055081E">
            <w:pPr>
              <w:ind w:firstLine="0"/>
              <w:rPr>
                <w:sz w:val="20"/>
                <w:lang w:val="lt-LT" w:eastAsia="lt-LT"/>
              </w:rPr>
            </w:pPr>
            <w:r w:rsidRPr="00907B67">
              <w:rPr>
                <w:sz w:val="20"/>
                <w:lang w:val="lt-LT" w:eastAsia="lt-LT"/>
              </w:rPr>
              <w:t>gautas atsiliepimas;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atsiliepimas;</w:t>
            </w:r>
          </w:p>
          <w:p w:rsidR="007F0EA4" w:rsidRPr="00907B67" w:rsidRDefault="007F0EA4" w:rsidP="0055081E">
            <w:pPr>
              <w:ind w:firstLine="0"/>
              <w:rPr>
                <w:sz w:val="20"/>
                <w:lang w:val="lt-LT" w:eastAsia="lt-LT"/>
              </w:rPr>
            </w:pP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Atsiliepimų pateikimo terminas</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Baigiasi nustatytas terminas pateikti atsiliepimą. </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pateikti atsiliepimą;</w:t>
            </w:r>
          </w:p>
          <w:p w:rsidR="007F0EA4" w:rsidRPr="00907B67" w:rsidRDefault="007F0EA4" w:rsidP="0055081E">
            <w:pPr>
              <w:ind w:firstLine="0"/>
              <w:rPr>
                <w:sz w:val="20"/>
                <w:lang w:val="lt-LT" w:eastAsia="lt-LT"/>
              </w:rPr>
            </w:pPr>
            <w:r w:rsidRPr="00907B67">
              <w:rPr>
                <w:sz w:val="20"/>
                <w:lang w:val="lt-LT" w:eastAsia="lt-LT"/>
              </w:rPr>
              <w:t>gautas atsiliepimas;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atsiliepimas;</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Nustato pasirengimo būdą</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Priėmęs atsakovo ir trečiųjų asmenų atsiliepimus ar pasibaigus atsiliepimų pateikimo terminui, teisėjas/ teisėjų kolegija nustato pasirengimo nagrinėti būdą: parengiamajame posėdyje ar paruošiamųjų dokumentų būdu.</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pasirengimo būdas.</w:t>
            </w:r>
            <w:r w:rsidRPr="00907B67">
              <w:rPr>
                <w:sz w:val="20"/>
                <w:lang w:val="lt-LT" w:eastAsia="lt-LT"/>
              </w:rPr>
              <w:br/>
              <w:t xml:space="preserve">nustatytas terminas pateikti </w:t>
            </w:r>
            <w:proofErr w:type="spellStart"/>
            <w:r w:rsidRPr="00907B67">
              <w:rPr>
                <w:sz w:val="20"/>
                <w:lang w:val="lt-LT" w:eastAsia="lt-LT"/>
              </w:rPr>
              <w:t>dublikui</w:t>
            </w:r>
            <w:proofErr w:type="spellEnd"/>
            <w:r w:rsidRPr="00907B67">
              <w:rPr>
                <w:sz w:val="20"/>
                <w:lang w:val="lt-LT" w:eastAsia="lt-LT"/>
              </w:rPr>
              <w:t>;</w:t>
            </w:r>
          </w:p>
          <w:p w:rsidR="007F0EA4" w:rsidRPr="00907B67" w:rsidRDefault="007F0EA4" w:rsidP="0055081E">
            <w:pPr>
              <w:ind w:firstLine="0"/>
              <w:rPr>
                <w:sz w:val="20"/>
                <w:lang w:val="lt-LT" w:eastAsia="lt-LT"/>
              </w:rPr>
            </w:pPr>
            <w:r w:rsidRPr="00907B67">
              <w:rPr>
                <w:sz w:val="20"/>
                <w:lang w:val="lt-LT" w:eastAsia="lt-LT"/>
              </w:rPr>
              <w:t xml:space="preserve">gautas </w:t>
            </w:r>
            <w:proofErr w:type="spellStart"/>
            <w:r w:rsidRPr="00907B67">
              <w:rPr>
                <w:sz w:val="20"/>
                <w:lang w:val="lt-LT" w:eastAsia="lt-LT"/>
              </w:rPr>
              <w:t>dublikas</w:t>
            </w:r>
            <w:proofErr w:type="spellEnd"/>
            <w:r w:rsidRPr="00907B67">
              <w:rPr>
                <w:sz w:val="20"/>
                <w:lang w:val="lt-LT" w:eastAsia="lt-LT"/>
              </w:rPr>
              <w:t>;</w:t>
            </w:r>
          </w:p>
          <w:p w:rsidR="007F0EA4" w:rsidRPr="00907B67" w:rsidRDefault="007F0EA4" w:rsidP="0055081E">
            <w:pPr>
              <w:ind w:firstLine="0"/>
              <w:rPr>
                <w:sz w:val="20"/>
                <w:lang w:val="lt-LT" w:eastAsia="lt-LT"/>
              </w:rPr>
            </w:pPr>
            <w:r w:rsidRPr="00907B67">
              <w:rPr>
                <w:sz w:val="20"/>
                <w:lang w:val="lt-LT" w:eastAsia="lt-LT"/>
              </w:rPr>
              <w:t xml:space="preserve">nustatytas terminas pateikti </w:t>
            </w:r>
            <w:proofErr w:type="spellStart"/>
            <w:r w:rsidRPr="00907B67">
              <w:rPr>
                <w:sz w:val="20"/>
                <w:lang w:val="lt-LT" w:eastAsia="lt-LT"/>
              </w:rPr>
              <w:t>triplikui</w:t>
            </w:r>
            <w:proofErr w:type="spellEnd"/>
            <w:r w:rsidRPr="00907B67">
              <w:rPr>
                <w:sz w:val="20"/>
                <w:lang w:val="lt-LT" w:eastAsia="lt-LT"/>
              </w:rPr>
              <w:t>;</w:t>
            </w:r>
          </w:p>
          <w:p w:rsidR="007F0EA4" w:rsidRPr="00907B67" w:rsidRDefault="007F0EA4" w:rsidP="0055081E">
            <w:pPr>
              <w:ind w:firstLine="0"/>
              <w:rPr>
                <w:sz w:val="20"/>
                <w:lang w:val="lt-LT" w:eastAsia="lt-LT"/>
              </w:rPr>
            </w:pPr>
            <w:r w:rsidRPr="00907B67">
              <w:rPr>
                <w:sz w:val="20"/>
                <w:lang w:val="lt-LT" w:eastAsia="lt-LT"/>
              </w:rPr>
              <w:t xml:space="preserve">gautas </w:t>
            </w:r>
            <w:proofErr w:type="spellStart"/>
            <w:r w:rsidRPr="00907B67">
              <w:rPr>
                <w:sz w:val="20"/>
                <w:lang w:val="lt-LT" w:eastAsia="lt-LT"/>
              </w:rPr>
              <w:t>triplikas</w:t>
            </w:r>
            <w:proofErr w:type="spellEnd"/>
            <w:r w:rsidRPr="00907B67">
              <w:rPr>
                <w:sz w:val="20"/>
                <w:lang w:val="lt-LT" w:eastAsia="lt-LT"/>
              </w:rPr>
              <w:t>;</w:t>
            </w:r>
          </w:p>
          <w:p w:rsidR="007F0EA4" w:rsidRPr="00907B67" w:rsidRDefault="007F0EA4" w:rsidP="0055081E">
            <w:pPr>
              <w:ind w:firstLine="0"/>
              <w:rPr>
                <w:sz w:val="20"/>
                <w:lang w:val="lt-LT" w:eastAsia="lt-LT"/>
              </w:rPr>
            </w:pP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rezoliucija;</w:t>
            </w:r>
          </w:p>
          <w:p w:rsidR="007F0EA4" w:rsidRPr="00907B67" w:rsidRDefault="007F0EA4" w:rsidP="0055081E">
            <w:pPr>
              <w:ind w:firstLine="0"/>
              <w:rPr>
                <w:sz w:val="20"/>
                <w:lang w:val="lt-LT" w:eastAsia="lt-LT"/>
              </w:rPr>
            </w:pPr>
            <w:r w:rsidRPr="00907B67">
              <w:rPr>
                <w:sz w:val="20"/>
                <w:lang w:val="lt-LT" w:eastAsia="lt-LT"/>
              </w:rPr>
              <w:t xml:space="preserve">dalyvio dokumento tipas: </w:t>
            </w:r>
            <w:proofErr w:type="spellStart"/>
            <w:r w:rsidRPr="00907B67">
              <w:rPr>
                <w:sz w:val="20"/>
                <w:lang w:val="lt-LT" w:eastAsia="lt-LT"/>
              </w:rPr>
              <w:t>dublikas</w:t>
            </w:r>
            <w:proofErr w:type="spellEnd"/>
            <w:r w:rsidRPr="00907B67">
              <w:rPr>
                <w:sz w:val="20"/>
                <w:lang w:val="lt-LT" w:eastAsia="lt-LT"/>
              </w:rPr>
              <w:t xml:space="preserve">, </w:t>
            </w:r>
            <w:proofErr w:type="spellStart"/>
            <w:r w:rsidRPr="00907B67">
              <w:rPr>
                <w:sz w:val="20"/>
                <w:lang w:val="lt-LT" w:eastAsia="lt-LT"/>
              </w:rPr>
              <w:t>triplikas</w:t>
            </w:r>
            <w:proofErr w:type="spellEnd"/>
            <w:r w:rsidRPr="00907B67">
              <w:rPr>
                <w:sz w:val="20"/>
                <w:lang w:val="lt-LT" w:eastAsia="lt-LT"/>
              </w:rPr>
              <w:t>;</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parengiamąjį posėdį</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parengiamojo posėdžio informaciją (posėdžio vietą, datą ir laiką) LITEKO2.</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posėdžio tipas: parengiamasis teismo posėdis;</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parengiamąjį posėdį</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teismo sekretorė ar kitas atsakingas specialistas informuoja bylos šalis ir trečiuosius asmenis apie parengiamąjį posėdį (paštu, el. paštu, per EPP).</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p>
          <w:p w:rsidR="007F0EA4" w:rsidRPr="00907B67" w:rsidRDefault="007F0EA4" w:rsidP="0055081E">
            <w:pPr>
              <w:ind w:firstLine="0"/>
              <w:rPr>
                <w:sz w:val="20"/>
                <w:lang w:val="lt-LT" w:eastAsia="lt-LT"/>
              </w:rPr>
            </w:pPr>
            <w:r w:rsidRPr="00907B67">
              <w:rPr>
                <w:sz w:val="20"/>
                <w:lang w:val="lt-LT" w:eastAsia="lt-LT"/>
              </w:rPr>
              <w:t>išsiųsti pranešimai;</w:t>
            </w:r>
            <w:r w:rsidRPr="00907B67">
              <w:rPr>
                <w:sz w:val="20"/>
                <w:lang w:val="lt-LT" w:eastAsia="lt-LT"/>
              </w:rPr>
              <w:br/>
            </w:r>
          </w:p>
        </w:tc>
        <w:tc>
          <w:tcPr>
            <w:tcW w:w="563"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šaukimai, pranešimas apie posėdį;</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Renka </w:t>
            </w:r>
            <w:proofErr w:type="spellStart"/>
            <w:r w:rsidRPr="00907B67">
              <w:rPr>
                <w:sz w:val="20"/>
                <w:lang w:val="lt-LT" w:eastAsia="lt-LT"/>
              </w:rPr>
              <w:t>įrodymus</w:t>
            </w:r>
            <w:proofErr w:type="spellEnd"/>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teisėjų kolegija renka žodinius, rašytinius ir/ ar daiktinius </w:t>
            </w:r>
            <w:proofErr w:type="spellStart"/>
            <w:r w:rsidRPr="00907B67">
              <w:rPr>
                <w:sz w:val="20"/>
                <w:lang w:val="lt-LT" w:eastAsia="lt-LT"/>
              </w:rPr>
              <w:t>įrodymus</w:t>
            </w:r>
            <w:proofErr w:type="spellEnd"/>
            <w:r w:rsidRPr="00907B67">
              <w:rPr>
                <w:sz w:val="20"/>
                <w:lang w:val="lt-LT" w:eastAsia="lt-LT"/>
              </w:rPr>
              <w:t xml:space="preserve"> (apklausos būdu, išreikalaudami daiktinius </w:t>
            </w:r>
            <w:proofErr w:type="spellStart"/>
            <w:r w:rsidRPr="00907B67">
              <w:rPr>
                <w:sz w:val="20"/>
                <w:lang w:val="lt-LT" w:eastAsia="lt-LT"/>
              </w:rPr>
              <w:t>įrodymus</w:t>
            </w:r>
            <w:proofErr w:type="spellEnd"/>
            <w:r w:rsidRPr="00907B67">
              <w:rPr>
                <w:sz w:val="20"/>
                <w:lang w:val="lt-LT" w:eastAsia="lt-LT"/>
              </w:rPr>
              <w:t xml:space="preserve"> ir atlikdami jų apžiūras, skirdami teismo ekspertizes, pavesdami atlikti tam tikrus procesinius veiksmus kitiems teismams ir kt.).</w:t>
            </w:r>
          </w:p>
          <w:p w:rsidR="007F0EA4" w:rsidRPr="00907B67" w:rsidRDefault="007F0EA4" w:rsidP="0055081E">
            <w:pPr>
              <w:ind w:firstLine="0"/>
              <w:rPr>
                <w:sz w:val="20"/>
                <w:lang w:val="lt-LT" w:eastAsia="lt-LT"/>
              </w:rPr>
            </w:pPr>
            <w:r w:rsidRPr="00907B67">
              <w:rPr>
                <w:sz w:val="20"/>
                <w:lang w:val="lt-LT" w:eastAsia="lt-LT"/>
              </w:rPr>
              <w:t>Rengiant nagrinėti bylas dėl tėvystės (motinystės) nuginčijimo, iš civilinės metrikacijos įstaigos išreikalaujami pareiškimai ir kita medžiaga, pagal kurią ieškovas buvo įrašytas vaiko tėvu (motina), rengiant nagrinėti bylas dėl tėvų valdžios apribojimo, nepilnamečio pripažinimo veiksniu (</w:t>
            </w:r>
            <w:proofErr w:type="spellStart"/>
            <w:r w:rsidRPr="00907B67">
              <w:rPr>
                <w:sz w:val="20"/>
                <w:lang w:val="lt-LT" w:eastAsia="lt-LT"/>
              </w:rPr>
              <w:t>emancipuotu</w:t>
            </w:r>
            <w:proofErr w:type="spellEnd"/>
            <w:r w:rsidRPr="00907B67">
              <w:rPr>
                <w:sz w:val="20"/>
                <w:lang w:val="lt-LT" w:eastAsia="lt-LT"/>
              </w:rPr>
              <w:t>), įvaikinimo bei vaiko nuolatinės globos ir rūpybos, pavedama Valstybinei vaiko teisių apsaugos ir įvaikinimo tarnybai pateikti reikalingas išvadas ir/ ar kitus duomenis/ dokumentus.</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pareikalautas įrodymas;</w:t>
            </w:r>
          </w:p>
          <w:p w:rsidR="007F0EA4" w:rsidRPr="00907B67" w:rsidRDefault="007F0EA4" w:rsidP="0055081E">
            <w:pPr>
              <w:ind w:firstLine="0"/>
              <w:rPr>
                <w:sz w:val="20"/>
                <w:lang w:val="lt-LT" w:eastAsia="lt-LT"/>
              </w:rPr>
            </w:pPr>
            <w:r w:rsidRPr="00907B67">
              <w:rPr>
                <w:sz w:val="20"/>
                <w:lang w:val="lt-LT" w:eastAsia="lt-LT"/>
              </w:rPr>
              <w:t>išreikalautas įrodymas;</w:t>
            </w:r>
            <w:r w:rsidRPr="00907B67">
              <w:rPr>
                <w:sz w:val="20"/>
                <w:lang w:val="lt-LT" w:eastAsia="lt-LT"/>
              </w:rPr>
              <w:br/>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įrodymas,  pažyma;</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 dėl pasirengimo nagrinėti bylą</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Kai byla parengta nagrinėti teisme, teisėjas/ teisėjų kolegija priima nutartį skirti bylą nagrinėti teismo posėdyje, o jei parengiamojo posėdžio metu nesurinkti visi reikalingi įrodymai ir/ ar reikalingas dar vienas parengiamasis posėdis – skirti naują parengiamąjį posėdį.</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išsiųstas pranešimas pateikti </w:t>
            </w:r>
            <w:proofErr w:type="spellStart"/>
            <w:r w:rsidRPr="00907B67">
              <w:rPr>
                <w:sz w:val="20"/>
                <w:lang w:val="lt-LT" w:eastAsia="lt-LT"/>
              </w:rPr>
              <w:t>dubliką</w:t>
            </w:r>
            <w:proofErr w:type="spellEnd"/>
            <w:r w:rsidRPr="00907B67">
              <w:rPr>
                <w:sz w:val="20"/>
                <w:lang w:val="lt-LT" w:eastAsia="lt-LT"/>
              </w:rPr>
              <w:t>;</w:t>
            </w:r>
          </w:p>
          <w:p w:rsidR="007F0EA4" w:rsidRPr="00907B67" w:rsidRDefault="007F0EA4" w:rsidP="0055081E">
            <w:pPr>
              <w:ind w:firstLine="0"/>
              <w:rPr>
                <w:sz w:val="20"/>
                <w:lang w:val="lt-LT" w:eastAsia="lt-LT"/>
              </w:rPr>
            </w:pPr>
            <w:r w:rsidRPr="00907B67">
              <w:rPr>
                <w:sz w:val="20"/>
                <w:lang w:val="lt-LT" w:eastAsia="lt-LT"/>
              </w:rPr>
              <w:t xml:space="preserve">gautas </w:t>
            </w:r>
            <w:proofErr w:type="spellStart"/>
            <w:r w:rsidRPr="00907B67">
              <w:rPr>
                <w:sz w:val="20"/>
                <w:lang w:val="lt-LT" w:eastAsia="lt-LT"/>
              </w:rPr>
              <w:t>dublikas</w:t>
            </w:r>
            <w:proofErr w:type="spellEnd"/>
            <w:r w:rsidRPr="00907B67">
              <w:rPr>
                <w:sz w:val="20"/>
                <w:lang w:val="lt-LT" w:eastAsia="lt-LT"/>
              </w:rPr>
              <w:t>;</w:t>
            </w:r>
          </w:p>
          <w:p w:rsidR="007F0EA4" w:rsidRPr="00907B67" w:rsidRDefault="007F0EA4" w:rsidP="0055081E">
            <w:pPr>
              <w:ind w:firstLine="0"/>
              <w:rPr>
                <w:sz w:val="20"/>
                <w:lang w:val="lt-LT" w:eastAsia="lt-LT"/>
              </w:rPr>
            </w:pPr>
            <w:r w:rsidRPr="00907B67">
              <w:rPr>
                <w:sz w:val="20"/>
                <w:lang w:val="lt-LT" w:eastAsia="lt-LT"/>
              </w:rPr>
              <w:t xml:space="preserve">išsiųstas pranešimas pateikti </w:t>
            </w:r>
            <w:proofErr w:type="spellStart"/>
            <w:r w:rsidRPr="00907B67">
              <w:rPr>
                <w:sz w:val="20"/>
                <w:lang w:val="lt-LT" w:eastAsia="lt-LT"/>
              </w:rPr>
              <w:t>tripliką</w:t>
            </w:r>
            <w:proofErr w:type="spellEnd"/>
            <w:r w:rsidRPr="00907B67">
              <w:rPr>
                <w:sz w:val="20"/>
                <w:lang w:val="lt-LT" w:eastAsia="lt-LT"/>
              </w:rPr>
              <w:t>;</w:t>
            </w:r>
          </w:p>
          <w:p w:rsidR="007F0EA4" w:rsidRPr="00907B67" w:rsidRDefault="007F0EA4" w:rsidP="0055081E">
            <w:pPr>
              <w:ind w:firstLine="0"/>
              <w:rPr>
                <w:sz w:val="20"/>
                <w:lang w:val="lt-LT" w:eastAsia="lt-LT"/>
              </w:rPr>
            </w:pPr>
            <w:r w:rsidRPr="00907B67">
              <w:rPr>
                <w:sz w:val="20"/>
                <w:lang w:val="lt-LT" w:eastAsia="lt-LT"/>
              </w:rPr>
              <w:t xml:space="preserve">gauta </w:t>
            </w:r>
            <w:proofErr w:type="spellStart"/>
            <w:r w:rsidRPr="00907B67">
              <w:rPr>
                <w:sz w:val="20"/>
                <w:lang w:val="lt-LT" w:eastAsia="lt-LT"/>
              </w:rPr>
              <w:t>triplikas</w:t>
            </w:r>
            <w:proofErr w:type="spellEnd"/>
            <w:r w:rsidRPr="00907B67">
              <w:rPr>
                <w:sz w:val="20"/>
                <w:lang w:val="lt-LT" w:eastAsia="lt-LT"/>
              </w:rPr>
              <w:t>;</w:t>
            </w:r>
          </w:p>
          <w:p w:rsidR="007F0EA4" w:rsidRPr="00907B67" w:rsidRDefault="007F0EA4" w:rsidP="0055081E">
            <w:pPr>
              <w:ind w:firstLine="0"/>
              <w:rPr>
                <w:sz w:val="20"/>
                <w:lang w:val="lt-LT" w:eastAsia="lt-LT"/>
              </w:rPr>
            </w:pPr>
            <w:r w:rsidRPr="00907B67">
              <w:rPr>
                <w:sz w:val="20"/>
                <w:lang w:val="lt-LT" w:eastAsia="lt-LT"/>
              </w:rPr>
              <w:t>išsiųstos kopijos/nuorašai;</w:t>
            </w:r>
          </w:p>
          <w:p w:rsidR="007F0EA4" w:rsidRPr="00907B67" w:rsidRDefault="007F0EA4" w:rsidP="0055081E">
            <w:pPr>
              <w:ind w:firstLine="0"/>
              <w:rPr>
                <w:sz w:val="20"/>
                <w:lang w:val="lt-LT" w:eastAsia="lt-LT"/>
              </w:rPr>
            </w:pPr>
            <w:r w:rsidRPr="00907B67">
              <w:rPr>
                <w:sz w:val="20"/>
                <w:lang w:val="lt-LT" w:eastAsia="lt-LT"/>
              </w:rPr>
              <w:t>paskirta bylą nagrinėti teismo posėdyje</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dalyvio dokumento tipas: </w:t>
            </w:r>
            <w:proofErr w:type="spellStart"/>
            <w:r w:rsidRPr="00907B67">
              <w:rPr>
                <w:sz w:val="20"/>
                <w:lang w:val="lt-LT" w:eastAsia="lt-LT"/>
              </w:rPr>
              <w:t>dublikas</w:t>
            </w:r>
            <w:proofErr w:type="spellEnd"/>
            <w:r w:rsidRPr="00907B67">
              <w:rPr>
                <w:sz w:val="20"/>
                <w:lang w:val="lt-LT" w:eastAsia="lt-LT"/>
              </w:rPr>
              <w:t xml:space="preserve">, </w:t>
            </w:r>
            <w:proofErr w:type="spellStart"/>
            <w:r w:rsidRPr="00907B67">
              <w:rPr>
                <w:sz w:val="20"/>
                <w:lang w:val="lt-LT" w:eastAsia="lt-LT"/>
              </w:rPr>
              <w:t>triplikas</w:t>
            </w:r>
            <w:proofErr w:type="spellEnd"/>
            <w:r w:rsidRPr="00907B67">
              <w:rPr>
                <w:sz w:val="20"/>
                <w:lang w:val="lt-LT" w:eastAsia="lt-LT"/>
              </w:rPr>
              <w:t>, atsiliepimas;</w:t>
            </w:r>
          </w:p>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posėdį LITEKO2, užpildydamas atitinkamus duomenis proceso kortelėje.</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teismo posėdį</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bylos šalims ir tretiesiems asmenims išsiunčia šaukimus/ pranešimus į teismo posėdį (paštu, el. paštu, per EPP).</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išsiųsti pranešimai;</w:t>
            </w:r>
          </w:p>
        </w:tc>
        <w:tc>
          <w:tcPr>
            <w:tcW w:w="563"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w:t>
            </w:r>
            <w:r w:rsidRPr="00907B67">
              <w:rPr>
                <w:sz w:val="20"/>
                <w:lang w:val="lt-LT"/>
              </w:rPr>
              <w:lastRenderedPageBreak/>
              <w:t xml:space="preserve">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siuntinio tipas: šaukimai, pranešimas apie posėdį;</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2" w:type="pct"/>
            <w:shd w:val="clear" w:color="auto" w:fill="auto"/>
          </w:tcPr>
          <w:p w:rsidR="007F0EA4" w:rsidRPr="00907B67" w:rsidRDefault="007F0EA4" w:rsidP="0055081E">
            <w:pPr>
              <w:ind w:firstLine="0"/>
              <w:rPr>
                <w:sz w:val="20"/>
                <w:lang w:val="lt-LT" w:eastAsia="lt-LT"/>
              </w:rPr>
            </w:pPr>
            <w:r w:rsidRPr="00907B67">
              <w:rPr>
                <w:sz w:val="20"/>
                <w:lang w:val="lt-LT" w:eastAsia="lt-LT"/>
              </w:rPr>
              <w:t>pradėtas nagrinėjimas iš esmės;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bl>
    <w:p w:rsidR="007F0EA4" w:rsidRPr="00907B67" w:rsidRDefault="007F0EA4" w:rsidP="0055081E">
      <w:pPr>
        <w:rPr>
          <w:sz w:val="20"/>
          <w:szCs w:val="20"/>
        </w:rPr>
      </w:pPr>
      <w:r w:rsidRPr="00907B67">
        <w:rPr>
          <w:sz w:val="20"/>
          <w:szCs w:val="20"/>
        </w:rPr>
        <w:br w:type="page"/>
      </w:r>
    </w:p>
    <w:p w:rsidR="007F0EA4" w:rsidRPr="00907B67" w:rsidRDefault="007F0EA4" w:rsidP="0055081E">
      <w:pPr>
        <w:pStyle w:val="Heading2"/>
        <w:ind w:firstLine="0"/>
        <w:rPr>
          <w:sz w:val="20"/>
          <w:szCs w:val="20"/>
        </w:rPr>
      </w:pPr>
      <w:bookmarkStart w:id="7" w:name="_Toc514751507"/>
      <w:r w:rsidRPr="00907B67">
        <w:rPr>
          <w:sz w:val="20"/>
          <w:szCs w:val="20"/>
        </w:rPr>
        <w:lastRenderedPageBreak/>
        <w:t>Bylos nagrinėjimas</w:t>
      </w:r>
      <w:bookmarkEnd w:id="7"/>
    </w:p>
    <w:p w:rsidR="007F0EA4" w:rsidRPr="00907B67" w:rsidRDefault="007F0EA4" w:rsidP="0055081E">
      <w:pPr>
        <w:rPr>
          <w:sz w:val="20"/>
          <w:szCs w:val="20"/>
        </w:rPr>
      </w:pPr>
      <w:r w:rsidRPr="00907B67">
        <w:rPr>
          <w:noProof/>
          <w:sz w:val="20"/>
          <w:szCs w:val="20"/>
          <w:lang w:eastAsia="lt-LT"/>
        </w:rPr>
        <w:drawing>
          <wp:inline distT="0" distB="0" distL="0" distR="0" wp14:anchorId="508727E5" wp14:editId="6C12690F">
            <wp:extent cx="8956756" cy="45053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3.jpg"/>
                    <pic:cNvPicPr/>
                  </pic:nvPicPr>
                  <pic:blipFill>
                    <a:blip r:embed="rId7">
                      <a:extLst>
                        <a:ext uri="{28A0092B-C50C-407E-A947-70E740481C1C}">
                          <a14:useLocalDpi xmlns:a14="http://schemas.microsoft.com/office/drawing/2010/main" val="0"/>
                        </a:ext>
                      </a:extLst>
                    </a:blip>
                    <a:stretch>
                      <a:fillRect/>
                    </a:stretch>
                  </pic:blipFill>
                  <pic:spPr>
                    <a:xfrm>
                      <a:off x="0" y="0"/>
                      <a:ext cx="8979361" cy="4516696"/>
                    </a:xfrm>
                    <a:prstGeom prst="rect">
                      <a:avLst/>
                    </a:prstGeom>
                  </pic:spPr>
                </pic:pic>
              </a:graphicData>
            </a:graphic>
          </wp:inline>
        </w:drawing>
      </w:r>
    </w:p>
    <w:p w:rsidR="007F0EA4" w:rsidRPr="00907B67" w:rsidRDefault="007F0EA4" w:rsidP="0055081E">
      <w:pPr>
        <w:rPr>
          <w:sz w:val="20"/>
          <w:szCs w:val="20"/>
        </w:rPr>
      </w:pPr>
    </w:p>
    <w:tbl>
      <w:tblPr>
        <w:tblStyle w:val="TableGrid"/>
        <w:tblW w:w="5000" w:type="pct"/>
        <w:tblLook w:val="04A0" w:firstRow="1" w:lastRow="0" w:firstColumn="1" w:lastColumn="0" w:noHBand="0" w:noVBand="1"/>
      </w:tblPr>
      <w:tblGrid>
        <w:gridCol w:w="549"/>
        <w:gridCol w:w="1302"/>
        <w:gridCol w:w="5116"/>
        <w:gridCol w:w="2801"/>
        <w:gridCol w:w="1663"/>
        <w:gridCol w:w="1663"/>
        <w:gridCol w:w="1497"/>
      </w:tblGrid>
      <w:tr w:rsidR="007F0EA4" w:rsidRPr="00907B67" w:rsidTr="007F0EA4">
        <w:trPr>
          <w:tblHeader/>
        </w:trPr>
        <w:tc>
          <w:tcPr>
            <w:tcW w:w="188" w:type="pct"/>
            <w:shd w:val="clear" w:color="auto" w:fill="A6A6A6" w:themeFill="background1" w:themeFillShade="A6"/>
          </w:tcPr>
          <w:p w:rsidR="007F0EA4" w:rsidRPr="00907B67" w:rsidRDefault="007F0EA4" w:rsidP="0055081E">
            <w:pPr>
              <w:keepNext/>
              <w:spacing w:before="60" w:after="60"/>
              <w:ind w:firstLine="0"/>
              <w:rPr>
                <w:b/>
                <w:sz w:val="20"/>
                <w:lang w:val="lt-LT" w:eastAsia="lt-LT"/>
              </w:rPr>
            </w:pPr>
            <w:r w:rsidRPr="00907B67">
              <w:rPr>
                <w:b/>
                <w:sz w:val="20"/>
                <w:lang w:val="lt-LT" w:eastAsia="lt-LT"/>
              </w:rPr>
              <w:t>Nr.</w:t>
            </w:r>
          </w:p>
        </w:tc>
        <w:tc>
          <w:tcPr>
            <w:tcW w:w="446" w:type="pct"/>
            <w:shd w:val="clear" w:color="auto" w:fill="A6A6A6" w:themeFill="background1" w:themeFillShade="A6"/>
          </w:tcPr>
          <w:p w:rsidR="007F0EA4" w:rsidRPr="00907B67" w:rsidRDefault="007F0EA4" w:rsidP="0055081E">
            <w:pPr>
              <w:keepNext/>
              <w:spacing w:before="60" w:after="60"/>
              <w:ind w:firstLine="0"/>
              <w:rPr>
                <w:b/>
                <w:sz w:val="20"/>
                <w:lang w:val="lt-LT" w:eastAsia="lt-LT"/>
              </w:rPr>
            </w:pPr>
            <w:r w:rsidRPr="00907B67">
              <w:rPr>
                <w:b/>
                <w:sz w:val="20"/>
                <w:lang w:val="lt-LT" w:eastAsia="lt-LT"/>
              </w:rPr>
              <w:t>Proceso žingsnis</w:t>
            </w:r>
          </w:p>
        </w:tc>
        <w:tc>
          <w:tcPr>
            <w:tcW w:w="1753" w:type="pct"/>
            <w:shd w:val="clear" w:color="auto" w:fill="A6A6A6" w:themeFill="background1" w:themeFillShade="A6"/>
          </w:tcPr>
          <w:p w:rsidR="007F0EA4" w:rsidRPr="00907B67" w:rsidRDefault="007F0EA4" w:rsidP="0055081E">
            <w:pPr>
              <w:keepNext/>
              <w:spacing w:before="60" w:after="60"/>
              <w:ind w:firstLine="0"/>
              <w:rPr>
                <w:b/>
                <w:sz w:val="20"/>
                <w:lang w:val="lt-LT" w:eastAsia="lt-LT"/>
              </w:rPr>
            </w:pPr>
            <w:r w:rsidRPr="00907B67">
              <w:rPr>
                <w:b/>
                <w:sz w:val="20"/>
                <w:lang w:val="lt-LT" w:eastAsia="lt-LT"/>
              </w:rPr>
              <w:t>Žingsnio aprašymas</w:t>
            </w:r>
          </w:p>
        </w:tc>
        <w:tc>
          <w:tcPr>
            <w:tcW w:w="960" w:type="pct"/>
            <w:shd w:val="clear" w:color="auto" w:fill="A6A6A6" w:themeFill="background1" w:themeFillShade="A6"/>
          </w:tcPr>
          <w:p w:rsidR="007F0EA4" w:rsidRPr="00907B67" w:rsidRDefault="007F0EA4" w:rsidP="0055081E">
            <w:pPr>
              <w:keepNext/>
              <w:spacing w:before="60" w:after="60"/>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keepNext/>
              <w:spacing w:before="60" w:after="60"/>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keepNext/>
              <w:spacing w:before="60" w:after="60"/>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keepNext/>
              <w:spacing w:before="60" w:after="60"/>
              <w:ind w:firstLine="0"/>
              <w:rPr>
                <w:b/>
                <w:sz w:val="20"/>
                <w:lang w:val="lt-LT" w:eastAsia="lt-LT"/>
              </w:rPr>
            </w:pPr>
            <w:r w:rsidRPr="00907B67">
              <w:rPr>
                <w:b/>
                <w:sz w:val="20"/>
                <w:lang w:val="lt-LT" w:eastAsia="lt-LT"/>
              </w:rPr>
              <w:t>Rolės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p w:rsidR="007F0EA4" w:rsidRPr="00907B67" w:rsidRDefault="007F0EA4" w:rsidP="0055081E">
            <w:pPr>
              <w:ind w:firstLine="0"/>
              <w:rPr>
                <w:sz w:val="20"/>
                <w:lang w:val="lt-LT" w:eastAsia="lt-LT"/>
              </w:rPr>
            </w:pP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tolimesnių veiksmų</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Jei ieškovas, atsakovas ir/ ar tretieji asmenys, kuriems buvo tinkamai pranešta apie bylos nagrinėjimą, neatvyksta į teismo posėdį, teisėjas/ teisėjų kolegija priima nagrinėti bylą, priimant sprendimą už akių, atidėti bylos nagrinėjimą arba palikti ieškinį nenagrinėtą.</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 už akių;</w:t>
            </w:r>
            <w:r w:rsidRPr="00907B67">
              <w:rPr>
                <w:sz w:val="20"/>
                <w:lang w:val="lt-LT" w:eastAsia="lt-LT"/>
              </w:rPr>
              <w:br/>
              <w:t>nutraukta byla;</w:t>
            </w:r>
            <w:r w:rsidRPr="00907B67">
              <w:rPr>
                <w:sz w:val="20"/>
                <w:lang w:val="lt-LT" w:eastAsia="lt-LT"/>
              </w:rPr>
              <w:br/>
              <w:t>atidėtas bylos nagrinėjimas;</w:t>
            </w:r>
          </w:p>
          <w:p w:rsidR="007F0EA4" w:rsidRPr="00907B67" w:rsidRDefault="007F0EA4" w:rsidP="0055081E">
            <w:pPr>
              <w:ind w:firstLine="0"/>
              <w:rPr>
                <w:sz w:val="20"/>
                <w:lang w:val="lt-LT" w:eastAsia="lt-LT"/>
              </w:rPr>
            </w:pPr>
            <w:r w:rsidRPr="00907B67">
              <w:rPr>
                <w:sz w:val="20"/>
                <w:lang w:val="lt-LT" w:eastAsia="lt-LT"/>
              </w:rPr>
              <w:t>išsiųstos kopijos/nuorašai;</w:t>
            </w:r>
          </w:p>
          <w:p w:rsidR="007F0EA4" w:rsidRPr="00907B67" w:rsidRDefault="007F0EA4" w:rsidP="0055081E">
            <w:pPr>
              <w:ind w:firstLine="0"/>
              <w:rPr>
                <w:sz w:val="20"/>
                <w:lang w:val="lt-LT" w:eastAsia="lt-LT"/>
              </w:rPr>
            </w:pPr>
            <w:r w:rsidRPr="00907B67">
              <w:rPr>
                <w:sz w:val="20"/>
                <w:lang w:val="lt-LT" w:eastAsia="lt-LT"/>
              </w:rPr>
              <w:t>paskelbta nagrinėjimo pertrauka</w:t>
            </w:r>
          </w:p>
          <w:p w:rsidR="007F0EA4" w:rsidRPr="00907B67" w:rsidRDefault="007F0EA4" w:rsidP="0055081E">
            <w:pPr>
              <w:ind w:firstLine="0"/>
              <w:rPr>
                <w:sz w:val="20"/>
                <w:lang w:val="lt-LT" w:eastAsia="lt-LT"/>
              </w:rPr>
            </w:pPr>
            <w:r w:rsidRPr="00907B67">
              <w:rPr>
                <w:sz w:val="20"/>
                <w:lang w:val="lt-LT" w:eastAsia="lt-LT"/>
              </w:rPr>
              <w:lastRenderedPageBreak/>
              <w:t>paliktas ieškinys nenagrinėtas</w:t>
            </w:r>
          </w:p>
          <w:p w:rsidR="007F0EA4" w:rsidRPr="00907B67" w:rsidRDefault="007F0EA4" w:rsidP="0055081E">
            <w:pPr>
              <w:ind w:firstLine="0"/>
              <w:rPr>
                <w:sz w:val="20"/>
                <w:lang w:val="lt-LT" w:eastAsia="lt-LT"/>
              </w:rPr>
            </w:pPr>
            <w:r w:rsidRPr="00907B67">
              <w:rPr>
                <w:sz w:val="20"/>
                <w:lang w:val="lt-LT" w:eastAsia="lt-LT"/>
              </w:rPr>
              <w:t>sustabdyta byla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(preliminariai neviršijantys 30 </w:t>
            </w:r>
            <w:r w:rsidRPr="00907B67">
              <w:rPr>
                <w:sz w:val="20"/>
                <w:lang w:val="lt-LT" w:eastAsia="lt-LT"/>
              </w:rPr>
              <w:lastRenderedPageBreak/>
              <w:t xml:space="preserve">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sprendimas už akių; nutartis;</w:t>
            </w:r>
          </w:p>
          <w:p w:rsidR="007F0EA4" w:rsidRPr="00907B67" w:rsidRDefault="007F0EA4" w:rsidP="0055081E">
            <w:pPr>
              <w:ind w:firstLine="0"/>
              <w:rPr>
                <w:sz w:val="20"/>
                <w:lang w:val="lt-LT" w:eastAsia="lt-LT"/>
              </w:rPr>
            </w:pPr>
            <w:r w:rsidRPr="00907B67">
              <w:rPr>
                <w:sz w:val="20"/>
                <w:lang w:val="lt-LT" w:eastAsia="lt-LT"/>
              </w:rPr>
              <w:lastRenderedPageBreak/>
              <w:t>dalyvio dokumento tipas: ieškinys;</w:t>
            </w:r>
          </w:p>
          <w:p w:rsidR="007F0EA4" w:rsidRPr="00907B67" w:rsidRDefault="007F0EA4" w:rsidP="0055081E">
            <w:pPr>
              <w:ind w:firstLine="0"/>
              <w:rPr>
                <w:sz w:val="20"/>
                <w:lang w:val="lt-LT" w:eastAsia="lt-LT"/>
              </w:rPr>
            </w:pPr>
            <w:r w:rsidRPr="00907B67">
              <w:rPr>
                <w:sz w:val="20"/>
                <w:lang w:val="lt-LT" w:eastAsia="lt-LT"/>
              </w:rPr>
              <w:t>siuntinio tipas: sprendimo už akių kopijos/nuorašai, nutarties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baigtį</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bylos baigtį (ieškinio palikimą nenagrinėto) LITEKO2.</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paliktas ieškinys nenagrinėtu</w:t>
            </w:r>
          </w:p>
          <w:p w:rsidR="007F0EA4" w:rsidRPr="00907B67" w:rsidRDefault="007F0EA4" w:rsidP="0055081E">
            <w:pPr>
              <w:ind w:firstLine="0"/>
              <w:rPr>
                <w:sz w:val="20"/>
                <w:lang w:val="lt-LT" w:eastAsia="lt-LT"/>
              </w:rPr>
            </w:pPr>
            <w:r w:rsidRPr="00907B67">
              <w:rPr>
                <w:sz w:val="20"/>
                <w:lang w:val="lt-LT" w:eastAsia="lt-LT"/>
              </w:rPr>
              <w:t>paliktas pareiškimas nenagrinėtu</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 teismo posėdyje</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teisėjų kolegija nagrinėja bylą teismo posėdyje. Teismo posėdis vyksta nepertraukiamai, išskyrus atvejus, kai yra skelbiama teismo posėdžio pertrauka, bylos nagrinėjimas atidedamas, byla sustabdoma, atidedamas sprendimo priėmimas ir paskelbimas. </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Paskelbta nagrinėjimo pertrauka;</w:t>
            </w:r>
            <w:r w:rsidRPr="00907B67">
              <w:rPr>
                <w:sz w:val="20"/>
                <w:lang w:val="lt-LT" w:eastAsia="lt-LT"/>
              </w:rPr>
              <w:br/>
              <w:t>atidėtas bylos nagrinėjimas;</w:t>
            </w:r>
            <w:r w:rsidRPr="00907B67">
              <w:rPr>
                <w:sz w:val="20"/>
                <w:lang w:val="lt-LT" w:eastAsia="lt-LT"/>
              </w:rPr>
              <w:br/>
              <w:t xml:space="preserve">sustabdyta byla; </w:t>
            </w:r>
          </w:p>
          <w:p w:rsidR="007F0EA4" w:rsidRPr="00907B67" w:rsidRDefault="007F0EA4" w:rsidP="0055081E">
            <w:pPr>
              <w:ind w:firstLine="0"/>
              <w:rPr>
                <w:sz w:val="20"/>
                <w:lang w:val="lt-LT" w:eastAsia="lt-LT"/>
              </w:rPr>
            </w:pPr>
            <w:r w:rsidRPr="00907B67">
              <w:rPr>
                <w:sz w:val="20"/>
                <w:lang w:val="lt-LT" w:eastAsia="lt-LT"/>
              </w:rPr>
              <w:t>atidėtas sprendimo priėmimas ir paskelbimas;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teismo posėdžio garso įrašas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posėdžio metu paskelbiama teismo posėdžio pertrauka, bylos nagrinėjimas atidedamas arba byla sustabdoma.</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naują posėdį</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 skiria naują posėdį, o teisėjo padėjėjas/ teismo sekretorė ar kitas atsakingas specialistas registruoja šią informaciją LITEKO2, apie paskirtą posėdį informuodamas bylos šalis ir trečiuosius asmenis (paštu, el. paštu, per EPP).</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r w:rsidRPr="00907B67">
              <w:rPr>
                <w:sz w:val="20"/>
                <w:lang w:val="lt-LT" w:eastAsia="lt-LT"/>
              </w:rPr>
              <w:br/>
              <w:t>išsiųsti šaukimai;</w:t>
            </w:r>
            <w:r w:rsidRPr="00907B67">
              <w:rPr>
                <w:sz w:val="20"/>
                <w:lang w:val="lt-LT" w:eastAsia="lt-LT"/>
              </w:rPr>
              <w:br/>
              <w:t>išsiųsti pranešimai;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w:t>
            </w:r>
            <w:r w:rsidRPr="00907B67">
              <w:rPr>
                <w:sz w:val="20"/>
                <w:lang w:val="lt-LT"/>
              </w:rPr>
              <w:lastRenderedPageBreak/>
              <w:t xml:space="preserve">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posėdžio tipas: dėl bylos nagrinėjimo iš esmės;</w:t>
            </w:r>
            <w:r w:rsidRPr="00907B67">
              <w:rPr>
                <w:sz w:val="20"/>
                <w:lang w:val="lt-LT" w:eastAsia="lt-LT"/>
              </w:rPr>
              <w:br/>
              <w:t>siuntinio tipas: šaukimai, pranešimas apie posėdį;</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Jei byla neišnagrinėjama iš esmės, teisėjas/ teisėjų kolegija priima nutartį.</w:t>
            </w:r>
          </w:p>
        </w:tc>
        <w:tc>
          <w:tcPr>
            <w:tcW w:w="261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sprendimo atidėjimą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Jei sprendimo priėmimas ir paskelbimas atidedamas, teisėjo padėjėjas/ teismo sekretorė ar kitas atsakingas specialistas registruoja šią informaciją LITEKO2, nurodydamas numatytą sprendimo paskelbimo datą.</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sprendimo priėmimas ir paskelbimas;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teismo posėdžio garso įrašas;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sprendimo priėmimą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praneša ieškovui, atsakovui ir/ ar tretiesiems asmenims apie sprendimo priėmimo ir paskelbimo datą.</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pranešimas apie sprendimo paskelbimo datą;</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w:t>
            </w:r>
            <w:r w:rsidRPr="00907B67">
              <w:rPr>
                <w:sz w:val="20"/>
                <w:lang w:val="lt-LT"/>
              </w:rPr>
              <w:lastRenderedPageBreak/>
              <w:t>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pranešimas apie sprendimo paskelbimo datą;</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T8</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sprendimą/ sprendimą už akių</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 priima sprendimą/ sprendimą už akių. Tais atvejais, kai priimamas dalinis sprendimas, naujas (galutinis) sprendimas priimamas analogiška tvarka (nuo proceso pradžios).</w:t>
            </w:r>
          </w:p>
        </w:tc>
        <w:tc>
          <w:tcPr>
            <w:tcW w:w="261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priimtą sprendimą/ nutartį</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 paskelbia priimtą sprendimą teismo salėje esančioms bylos šalims ir/ ar tretiesiems asmenims.</w:t>
            </w:r>
          </w:p>
        </w:tc>
        <w:tc>
          <w:tcPr>
            <w:tcW w:w="261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nagrinėjimo rezultatus</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bylos nagrinėjimo rezultatus (priimtą sprendimą, nutartį)</w:t>
            </w:r>
            <w:r w:rsidR="00C06D35" w:rsidRPr="00907B67">
              <w:rPr>
                <w:sz w:val="20"/>
                <w:lang w:val="lt-LT" w:eastAsia="lt-LT"/>
              </w:rPr>
              <w:t xml:space="preserve"> </w:t>
            </w:r>
            <w:r w:rsidRPr="00907B67">
              <w:rPr>
                <w:sz w:val="20"/>
                <w:lang w:val="lt-LT" w:eastAsia="lt-LT"/>
              </w:rPr>
              <w:t>į LITEKO2.</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r w:rsidRPr="00907B67">
              <w:rPr>
                <w:sz w:val="20"/>
                <w:lang w:val="lt-LT" w:eastAsia="lt-LT"/>
              </w:rPr>
              <w:br/>
              <w:t>priimtas sprendimas už akių;</w:t>
            </w:r>
          </w:p>
          <w:p w:rsidR="007F0EA4" w:rsidRPr="00907B67" w:rsidRDefault="007F0EA4" w:rsidP="0055081E">
            <w:pPr>
              <w:ind w:firstLine="0"/>
              <w:rPr>
                <w:sz w:val="20"/>
                <w:lang w:val="lt-LT" w:eastAsia="lt-LT"/>
              </w:rPr>
            </w:pPr>
            <w:r w:rsidRPr="00907B67">
              <w:rPr>
                <w:sz w:val="20"/>
                <w:lang w:val="lt-LT" w:eastAsia="lt-LT"/>
              </w:rPr>
              <w:t>priimtas dalinis sprendimas;</w:t>
            </w:r>
            <w:r w:rsidRPr="00907B67">
              <w:rPr>
                <w:sz w:val="20"/>
                <w:lang w:val="lt-LT" w:eastAsia="lt-LT"/>
              </w:rPr>
              <w:br/>
              <w:t>patenkintas ieškinys visiškai;</w:t>
            </w:r>
          </w:p>
          <w:p w:rsidR="007F0EA4" w:rsidRPr="00907B67" w:rsidRDefault="007F0EA4" w:rsidP="0055081E">
            <w:pPr>
              <w:ind w:firstLine="0"/>
              <w:rPr>
                <w:sz w:val="20"/>
                <w:lang w:val="lt-LT" w:eastAsia="lt-LT"/>
              </w:rPr>
            </w:pPr>
            <w:r w:rsidRPr="00907B67">
              <w:rPr>
                <w:sz w:val="20"/>
                <w:lang w:val="lt-LT" w:eastAsia="lt-LT"/>
              </w:rPr>
              <w:t>patenkintas ieškinys iš dalies;</w:t>
            </w:r>
          </w:p>
          <w:p w:rsidR="007F0EA4" w:rsidRPr="00907B67" w:rsidRDefault="007F0EA4" w:rsidP="0055081E">
            <w:pPr>
              <w:ind w:firstLine="0"/>
              <w:rPr>
                <w:sz w:val="20"/>
                <w:lang w:val="lt-LT" w:eastAsia="lt-LT"/>
              </w:rPr>
            </w:pPr>
            <w:r w:rsidRPr="00907B67">
              <w:rPr>
                <w:sz w:val="20"/>
                <w:lang w:val="lt-LT" w:eastAsia="lt-LT"/>
              </w:rPr>
              <w:t>atmestas ieškinys;</w:t>
            </w:r>
            <w:r w:rsidRPr="00907B67">
              <w:rPr>
                <w:sz w:val="20"/>
                <w:lang w:val="lt-LT" w:eastAsia="lt-LT"/>
              </w:rPr>
              <w:br/>
              <w:t>atsisakyta ieškinio;</w:t>
            </w:r>
          </w:p>
          <w:p w:rsidR="007F0EA4" w:rsidRPr="00907B67" w:rsidRDefault="007F0EA4" w:rsidP="0055081E">
            <w:pPr>
              <w:ind w:firstLine="0"/>
              <w:rPr>
                <w:sz w:val="20"/>
                <w:lang w:val="lt-LT" w:eastAsia="lt-LT"/>
              </w:rPr>
            </w:pPr>
            <w:r w:rsidRPr="00907B67">
              <w:rPr>
                <w:sz w:val="20"/>
                <w:lang w:val="lt-LT" w:eastAsia="lt-LT"/>
              </w:rPr>
              <w:t>priimta nutartis;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sprendimas,</w:t>
            </w:r>
          </w:p>
          <w:p w:rsidR="007F0EA4" w:rsidRPr="00907B67" w:rsidRDefault="007F0EA4" w:rsidP="0055081E">
            <w:pPr>
              <w:ind w:firstLine="0"/>
              <w:rPr>
                <w:sz w:val="20"/>
                <w:lang w:val="lt-LT" w:eastAsia="lt-LT"/>
              </w:rPr>
            </w:pPr>
            <w:r w:rsidRPr="00907B67">
              <w:rPr>
                <w:sz w:val="20"/>
                <w:lang w:val="lt-LT" w:eastAsia="lt-LT"/>
              </w:rPr>
              <w:t>sprendimas už akių,</w:t>
            </w:r>
          </w:p>
          <w:p w:rsidR="007F0EA4" w:rsidRPr="00907B67" w:rsidRDefault="007F0EA4" w:rsidP="0055081E">
            <w:pPr>
              <w:ind w:firstLine="0"/>
              <w:rPr>
                <w:sz w:val="20"/>
                <w:lang w:val="lt-LT" w:eastAsia="lt-LT"/>
              </w:rPr>
            </w:pPr>
            <w:r w:rsidRPr="00907B67">
              <w:rPr>
                <w:sz w:val="20"/>
                <w:lang w:val="lt-LT" w:eastAsia="lt-LT"/>
              </w:rPr>
              <w:t>dalinis sprendimas,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sprendimą/ nutartį</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apie priimtą sprendimą/ nutartį praneša ieškovui, atsakovui ir/ ar tretiesiems asmenims, ne vėliau kaip per tris darbo dienas nuo sprendimo paskelbimo dienos išsiųsdamas teismo sprendimo/ nutarties patvirtintas kopijas. </w:t>
            </w:r>
          </w:p>
          <w:p w:rsidR="007F0EA4" w:rsidRPr="00907B67" w:rsidRDefault="007F0EA4" w:rsidP="0055081E">
            <w:pPr>
              <w:ind w:firstLine="0"/>
              <w:rPr>
                <w:sz w:val="20"/>
                <w:lang w:val="lt-LT" w:eastAsia="lt-LT"/>
              </w:rPr>
            </w:pPr>
            <w:r w:rsidRPr="00907B67">
              <w:rPr>
                <w:sz w:val="20"/>
                <w:lang w:val="lt-LT" w:eastAsia="lt-LT"/>
              </w:rPr>
              <w:t>Priėmus sprendimą, kuriuo yra keičiamas registruojamo daikto teisinis statusas ar iš esmės keičiamos valdymo, naudojimo ir disponavimo juo galimybės, taip pat kai teismo sprendimas turi įtakos registruojamo daikto teisiniam statusui ar daiktinėms teisėms į jį, įsiteisėjusio teismo sprendimo patvirtinta kopija ne vėliau kaip per tris darbo dienas nuo sprendimo įsiteisėjimo dienos išsiunčiama registro kuriame įregistruotas tas daiktas ar daiktinės teisės į jį tvarkytojui. Bankroto ar restruktūrizavimo bylų atveju atitinkama informacija perduodama Bankroto departamentui.</w:t>
            </w:r>
          </w:p>
          <w:p w:rsidR="007F0EA4" w:rsidRPr="00907B67" w:rsidRDefault="007F0EA4" w:rsidP="0055081E">
            <w:pPr>
              <w:ind w:firstLine="0"/>
              <w:rPr>
                <w:sz w:val="20"/>
                <w:lang w:val="lt-LT" w:eastAsia="lt-LT"/>
              </w:rPr>
            </w:pPr>
            <w:r w:rsidRPr="00907B67">
              <w:rPr>
                <w:sz w:val="20"/>
                <w:lang w:val="lt-LT" w:eastAsia="lt-LT"/>
              </w:rPr>
              <w:lastRenderedPageBreak/>
              <w:t>Priėmus sprendimą nutraukti santuoką ar pripažinti santuoką negaliojančia, nustatyti ar nuginčyti tėvystę (motinystę), įvaikinti, paskelbti asmenį mirusiu, įregistruoti civilinės būklės aktą, akto įrašą atkurti, papildyti, pakeisti, ištaisyti ar anuliuoti, įsiteisėjusios sprendimo patvirtinta kopija siunčiama civilinės metrikacijos įstaigai, o priėmus sprendimą apriboti tėvų (ar vieno iš jų) valdžią vaikams bei nutartį nustatyti vaiko nuolatinę globą ar rūpybą – Valstybinei vaiko teisių apsaugos ir įvaikinimo tarnybai. Priėmus sprendimą ar nutartį dėl globos ir rūpybos nustatymo ar panaikinimo asmenims, atitinkama informacija taip pat siunčiama Neveiksnių ir ribotai veiksnių asmenų registro tvarkymo įstaigai.</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išsiųstos kopijos/nuorašai;</w:t>
            </w:r>
            <w:r w:rsidRPr="00907B67">
              <w:rPr>
                <w:sz w:val="20"/>
                <w:lang w:val="lt-LT" w:eastAsia="lt-LT"/>
              </w:rPr>
              <w:br/>
              <w:t>išsiųsti pranešimai;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w:t>
            </w:r>
            <w:r w:rsidRPr="00907B67">
              <w:rPr>
                <w:sz w:val="20"/>
                <w:lang w:val="lt-LT"/>
              </w:rPr>
              <w:lastRenderedPageBreak/>
              <w:t xml:space="preserve">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sprendimas,</w:t>
            </w:r>
          </w:p>
          <w:p w:rsidR="007F0EA4" w:rsidRPr="00907B67" w:rsidRDefault="007F0EA4" w:rsidP="0055081E">
            <w:pPr>
              <w:ind w:firstLine="0"/>
              <w:rPr>
                <w:sz w:val="20"/>
                <w:lang w:val="lt-LT" w:eastAsia="lt-LT"/>
              </w:rPr>
            </w:pPr>
            <w:r w:rsidRPr="00907B67">
              <w:rPr>
                <w:sz w:val="20"/>
                <w:lang w:val="lt-LT" w:eastAsia="lt-LT"/>
              </w:rPr>
              <w:t>sprendimas už akių,</w:t>
            </w:r>
          </w:p>
          <w:p w:rsidR="007F0EA4" w:rsidRPr="00907B67" w:rsidRDefault="007F0EA4" w:rsidP="0055081E">
            <w:pPr>
              <w:ind w:firstLine="0"/>
              <w:rPr>
                <w:sz w:val="20"/>
                <w:lang w:val="lt-LT" w:eastAsia="lt-LT"/>
              </w:rPr>
            </w:pPr>
            <w:r w:rsidRPr="00907B67">
              <w:rPr>
                <w:sz w:val="20"/>
                <w:lang w:val="lt-LT" w:eastAsia="lt-LT"/>
              </w:rPr>
              <w:t>dalinis sprendimas, nutartis;</w:t>
            </w:r>
          </w:p>
          <w:p w:rsidR="007F0EA4" w:rsidRPr="00907B67" w:rsidRDefault="007F0EA4" w:rsidP="0055081E">
            <w:pPr>
              <w:ind w:firstLine="0"/>
              <w:rPr>
                <w:sz w:val="20"/>
                <w:lang w:val="lt-LT" w:eastAsia="lt-LT"/>
              </w:rPr>
            </w:pPr>
            <w:r w:rsidRPr="00907B67">
              <w:rPr>
                <w:sz w:val="20"/>
                <w:lang w:val="lt-LT" w:eastAsia="lt-LT"/>
              </w:rPr>
              <w:t>siuntinio tipas: sprendimo kopijos/nuorašai, nutarties kopijos/nuorašai, pranešimai registrams;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nuasmenintą sprendimą/ nutartį</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parengia ir į LTEKO (DVS) įkelia nuasmeniną sprendimą/ nutartį.</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įsiteisėjo teismo sprendimas;</w:t>
            </w:r>
          </w:p>
          <w:p w:rsidR="007F0EA4" w:rsidRPr="00907B67" w:rsidRDefault="007F0EA4" w:rsidP="0055081E">
            <w:pPr>
              <w:ind w:firstLine="0"/>
              <w:rPr>
                <w:sz w:val="20"/>
                <w:lang w:val="lt-LT" w:eastAsia="lt-LT"/>
              </w:rPr>
            </w:pPr>
            <w:r w:rsidRPr="00907B67">
              <w:rPr>
                <w:sz w:val="20"/>
                <w:lang w:val="lt-LT" w:eastAsia="lt-LT"/>
              </w:rPr>
              <w:t>įsiteisėjo teismo nutartis;</w:t>
            </w:r>
          </w:p>
          <w:p w:rsidR="007F0EA4" w:rsidRPr="00907B67" w:rsidRDefault="007F0EA4" w:rsidP="0055081E">
            <w:pPr>
              <w:ind w:firstLine="0"/>
              <w:rPr>
                <w:sz w:val="20"/>
                <w:lang w:val="lt-LT" w:eastAsia="lt-LT"/>
              </w:rPr>
            </w:pPr>
            <w:r w:rsidRPr="00907B67">
              <w:rPr>
                <w:sz w:val="20"/>
                <w:lang w:val="lt-LT" w:eastAsia="lt-LT"/>
              </w:rPr>
              <w:t>paskelbta nuasmeninta nutartis;</w:t>
            </w:r>
          </w:p>
          <w:p w:rsidR="007F0EA4" w:rsidRPr="00907B67" w:rsidRDefault="007F0EA4" w:rsidP="0055081E">
            <w:pPr>
              <w:ind w:firstLine="0"/>
              <w:rPr>
                <w:sz w:val="20"/>
                <w:lang w:val="lt-LT" w:eastAsia="lt-LT"/>
              </w:rPr>
            </w:pPr>
            <w:r w:rsidRPr="00907B67">
              <w:rPr>
                <w:sz w:val="20"/>
                <w:lang w:val="lt-LT" w:eastAsia="lt-LT"/>
              </w:rPr>
              <w:t>paskelbtas nuasmenintas sprendimas;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sprendimas, nutartis, nuasmeninta nutartis,</w:t>
            </w:r>
          </w:p>
          <w:p w:rsidR="007F0EA4" w:rsidRPr="00907B67" w:rsidRDefault="007F0EA4" w:rsidP="0055081E">
            <w:pPr>
              <w:ind w:firstLine="0"/>
              <w:rPr>
                <w:sz w:val="20"/>
                <w:lang w:val="lt-LT" w:eastAsia="lt-LT"/>
              </w:rPr>
            </w:pPr>
            <w:r w:rsidRPr="00907B67">
              <w:rPr>
                <w:sz w:val="20"/>
                <w:lang w:val="lt-LT" w:eastAsia="lt-LT"/>
              </w:rPr>
              <w:t>nuasmenintas sprendimas;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8" w:name="_Toc514751508"/>
      <w:r w:rsidRPr="00907B67">
        <w:rPr>
          <w:sz w:val="20"/>
          <w:szCs w:val="20"/>
        </w:rPr>
        <w:t>Preliminaraus sprendimo priėmimas dokumentiniame procese</w:t>
      </w:r>
      <w:bookmarkEnd w:id="8"/>
    </w:p>
    <w:p w:rsidR="007F0EA4" w:rsidRPr="00907B67" w:rsidRDefault="007F0EA4" w:rsidP="0055081E">
      <w:pPr>
        <w:rPr>
          <w:sz w:val="20"/>
          <w:szCs w:val="20"/>
          <w:lang w:eastAsia="lt-LT"/>
        </w:rPr>
      </w:pPr>
      <w:r w:rsidRPr="00907B67">
        <w:rPr>
          <w:sz w:val="20"/>
          <w:szCs w:val="20"/>
          <w:lang w:eastAsia="lt-LT"/>
        </w:rPr>
        <w:t>Tam tikrais atvejais bylų nagrinėjimas I-</w:t>
      </w:r>
      <w:proofErr w:type="spellStart"/>
      <w:r w:rsidRPr="00907B67">
        <w:rPr>
          <w:sz w:val="20"/>
          <w:szCs w:val="20"/>
          <w:lang w:eastAsia="lt-LT"/>
        </w:rPr>
        <w:t>osios</w:t>
      </w:r>
      <w:proofErr w:type="spellEnd"/>
      <w:r w:rsidRPr="00907B67">
        <w:rPr>
          <w:sz w:val="20"/>
          <w:szCs w:val="20"/>
          <w:lang w:eastAsia="lt-LT"/>
        </w:rPr>
        <w:t xml:space="preserve"> instancijos teismuose vykdomas kitokia tvarka nei aprašyta anksčiau. Atsižvelgiant į tai, toliau pateikiami bylų, nagrinėjamų dokumentinio proceso tvarka, išduodant teismo įsakymą bei gavus pareiškimą vykdomosiose bylose nagrinėjimo aprašymai.</w:t>
      </w:r>
    </w:p>
    <w:p w:rsidR="007F0EA4" w:rsidRPr="00907B67" w:rsidRDefault="007F0EA4" w:rsidP="0055081E">
      <w:pPr>
        <w:rPr>
          <w:sz w:val="20"/>
          <w:szCs w:val="20"/>
          <w:lang w:eastAsia="lt-LT"/>
        </w:rPr>
      </w:pPr>
      <w:r w:rsidRPr="00907B67">
        <w:rPr>
          <w:sz w:val="20"/>
          <w:szCs w:val="20"/>
          <w:lang w:eastAsia="lt-LT"/>
        </w:rPr>
        <w:t xml:space="preserve">Ieškinys, kurio dalykas yra piniginiai reikalavimai, kilnojamojo daikto, vertybinių popierių priteisimas ar reikalavimai iš nekilnojamojo daikto nuomos sutarčių dėl nuomininko iškeldinimo, ieškovo prašymu gali būti išspręstas dokumentinio proceso tvarka. Tokiu atveju, teikiant ieškinį, turi būti nurodomi visi rašytiniai įrodymai, kuriais ieškovas grindžia savo reikalavimus, ir mokamas perpus mažesnis žyminis mokestis nei reikėtų mokėti už ieškinio nagrinėjimą teisme bendrąja ginčo teisena. Ieškinys nagrinėjamas rašytinio proceso būdu, o jį išnagrinėjus, priimamas preliminarus sprendimas, kurį įvykdžius, byla nutraukiama, o gavus atsakovo </w:t>
      </w:r>
      <w:proofErr w:type="spellStart"/>
      <w:r w:rsidRPr="00907B67">
        <w:rPr>
          <w:sz w:val="20"/>
          <w:szCs w:val="20"/>
          <w:lang w:eastAsia="lt-LT"/>
        </w:rPr>
        <w:t>prieštaravimus</w:t>
      </w:r>
      <w:proofErr w:type="spellEnd"/>
      <w:r w:rsidRPr="00907B67">
        <w:rPr>
          <w:sz w:val="20"/>
          <w:szCs w:val="20"/>
          <w:lang w:eastAsia="lt-LT"/>
        </w:rPr>
        <w:t>, toliau nagrinėjama teismo posėdyje, priimant galutinį sprendimą.</w:t>
      </w:r>
    </w:p>
    <w:p w:rsidR="0055081E" w:rsidRPr="00907B67" w:rsidRDefault="0055081E" w:rsidP="0055081E">
      <w:pPr>
        <w:rPr>
          <w:sz w:val="20"/>
          <w:szCs w:val="20"/>
          <w:lang w:eastAsia="lt-LT"/>
        </w:rPr>
      </w:pPr>
    </w:p>
    <w:p w:rsidR="007F0EA4" w:rsidRPr="00907B67" w:rsidRDefault="007F0EA4" w:rsidP="0055081E">
      <w:pPr>
        <w:pStyle w:val="Paveikslelis"/>
        <w:jc w:val="both"/>
        <w:rPr>
          <w:sz w:val="20"/>
          <w:szCs w:val="20"/>
        </w:rPr>
      </w:pPr>
      <w:r w:rsidRPr="00907B67">
        <w:rPr>
          <w:noProof/>
          <w:sz w:val="20"/>
          <w:szCs w:val="20"/>
          <w:lang w:eastAsia="lt-LT"/>
        </w:rPr>
        <w:lastRenderedPageBreak/>
        <w:drawing>
          <wp:inline distT="0" distB="0" distL="0" distR="0" wp14:anchorId="195561BB" wp14:editId="7B931161">
            <wp:extent cx="8946230" cy="3867150"/>
            <wp:effectExtent l="0" t="0" r="762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4.png"/>
                    <pic:cNvPicPr/>
                  </pic:nvPicPr>
                  <pic:blipFill>
                    <a:blip r:embed="rId8">
                      <a:extLst>
                        <a:ext uri="{28A0092B-C50C-407E-A947-70E740481C1C}">
                          <a14:useLocalDpi xmlns:a14="http://schemas.microsoft.com/office/drawing/2010/main" val="0"/>
                        </a:ext>
                      </a:extLst>
                    </a:blip>
                    <a:stretch>
                      <a:fillRect/>
                    </a:stretch>
                  </pic:blipFill>
                  <pic:spPr>
                    <a:xfrm>
                      <a:off x="0" y="0"/>
                      <a:ext cx="8971695" cy="3878158"/>
                    </a:xfrm>
                    <a:prstGeom prst="rect">
                      <a:avLst/>
                    </a:prstGeom>
                  </pic:spPr>
                </pic:pic>
              </a:graphicData>
            </a:graphic>
          </wp:inline>
        </w:drawing>
      </w:r>
    </w:p>
    <w:tbl>
      <w:tblPr>
        <w:tblStyle w:val="TableGrid"/>
        <w:tblW w:w="5000" w:type="pct"/>
        <w:tblLook w:val="04A0" w:firstRow="1" w:lastRow="0" w:firstColumn="1" w:lastColumn="0" w:noHBand="0" w:noVBand="1"/>
      </w:tblPr>
      <w:tblGrid>
        <w:gridCol w:w="549"/>
        <w:gridCol w:w="1250"/>
        <w:gridCol w:w="5224"/>
        <w:gridCol w:w="2791"/>
        <w:gridCol w:w="1647"/>
        <w:gridCol w:w="1647"/>
        <w:gridCol w:w="1483"/>
      </w:tblGrid>
      <w:tr w:rsidR="007F0EA4" w:rsidRPr="00907B67" w:rsidTr="007F0EA4">
        <w:trPr>
          <w:tblHeader/>
        </w:trPr>
        <w:tc>
          <w:tcPr>
            <w:tcW w:w="18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2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ieškinys, kuris turi būti nagrinėjamas dokumentinio proceso tvarka.</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ieškinį</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I-</w:t>
            </w:r>
            <w:proofErr w:type="spellStart"/>
            <w:r w:rsidRPr="00907B67">
              <w:rPr>
                <w:sz w:val="20"/>
                <w:lang w:val="lt-LT" w:eastAsia="lt-LT"/>
              </w:rPr>
              <w:t>osios</w:t>
            </w:r>
            <w:proofErr w:type="spellEnd"/>
            <w:r w:rsidRPr="00907B67">
              <w:rPr>
                <w:sz w:val="20"/>
                <w:lang w:val="lt-LT" w:eastAsia="lt-LT"/>
              </w:rPr>
              <w:t xml:space="preserve"> instancijos teismas priima gautą ieškinį pagal bendras priėmimo taisykles.</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ieškinys;</w:t>
            </w:r>
            <w:r w:rsidRPr="00907B67">
              <w:rPr>
                <w:sz w:val="20"/>
                <w:lang w:val="lt-LT" w:eastAsia="lt-LT"/>
              </w:rPr>
              <w:br/>
              <w:t>užvesta byla;</w:t>
            </w:r>
          </w:p>
          <w:p w:rsidR="007F0EA4" w:rsidRPr="00907B67" w:rsidRDefault="007F0EA4" w:rsidP="0055081E">
            <w:pPr>
              <w:ind w:firstLine="0"/>
              <w:rPr>
                <w:sz w:val="20"/>
                <w:lang w:val="lt-LT" w:eastAsia="lt-LT"/>
              </w:rPr>
            </w:pPr>
            <w:r w:rsidRPr="00907B67">
              <w:rPr>
                <w:sz w:val="20"/>
                <w:lang w:val="lt-LT" w:eastAsia="lt-LT"/>
              </w:rPr>
              <w:t>paskirtas teisėjas;</w:t>
            </w:r>
            <w:r w:rsidRPr="00907B67">
              <w:rPr>
                <w:sz w:val="20"/>
                <w:lang w:val="lt-LT" w:eastAsia="lt-LT"/>
              </w:rPr>
              <w:br/>
              <w:t>nustatytas terminas pašalinti trūkumus;</w:t>
            </w:r>
          </w:p>
          <w:p w:rsidR="007F0EA4" w:rsidRPr="00907B67" w:rsidRDefault="007F0EA4" w:rsidP="0055081E">
            <w:pPr>
              <w:ind w:firstLine="0"/>
              <w:rPr>
                <w:sz w:val="20"/>
                <w:lang w:val="lt-LT" w:eastAsia="lt-LT"/>
              </w:rPr>
            </w:pPr>
            <w:r w:rsidRPr="00907B67">
              <w:rPr>
                <w:sz w:val="20"/>
                <w:lang w:val="lt-LT" w:eastAsia="lt-LT"/>
              </w:rPr>
              <w:t>pereita į ginčo teiseną;</w:t>
            </w:r>
          </w:p>
          <w:p w:rsidR="007F0EA4" w:rsidRPr="00907B67" w:rsidRDefault="007F0EA4" w:rsidP="0055081E">
            <w:pPr>
              <w:ind w:firstLine="0"/>
              <w:rPr>
                <w:sz w:val="20"/>
                <w:lang w:val="lt-LT" w:eastAsia="lt-LT"/>
              </w:rPr>
            </w:pPr>
            <w:r w:rsidRPr="00907B67">
              <w:rPr>
                <w:sz w:val="20"/>
                <w:lang w:val="lt-LT" w:eastAsia="lt-LT"/>
              </w:rPr>
              <w:t>išsiųsti gautų dokumentų originalai;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p w:rsidR="00C06D35" w:rsidRPr="00907B67" w:rsidRDefault="00C06D35" w:rsidP="00C06D35">
            <w:pPr>
              <w:ind w:firstLine="0"/>
              <w:rPr>
                <w:sz w:val="20"/>
              </w:rPr>
            </w:pPr>
            <w:r w:rsidRPr="00907B67">
              <w:rPr>
                <w:sz w:val="20"/>
                <w:lang w:val="lt-LT" w:eastAsia="lt-LT"/>
              </w:rPr>
              <w:t>Teisėjo paskyrimo realizacija bus vykdoma atskiru pirkimu</w:t>
            </w:r>
          </w:p>
          <w:p w:rsidR="00C06D35" w:rsidRPr="00907B67" w:rsidRDefault="00C06D35" w:rsidP="0055081E">
            <w:pPr>
              <w:ind w:firstLine="0"/>
              <w:rPr>
                <w:sz w:val="20"/>
                <w:lang w:val="lt-LT" w:eastAsia="lt-LT"/>
              </w:rPr>
            </w:pP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ieškovas, atsakovas;</w:t>
            </w:r>
            <w:r w:rsidRPr="00907B67">
              <w:rPr>
                <w:sz w:val="20"/>
                <w:lang w:val="lt-LT" w:eastAsia="lt-LT"/>
              </w:rPr>
              <w:br/>
              <w:t>dalyvio dokumento tipas: ieškinys;</w:t>
            </w:r>
          </w:p>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lastRenderedPageBreak/>
              <w:t>siuntinio tipas: gautų dokumentų originalai;</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Ieškinys nagrinėjamas rašytinio proceso tvarka pagal bendrąsias ginčo teisenos taisykles.</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preliminarų sprendimą</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Nustačius, kad pagal pateiktus </w:t>
            </w:r>
            <w:proofErr w:type="spellStart"/>
            <w:r w:rsidRPr="00907B67">
              <w:rPr>
                <w:sz w:val="20"/>
                <w:lang w:val="lt-LT" w:eastAsia="lt-LT"/>
              </w:rPr>
              <w:t>įrodymus</w:t>
            </w:r>
            <w:proofErr w:type="spellEnd"/>
            <w:r w:rsidRPr="00907B67">
              <w:rPr>
                <w:sz w:val="20"/>
                <w:lang w:val="lt-LT" w:eastAsia="lt-LT"/>
              </w:rPr>
              <w:t xml:space="preserve"> yra pagrindas ieškinį tenkinti, teisėjas priima preliminarų sprendimą, kuriame nurodoma, kaip bus išspręstas ginčas, jeigu šalys neatliks tam tikrų veiksmų.</w:t>
            </w:r>
          </w:p>
        </w:tc>
        <w:tc>
          <w:tcPr>
            <w:tcW w:w="259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Žingsnis vykdomas už sistemos ribų. </w:t>
            </w:r>
          </w:p>
          <w:p w:rsidR="007F0EA4" w:rsidRPr="00907B67" w:rsidRDefault="007F0EA4" w:rsidP="0055081E">
            <w:pPr>
              <w:ind w:firstLine="0"/>
              <w:rPr>
                <w:sz w:val="20"/>
                <w:lang w:val="lt-LT" w:eastAsia="lt-LT"/>
              </w:rPr>
            </w:pP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nagrinėjimo rezultatus</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išnagrinėjimo rezultatus LITEKO2, nurodydamas, kad preliminariu sprendimu ieškinys patenkintas, ir pridėdamas priimtą sprendimą.</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preliminarus sprendimas;</w:t>
            </w:r>
            <w:r w:rsidRPr="00907B67">
              <w:rPr>
                <w:sz w:val="20"/>
                <w:lang w:val="lt-LT" w:eastAsia="lt-LT"/>
              </w:rPr>
              <w:br/>
              <w:t>patenkintas ieškinys visiškai;</w:t>
            </w:r>
            <w:r w:rsidRPr="00907B67">
              <w:rPr>
                <w:sz w:val="20"/>
                <w:lang w:val="lt-LT" w:eastAsia="lt-LT"/>
              </w:rPr>
              <w:br/>
              <w:t>patenkintas ieškinys iš dalies;</w:t>
            </w:r>
            <w:r w:rsidRPr="00907B67">
              <w:rPr>
                <w:sz w:val="20"/>
                <w:lang w:val="lt-LT" w:eastAsia="lt-LT"/>
              </w:rPr>
              <w:br/>
              <w:t xml:space="preserve">nustatytas terminas pateikti </w:t>
            </w:r>
            <w:proofErr w:type="spellStart"/>
            <w:r w:rsidRPr="00907B67">
              <w:rPr>
                <w:sz w:val="20"/>
                <w:lang w:val="lt-LT" w:eastAsia="lt-LT"/>
              </w:rPr>
              <w:t>prieštaravimus</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preliminarus sprendimas,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sprendimą</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priimto sprendimo nuorašus kartu su ieškinio bei jo priedų nuorašais išsiunčia atsakovui, taip pat sprendimo nuorašą - ieškovui (paštu, el. paštu, per EPP), registruodamas šią informaciją LITEKO2.</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5"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w:t>
            </w:r>
            <w:r w:rsidRPr="00907B67">
              <w:rPr>
                <w:sz w:val="20"/>
                <w:lang w:val="lt-LT"/>
              </w:rPr>
              <w:lastRenderedPageBreak/>
              <w:t xml:space="preserve">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preliminarus sprendimas;</w:t>
            </w:r>
          </w:p>
          <w:p w:rsidR="007F0EA4" w:rsidRPr="00907B67" w:rsidRDefault="007F0EA4" w:rsidP="0055081E">
            <w:pPr>
              <w:ind w:firstLine="0"/>
              <w:rPr>
                <w:sz w:val="20"/>
                <w:lang w:val="lt-LT" w:eastAsia="lt-LT"/>
              </w:rPr>
            </w:pPr>
            <w:r w:rsidRPr="00907B67">
              <w:rPr>
                <w:sz w:val="20"/>
                <w:lang w:val="lt-LT" w:eastAsia="lt-LT"/>
              </w:rPr>
              <w:t>dalyvio dokumento tipas: ieškinys;</w:t>
            </w:r>
          </w:p>
          <w:p w:rsidR="007F0EA4" w:rsidRPr="00907B67" w:rsidRDefault="007F0EA4" w:rsidP="0055081E">
            <w:pPr>
              <w:ind w:firstLine="0"/>
              <w:rPr>
                <w:sz w:val="20"/>
                <w:lang w:val="lt-LT" w:eastAsia="lt-LT"/>
              </w:rPr>
            </w:pPr>
            <w:r w:rsidRPr="00907B67">
              <w:rPr>
                <w:sz w:val="20"/>
                <w:lang w:val="lt-LT" w:eastAsia="lt-LT"/>
              </w:rPr>
              <w:t>siuntinio tipas: sprendimo kopijos/nuorašai, ieškinio kopijos/nuorašai;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 įsiteisėja, per nustatytą terminą atsakovui nepareiškus prieštaravimų.</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baigėsi terminas pateikti </w:t>
            </w:r>
            <w:proofErr w:type="spellStart"/>
            <w:r w:rsidRPr="00907B67">
              <w:rPr>
                <w:sz w:val="20"/>
                <w:lang w:val="lt-LT" w:eastAsia="lt-LT"/>
              </w:rPr>
              <w:t>prieštaravimus</w:t>
            </w:r>
            <w:proofErr w:type="spellEnd"/>
            <w:r w:rsidRPr="00907B67">
              <w:rPr>
                <w:sz w:val="20"/>
                <w:lang w:val="lt-LT" w:eastAsia="lt-LT"/>
              </w:rPr>
              <w:t>;</w:t>
            </w:r>
            <w:r w:rsidRPr="00907B67">
              <w:rPr>
                <w:sz w:val="20"/>
                <w:lang w:val="lt-LT" w:eastAsia="lt-LT"/>
              </w:rPr>
              <w:br/>
              <w:t>įsiteisėjo teismo sprendimas;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preliminarus sprendimas;</w:t>
            </w:r>
          </w:p>
          <w:p w:rsidR="007F0EA4" w:rsidRPr="00907B67" w:rsidRDefault="007F0EA4" w:rsidP="0055081E">
            <w:pPr>
              <w:ind w:firstLine="0"/>
              <w:rPr>
                <w:sz w:val="20"/>
                <w:lang w:val="lt-LT" w:eastAsia="lt-LT"/>
              </w:rPr>
            </w:pP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 dėl ginčo teisenos</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Padarius išvadą, kad ieškinys pagal pateiktus </w:t>
            </w:r>
            <w:proofErr w:type="spellStart"/>
            <w:r w:rsidRPr="00907B67">
              <w:rPr>
                <w:sz w:val="20"/>
                <w:lang w:val="lt-LT" w:eastAsia="lt-LT"/>
              </w:rPr>
              <w:t>įrodymus</w:t>
            </w:r>
            <w:proofErr w:type="spellEnd"/>
            <w:r w:rsidRPr="00907B67">
              <w:rPr>
                <w:sz w:val="20"/>
                <w:lang w:val="lt-LT" w:eastAsia="lt-LT"/>
              </w:rPr>
              <w:t xml:space="preserve"> negali būti visiškai patenkinamas, teisėjas priima nutartį nagrinėti bylą pagal bendrąsias ginčo teisenos taisykles ir nustato terminą primokėti trūkstamą žyminį mokestį.</w:t>
            </w:r>
          </w:p>
        </w:tc>
        <w:tc>
          <w:tcPr>
            <w:tcW w:w="259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Žingsnis vykdomas už sistemos ribų. </w:t>
            </w:r>
          </w:p>
          <w:p w:rsidR="007F0EA4" w:rsidRPr="00907B67" w:rsidRDefault="007F0EA4" w:rsidP="0055081E">
            <w:pPr>
              <w:ind w:firstLine="0"/>
              <w:rPr>
                <w:sz w:val="20"/>
                <w:lang w:val="lt-LT" w:eastAsia="lt-LT"/>
              </w:rPr>
            </w:pPr>
          </w:p>
          <w:p w:rsidR="007F0EA4" w:rsidRPr="00907B67" w:rsidRDefault="007F0EA4" w:rsidP="0055081E">
            <w:pPr>
              <w:ind w:firstLine="0"/>
              <w:rPr>
                <w:sz w:val="20"/>
                <w:lang w:val="lt-LT" w:eastAsia="lt-LT"/>
              </w:rPr>
            </w:pP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nagrinėti pagal ginčo teiseną</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Žyminį mokestį primokėjus, byla teismo nutartimi perduodama nagrinėti pagal bendrąsias ginčo teisenos taisykles. Registruojant šią informaciją LITEKO2, bylos potipis pakeičiamas iš dokumentinio proceso į ginčo teisenos. </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pereita į ginčo teiseną;</w:t>
            </w:r>
            <w:r w:rsidRPr="00907B67">
              <w:rPr>
                <w:sz w:val="20"/>
                <w:lang w:val="lt-LT" w:eastAsia="lt-LT"/>
              </w:rPr>
              <w:br/>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priimtos nutarties nuorašus išsiunčia ieškovui (paštu, el. paštu, per EPP), registruodamas šią informaciją LITEKO2.</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p w:rsidR="007F0EA4" w:rsidRPr="00907B67" w:rsidRDefault="007F0EA4" w:rsidP="0055081E">
            <w:pPr>
              <w:ind w:firstLine="0"/>
              <w:rPr>
                <w:sz w:val="20"/>
                <w:lang w:val="lt-LT" w:eastAsia="lt-LT"/>
              </w:rPr>
            </w:pPr>
            <w:r w:rsidRPr="00907B67">
              <w:rPr>
                <w:sz w:val="20"/>
                <w:lang w:val="lt-LT" w:eastAsia="lt-LT"/>
              </w:rPr>
              <w:t>pereita į ginčo teiseną;</w:t>
            </w:r>
          </w:p>
          <w:p w:rsidR="007F0EA4" w:rsidRPr="00907B67" w:rsidRDefault="007F0EA4" w:rsidP="0055081E">
            <w:pPr>
              <w:ind w:firstLine="0"/>
              <w:rPr>
                <w:sz w:val="20"/>
                <w:lang w:val="lt-LT" w:eastAsia="lt-LT"/>
              </w:rPr>
            </w:pPr>
            <w:r w:rsidRPr="00907B67">
              <w:rPr>
                <w:sz w:val="20"/>
                <w:lang w:val="lt-LT" w:eastAsia="lt-LT"/>
              </w:rPr>
              <w:t>paskirtas posėdis;</w:t>
            </w:r>
          </w:p>
        </w:tc>
        <w:tc>
          <w:tcPr>
            <w:tcW w:w="565"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w:t>
            </w:r>
            <w:r w:rsidRPr="00907B67">
              <w:rPr>
                <w:sz w:val="20"/>
                <w:lang w:val="lt-LT"/>
              </w:rPr>
              <w:lastRenderedPageBreak/>
              <w:t xml:space="preserve">(LITEKO2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Žyminio mokesčio primokėjimo terminas</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Gražiną ieškinį</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Jei per nustatytą terminą ieškovas žyminio mokesčio neprimoka, ieškinys laikomas nepaduotu ir grąžinamas jį padavusiam asmeniui (analogiškai kaip ieškinio atmetimo atveju).</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gautų dokumentų originalai;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r w:rsidRPr="00907B67">
              <w:rPr>
                <w:sz w:val="20"/>
                <w:lang w:val="lt-LT" w:eastAsia="lt-LT"/>
              </w:rPr>
              <w:br/>
              <w:t>siuntinio tipas: gautų dokumentų originalai;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Žyminis mokestis primokėtas.</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trūkumų šalinimą</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priimtą nutartį dėl žyminio mokesčio primokėjimo registruoja LITEKO2 kaip trūkumų šalinimą (analogiškai kaip priimant ieškinį).</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sumokėtas žyminis mokestis;</w:t>
            </w:r>
            <w:r w:rsidRPr="00907B67">
              <w:rPr>
                <w:sz w:val="20"/>
                <w:lang w:val="lt-LT" w:eastAsia="lt-LT"/>
              </w:rPr>
              <w:br/>
              <w:t>pašalinti trūkumai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žyminio mokesčio dokumentas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E6</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1" w:type="pct"/>
            <w:shd w:val="clear" w:color="auto" w:fill="auto"/>
          </w:tcPr>
          <w:p w:rsidR="007F0EA4" w:rsidRPr="00907B67" w:rsidRDefault="007F0EA4" w:rsidP="0055081E">
            <w:pPr>
              <w:ind w:firstLine="0"/>
              <w:rPr>
                <w:sz w:val="20"/>
                <w:lang w:val="lt-LT" w:eastAsia="lt-LT"/>
              </w:rPr>
            </w:pPr>
            <w:r w:rsidRPr="00907B67">
              <w:rPr>
                <w:sz w:val="20"/>
                <w:lang w:val="lt-LT" w:eastAsia="lt-LT"/>
              </w:rPr>
              <w:t>Toliau byla nagrinėjama pagal bendrąsias ginčo teisenos taisykles (išskyrus pranešimą atsakovui apie pareikštą ieškinį ir atsiliepimų pateikimą).</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9" w:name="_Toc514751509"/>
      <w:r w:rsidRPr="00907B67">
        <w:rPr>
          <w:sz w:val="20"/>
          <w:szCs w:val="20"/>
        </w:rPr>
        <w:t>Galutinio sprendimo priėmimas dokumentiniame procese</w:t>
      </w:r>
      <w:bookmarkEnd w:id="9"/>
    </w:p>
    <w:p w:rsidR="007F0EA4" w:rsidRPr="00907B67" w:rsidRDefault="007F0EA4" w:rsidP="0055081E">
      <w:pPr>
        <w:rPr>
          <w:sz w:val="20"/>
          <w:szCs w:val="20"/>
        </w:rPr>
      </w:pPr>
      <w:r w:rsidRPr="00907B67">
        <w:rPr>
          <w:noProof/>
          <w:sz w:val="20"/>
          <w:szCs w:val="20"/>
          <w:lang w:eastAsia="lt-LT"/>
        </w:rPr>
        <w:drawing>
          <wp:inline distT="0" distB="0" distL="0" distR="0" wp14:anchorId="540EBD42" wp14:editId="547F731A">
            <wp:extent cx="8794545" cy="2828925"/>
            <wp:effectExtent l="0" t="0" r="698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5.jpg"/>
                    <pic:cNvPicPr/>
                  </pic:nvPicPr>
                  <pic:blipFill>
                    <a:blip r:embed="rId9">
                      <a:extLst>
                        <a:ext uri="{28A0092B-C50C-407E-A947-70E740481C1C}">
                          <a14:useLocalDpi xmlns:a14="http://schemas.microsoft.com/office/drawing/2010/main" val="0"/>
                        </a:ext>
                      </a:extLst>
                    </a:blip>
                    <a:stretch>
                      <a:fillRect/>
                    </a:stretch>
                  </pic:blipFill>
                  <pic:spPr>
                    <a:xfrm>
                      <a:off x="0" y="0"/>
                      <a:ext cx="8818698" cy="2836694"/>
                    </a:xfrm>
                    <a:prstGeom prst="rect">
                      <a:avLst/>
                    </a:prstGeom>
                  </pic:spPr>
                </pic:pic>
              </a:graphicData>
            </a:graphic>
          </wp:inline>
        </w:drawing>
      </w:r>
    </w:p>
    <w:p w:rsidR="007F0EA4" w:rsidRPr="00907B67" w:rsidRDefault="007F0EA4" w:rsidP="0055081E">
      <w:pPr>
        <w:rPr>
          <w:sz w:val="20"/>
          <w:szCs w:val="20"/>
        </w:rPr>
      </w:pPr>
    </w:p>
    <w:tbl>
      <w:tblPr>
        <w:tblStyle w:val="TableGrid"/>
        <w:tblW w:w="5000" w:type="pct"/>
        <w:tblLook w:val="04A0" w:firstRow="1" w:lastRow="0" w:firstColumn="1" w:lastColumn="0" w:noHBand="0" w:noVBand="1"/>
      </w:tblPr>
      <w:tblGrid>
        <w:gridCol w:w="550"/>
        <w:gridCol w:w="1447"/>
        <w:gridCol w:w="5194"/>
        <w:gridCol w:w="2749"/>
        <w:gridCol w:w="1608"/>
        <w:gridCol w:w="1634"/>
        <w:gridCol w:w="1409"/>
      </w:tblGrid>
      <w:tr w:rsidR="007F0EA4" w:rsidRPr="00907B67" w:rsidTr="007F0EA4">
        <w:trPr>
          <w:tblHeader/>
        </w:trPr>
        <w:tc>
          <w:tcPr>
            <w:tcW w:w="18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9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4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5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48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preliminarus sprendimas.</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preliminarus sprendimas;</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preliminarus sprendimas;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Gauti preliminaraus sprendimo įvykdymo įrodymai</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įvykdytas teismo sprendimas;</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sprendimo įvykdymo įrodymas;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atsakovo prieštaravimai</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gauti prieštaravimai;</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prieštaravimas;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Preliminaraus sprendimo įvykdymo/ prieštaravimų pateikimo terminas</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baigėsi terminas pateikti </w:t>
            </w:r>
            <w:proofErr w:type="spellStart"/>
            <w:r w:rsidRPr="00907B67">
              <w:rPr>
                <w:sz w:val="20"/>
                <w:lang w:val="lt-LT" w:eastAsia="lt-LT"/>
              </w:rPr>
              <w:t>prieštaravimus</w:t>
            </w:r>
            <w:proofErr w:type="spellEnd"/>
            <w:r w:rsidRPr="00907B67">
              <w:rPr>
                <w:sz w:val="20"/>
                <w:lang w:val="lt-LT" w:eastAsia="lt-LT"/>
              </w:rPr>
              <w:t>;</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Panaikina sprendimą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Atsakovui per dvidešimt dienų nuo preliminaraus sprendimo priėmimo įvykdžius teismo sprendimą ir pateikus tai patvirtinančius dokumentus, teisėjas nutartimi panaikina preliminarų sprendimą ir bylą nutraukia.</w:t>
            </w:r>
          </w:p>
        </w:tc>
        <w:tc>
          <w:tcPr>
            <w:tcW w:w="253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Žingsnis vykdomas už sistemos ribų. </w:t>
            </w:r>
          </w:p>
          <w:p w:rsidR="007F0EA4" w:rsidRPr="00907B67" w:rsidRDefault="007F0EA4" w:rsidP="0055081E">
            <w:pPr>
              <w:ind w:firstLine="0"/>
              <w:rPr>
                <w:sz w:val="20"/>
                <w:lang w:val="lt-LT" w:eastAsia="lt-LT"/>
              </w:rPr>
            </w:pP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nutraukimą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kad preliminarus sprendimas panaikintas ir byla nutraukta, LITEKO2.</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įvykdytas teismo sprendimas;</w:t>
            </w:r>
            <w:r w:rsidRPr="00907B67">
              <w:rPr>
                <w:sz w:val="20"/>
                <w:lang w:val="lt-LT" w:eastAsia="lt-LT"/>
              </w:rPr>
              <w:br/>
              <w:t>panaikintas preliminarus sprendimas;</w:t>
            </w:r>
            <w:r w:rsidRPr="00907B67">
              <w:rPr>
                <w:sz w:val="20"/>
                <w:lang w:val="lt-LT" w:eastAsia="lt-LT"/>
              </w:rPr>
              <w:br/>
              <w:t>nutraukta byla;</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sprendimo įvykdymo įrodymas;</w:t>
            </w:r>
            <w:r w:rsidRPr="00907B67">
              <w:rPr>
                <w:sz w:val="20"/>
                <w:lang w:val="lt-LT" w:eastAsia="lt-LT"/>
              </w:rPr>
              <w:br/>
              <w:t>teismo dokumento tipas: nutartis;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Bylos nagrinėjimas nutrauktas. Ieškovui grąžinamas sumokėtas žyminis mokestis.</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Registruoja </w:t>
            </w:r>
            <w:proofErr w:type="spellStart"/>
            <w:r w:rsidRPr="00907B67">
              <w:rPr>
                <w:sz w:val="20"/>
                <w:lang w:val="lt-LT" w:eastAsia="lt-LT"/>
              </w:rPr>
              <w:t>prieštaravimus</w:t>
            </w:r>
            <w:proofErr w:type="spellEnd"/>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registruoja gautus </w:t>
            </w:r>
            <w:proofErr w:type="spellStart"/>
            <w:r w:rsidRPr="00907B67">
              <w:rPr>
                <w:sz w:val="20"/>
                <w:lang w:val="lt-LT" w:eastAsia="lt-LT"/>
              </w:rPr>
              <w:t>prieštaravimus</w:t>
            </w:r>
            <w:proofErr w:type="spellEnd"/>
            <w:r w:rsidRPr="00907B67">
              <w:rPr>
                <w:sz w:val="20"/>
                <w:lang w:val="lt-LT" w:eastAsia="lt-LT"/>
              </w:rPr>
              <w:t xml:space="preserve"> LITEKO2 (DVS).</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gauti prieštaravimai;</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prieštaravimas;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prieštaravimų priėmimo</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svarsto prieštaravimų priėmimo klausimą, įvertindamas, ar pateikti prieštaravimai atitinka bendruosius </w:t>
            </w:r>
            <w:r w:rsidRPr="00907B67">
              <w:rPr>
                <w:sz w:val="20"/>
                <w:lang w:val="lt-LT" w:eastAsia="lt-LT"/>
              </w:rPr>
              <w:lastRenderedPageBreak/>
              <w:t>reikalavimus procesinių dokumentų turiniui ir formai, yra motyvuoti ir pagrįsti.</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priimti prieštaravimai;</w:t>
            </w:r>
            <w:r w:rsidRPr="00907B67">
              <w:rPr>
                <w:sz w:val="20"/>
                <w:lang w:val="lt-LT" w:eastAsia="lt-LT"/>
              </w:rPr>
              <w:br/>
              <w:t xml:space="preserve">atsisakyta priimti </w:t>
            </w:r>
            <w:proofErr w:type="spellStart"/>
            <w:r w:rsidRPr="00907B67">
              <w:rPr>
                <w:sz w:val="20"/>
                <w:lang w:val="lt-LT" w:eastAsia="lt-LT"/>
              </w:rPr>
              <w:t>prieštaravimus</w:t>
            </w:r>
            <w:proofErr w:type="spellEnd"/>
            <w:r w:rsidRPr="00907B67">
              <w:rPr>
                <w:sz w:val="20"/>
                <w:lang w:val="lt-LT" w:eastAsia="lt-LT"/>
              </w:rPr>
              <w:t>;</w:t>
            </w:r>
            <w:r w:rsidRPr="00907B67">
              <w:rPr>
                <w:sz w:val="20"/>
                <w:lang w:val="lt-LT" w:eastAsia="lt-LT"/>
              </w:rPr>
              <w:br/>
            </w:r>
            <w:r w:rsidRPr="00907B67">
              <w:rPr>
                <w:sz w:val="20"/>
                <w:lang w:val="lt-LT" w:eastAsia="lt-LT"/>
              </w:rPr>
              <w:lastRenderedPageBreak/>
              <w:t>nustatytas terminas trūkumams pašalinti</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w:t>
            </w:r>
            <w:r w:rsidRPr="00907B67">
              <w:rPr>
                <w:sz w:val="20"/>
                <w:lang w:val="lt-LT" w:eastAsia="lt-LT"/>
              </w:rPr>
              <w:lastRenderedPageBreak/>
              <w:t xml:space="preserve">(preliminariai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r>
            <w:r w:rsidRPr="00907B67">
              <w:rPr>
                <w:sz w:val="20"/>
                <w:lang w:val="lt-LT" w:eastAsia="lt-LT"/>
              </w:rPr>
              <w:lastRenderedPageBreak/>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prieštaravimą, teisėjo padėjėjas/ teismo sekretorė ar kitas atsakingas specialistas iš jo užveda naują bylos kortelę, į kurią per ryšius atsisiunčiama reikalinga bylos informacija.</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gauti prieštaravimai;</w:t>
            </w:r>
            <w:r w:rsidRPr="00907B67">
              <w:rPr>
                <w:sz w:val="20"/>
                <w:lang w:val="lt-LT" w:eastAsia="lt-LT"/>
              </w:rPr>
              <w:br/>
              <w:t>užvesta byla;</w:t>
            </w:r>
            <w:r w:rsidRPr="00907B67">
              <w:rPr>
                <w:sz w:val="20"/>
                <w:lang w:val="lt-LT" w:eastAsia="lt-LT"/>
              </w:rPr>
              <w:br/>
              <w:t>priimti prieštaravimai;</w:t>
            </w:r>
            <w:r w:rsidRPr="00907B67">
              <w:rPr>
                <w:sz w:val="20"/>
                <w:lang w:val="lt-LT" w:eastAsia="lt-LT"/>
              </w:rPr>
              <w:br/>
              <w:t xml:space="preserve">atsisakyta priimti </w:t>
            </w:r>
            <w:proofErr w:type="spellStart"/>
            <w:r w:rsidRPr="00907B67">
              <w:rPr>
                <w:sz w:val="20"/>
                <w:lang w:val="lt-LT" w:eastAsia="lt-LT"/>
              </w:rPr>
              <w:t>prieštaravimus</w:t>
            </w:r>
            <w:proofErr w:type="spellEnd"/>
            <w:r w:rsidRPr="00907B67">
              <w:rPr>
                <w:sz w:val="20"/>
                <w:lang w:val="lt-LT" w:eastAsia="lt-LT"/>
              </w:rPr>
              <w:t>;</w:t>
            </w:r>
            <w:r w:rsidRPr="00907B67">
              <w:rPr>
                <w:sz w:val="20"/>
                <w:lang w:val="lt-LT" w:eastAsia="lt-LT"/>
              </w:rPr>
              <w:br/>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ieškovas, atsakovas;</w:t>
            </w:r>
            <w:r w:rsidRPr="00907B67">
              <w:rPr>
                <w:sz w:val="20"/>
                <w:lang w:val="lt-LT" w:eastAsia="lt-LT"/>
              </w:rPr>
              <w:br/>
              <w:t>dalyvio dokumento tipas: prieštaravimas;</w:t>
            </w:r>
            <w:r w:rsidRPr="00907B67">
              <w:rPr>
                <w:sz w:val="20"/>
                <w:lang w:val="lt-LT" w:eastAsia="lt-LT"/>
              </w:rPr>
              <w:br/>
              <w:t>teismo dokumento tipas: nutartis; rezoliucija;</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prieštaravimų kopijas</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Priėmus atsakovo </w:t>
            </w:r>
            <w:proofErr w:type="spellStart"/>
            <w:r w:rsidRPr="00907B67">
              <w:rPr>
                <w:sz w:val="20"/>
                <w:lang w:val="lt-LT" w:eastAsia="lt-LT"/>
              </w:rPr>
              <w:t>prieštaravimus</w:t>
            </w:r>
            <w:proofErr w:type="spellEnd"/>
            <w:r w:rsidRPr="00907B67">
              <w:rPr>
                <w:sz w:val="20"/>
                <w:lang w:val="lt-LT" w:eastAsia="lt-LT"/>
              </w:rPr>
              <w:t>, teisėjo padėjėjas/ teismo sekretorė ar kitas atsakingas specialistas ne vėliau kaip kitą darbo dieną ieškovui išsiunčia atsakovo prieštaravimų kopiją ir priedus (paštu, el. paštu, per EPP), registruodamas šią informaciją LITEKO2.</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51"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w:t>
            </w:r>
            <w:r w:rsidRPr="00907B67">
              <w:rPr>
                <w:sz w:val="20"/>
                <w:lang w:val="lt-LT"/>
              </w:rPr>
              <w:lastRenderedPageBreak/>
              <w:t>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prieštaravimas;</w:t>
            </w:r>
          </w:p>
          <w:p w:rsidR="007F0EA4" w:rsidRPr="00907B67" w:rsidRDefault="007F0EA4" w:rsidP="0055081E">
            <w:pPr>
              <w:ind w:firstLine="0"/>
              <w:rPr>
                <w:sz w:val="20"/>
                <w:lang w:val="lt-LT" w:eastAsia="lt-LT"/>
              </w:rPr>
            </w:pPr>
            <w:r w:rsidRPr="00907B67">
              <w:rPr>
                <w:sz w:val="20"/>
                <w:lang w:val="lt-LT" w:eastAsia="lt-LT"/>
              </w:rPr>
              <w:t>siuntinio tipas: prieštaravimų kopijos/nuorašai;</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E6</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Atsiliepimo pateikimo terminas</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pateikti atsiliepimą;</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rezoliucija;</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E7</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dalyvio dokumento tipas: atsiliepimas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atsiliepimą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atsiliepimą LITEKO2 (DVS).</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atsiliepimas;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atsiliepimą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ieškovo atsiliepimą, teisėjo padėjėjas/ teismo sekretorė ar kitas atsakingas ne vėliau kaip per tris darbo dienas išsiunčia jį atsakovui (paštu, el. paštu, per EPP), registruodamas šią informaciją LITEKO2.</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p w:rsidR="007F0EA4" w:rsidRPr="00907B67" w:rsidRDefault="007F0EA4" w:rsidP="0055081E">
            <w:pPr>
              <w:ind w:firstLine="0"/>
              <w:rPr>
                <w:sz w:val="20"/>
                <w:lang w:val="lt-LT" w:eastAsia="lt-LT"/>
              </w:rPr>
            </w:pPr>
            <w:r w:rsidRPr="00907B67">
              <w:rPr>
                <w:sz w:val="20"/>
                <w:lang w:val="lt-LT" w:eastAsia="lt-LT"/>
              </w:rPr>
              <w:t>paskirtas posėdis;</w:t>
            </w:r>
          </w:p>
          <w:p w:rsidR="007F0EA4" w:rsidRPr="00907B67" w:rsidRDefault="007F0EA4" w:rsidP="0055081E">
            <w:pPr>
              <w:ind w:firstLine="0"/>
              <w:rPr>
                <w:sz w:val="20"/>
                <w:lang w:val="lt-LT" w:eastAsia="lt-LT"/>
              </w:rPr>
            </w:pPr>
            <w:r w:rsidRPr="00907B67">
              <w:rPr>
                <w:sz w:val="20"/>
                <w:lang w:val="lt-LT" w:eastAsia="lt-LT"/>
              </w:rPr>
              <w:t>išsiųstas pranešimas apie posėdį;</w:t>
            </w:r>
          </w:p>
        </w:tc>
        <w:tc>
          <w:tcPr>
            <w:tcW w:w="551"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w:t>
            </w:r>
            <w:r w:rsidRPr="00907B67">
              <w:rPr>
                <w:sz w:val="20"/>
                <w:lang w:val="lt-LT"/>
              </w:rPr>
              <w:lastRenderedPageBreak/>
              <w:t xml:space="preserve">(LITEKO2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atsiliepimas;</w:t>
            </w:r>
          </w:p>
          <w:p w:rsidR="007F0EA4" w:rsidRPr="00907B67" w:rsidRDefault="007F0EA4" w:rsidP="0055081E">
            <w:pPr>
              <w:ind w:firstLine="0"/>
              <w:rPr>
                <w:sz w:val="20"/>
                <w:lang w:val="lt-LT" w:eastAsia="lt-LT"/>
              </w:rPr>
            </w:pPr>
            <w:r w:rsidRPr="00907B67">
              <w:rPr>
                <w:sz w:val="20"/>
                <w:lang w:val="lt-LT" w:eastAsia="lt-LT"/>
              </w:rPr>
              <w:t>siuntinio tipas: atsiliepimo kopijos/nuorašai; pranešimas apie posėdį;</w:t>
            </w:r>
          </w:p>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T9</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nagrinėja bylą bendrojo proceso tvarka, priimdamas galutinį sprendimą, kuriuo gali, preliminarų sprendimą palikti nepakeistą, preliminarų sprendimą panaikinti ir ieškinį atmesti arba preliminarų sprendimą pakeisti.</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galutinis sprendimas preliminarų sprendimą palikti nepakeistą;</w:t>
            </w:r>
          </w:p>
          <w:p w:rsidR="007F0EA4" w:rsidRPr="00907B67" w:rsidRDefault="007F0EA4" w:rsidP="0055081E">
            <w:pPr>
              <w:ind w:firstLine="0"/>
              <w:rPr>
                <w:sz w:val="20"/>
                <w:lang w:val="lt-LT" w:eastAsia="lt-LT"/>
              </w:rPr>
            </w:pPr>
            <w:r w:rsidRPr="00907B67">
              <w:rPr>
                <w:sz w:val="20"/>
                <w:lang w:val="lt-LT" w:eastAsia="lt-LT"/>
              </w:rPr>
              <w:t>priimtas galutinis sprendimas preliminarų sprendimą panaikinti ir ieškinį atmesti;</w:t>
            </w:r>
          </w:p>
          <w:p w:rsidR="007F0EA4" w:rsidRPr="00907B67" w:rsidRDefault="007F0EA4" w:rsidP="0055081E">
            <w:pPr>
              <w:ind w:firstLine="0"/>
              <w:rPr>
                <w:sz w:val="20"/>
                <w:lang w:val="lt-LT" w:eastAsia="lt-LT"/>
              </w:rPr>
            </w:pPr>
            <w:r w:rsidRPr="00907B67">
              <w:rPr>
                <w:sz w:val="20"/>
                <w:lang w:val="lt-LT" w:eastAsia="lt-LT"/>
              </w:rPr>
              <w:t>priimtas galutinis sprendimas preliminarų sprendimą pakeisti</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galutinis sprendimas;</w:t>
            </w:r>
          </w:p>
          <w:p w:rsidR="007F0EA4" w:rsidRPr="00907B67" w:rsidRDefault="007F0EA4" w:rsidP="0055081E">
            <w:pPr>
              <w:ind w:firstLine="0"/>
              <w:rPr>
                <w:sz w:val="20"/>
                <w:lang w:val="lt-LT" w:eastAsia="lt-LT"/>
              </w:rPr>
            </w:pPr>
            <w:r w:rsidRPr="00907B67">
              <w:rPr>
                <w:sz w:val="20"/>
                <w:lang w:val="lt-LT" w:eastAsia="lt-LT"/>
              </w:rPr>
              <w:t xml:space="preserve">dalyvio dokumento tipas: ieškinys; </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sprendimą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priimto sprendimo nuorašus išsiunčia bylos šalims (paštu, el. paštu, per EPP), registruodamas šią informaciją LITEKO2.</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51"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w:t>
            </w:r>
            <w:r w:rsidRPr="00907B67">
              <w:rPr>
                <w:sz w:val="20"/>
                <w:lang w:val="lt-LT"/>
              </w:rPr>
              <w:lastRenderedPageBreak/>
              <w:t>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galutinis sprendimas;</w:t>
            </w:r>
          </w:p>
          <w:p w:rsidR="007F0EA4" w:rsidRPr="00907B67" w:rsidRDefault="007F0EA4" w:rsidP="0055081E">
            <w:pPr>
              <w:ind w:firstLine="0"/>
              <w:rPr>
                <w:sz w:val="20"/>
                <w:lang w:val="lt-LT" w:eastAsia="lt-LT"/>
              </w:rPr>
            </w:pPr>
            <w:r w:rsidRPr="00907B67">
              <w:rPr>
                <w:sz w:val="20"/>
                <w:lang w:val="lt-LT" w:eastAsia="lt-LT"/>
              </w:rPr>
              <w:t>siuntinio tipas: sprendimo kopijos/nuorašai;</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E8</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1" w:type="pct"/>
            <w:shd w:val="clear" w:color="auto" w:fill="auto"/>
          </w:tcPr>
          <w:p w:rsidR="007F0EA4" w:rsidRPr="00907B67" w:rsidRDefault="007F0EA4" w:rsidP="0055081E">
            <w:pPr>
              <w:ind w:firstLine="0"/>
              <w:rPr>
                <w:sz w:val="20"/>
                <w:lang w:val="lt-LT" w:eastAsia="lt-LT"/>
              </w:rPr>
            </w:pP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T11</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sprendimo įsiteisėjimą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Jeigu nustatytą terminą atsakovo prieštaravimai nėra pateikti/ preliminarus sprendimas neįvykdytas, raštinės darbuotojas registruoja preliminaraus sprendimo įsiteisėjimą LITEKO2.</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įsiteisėjo teismo preliminarus sprendimas;</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preliminarus sprendimas;</w:t>
            </w:r>
          </w:p>
          <w:p w:rsidR="007F0EA4" w:rsidRPr="00907B67" w:rsidRDefault="007F0EA4" w:rsidP="0055081E">
            <w:pPr>
              <w:ind w:firstLine="0"/>
              <w:rPr>
                <w:sz w:val="20"/>
                <w:lang w:val="lt-LT" w:eastAsia="lt-LT"/>
              </w:rPr>
            </w:pP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T12</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sprendimą</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apie įsiteisėjusį sprendimą praneša ieškovui, atsakovui ir/ ar tretiesiems asmenims (analogiškai kaip sprendimo priėmimo atveju).</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51"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galutinis sprendimas;</w:t>
            </w:r>
          </w:p>
          <w:p w:rsidR="007F0EA4" w:rsidRPr="00907B67" w:rsidRDefault="007F0EA4" w:rsidP="0055081E">
            <w:pPr>
              <w:ind w:firstLine="0"/>
              <w:rPr>
                <w:sz w:val="20"/>
                <w:lang w:val="lt-LT" w:eastAsia="lt-LT"/>
              </w:rPr>
            </w:pPr>
            <w:r w:rsidRPr="00907B67">
              <w:rPr>
                <w:sz w:val="20"/>
                <w:lang w:val="lt-LT" w:eastAsia="lt-LT"/>
              </w:rPr>
              <w:t>siuntinio tipas: sprendimo kopijos/nuorašai;</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E9</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10" w:name="_Hlk491252270"/>
      <w:bookmarkStart w:id="11" w:name="_Toc514751510"/>
      <w:r w:rsidRPr="00907B67">
        <w:rPr>
          <w:sz w:val="20"/>
          <w:szCs w:val="20"/>
        </w:rPr>
        <w:t xml:space="preserve">Teismo įsakymo </w:t>
      </w:r>
      <w:bookmarkEnd w:id="10"/>
      <w:r w:rsidRPr="00907B67">
        <w:rPr>
          <w:sz w:val="20"/>
          <w:szCs w:val="20"/>
        </w:rPr>
        <w:t>išdavimas</w:t>
      </w:r>
      <w:bookmarkEnd w:id="11"/>
    </w:p>
    <w:p w:rsidR="007F0EA4" w:rsidRPr="00907B67" w:rsidRDefault="007F0EA4" w:rsidP="0055081E">
      <w:pPr>
        <w:rPr>
          <w:sz w:val="20"/>
          <w:szCs w:val="20"/>
          <w:lang w:eastAsia="lt-LT"/>
        </w:rPr>
      </w:pPr>
      <w:r w:rsidRPr="00907B67">
        <w:rPr>
          <w:sz w:val="20"/>
          <w:szCs w:val="20"/>
          <w:lang w:eastAsia="lt-LT"/>
        </w:rPr>
        <w:t xml:space="preserve">Bylos pagal kreditoriaus pareiškimą dėl piniginių reikalavimų (atsirandančių iš sutarties, delikto, darbo santykių, išlaikymo priteisimo ir kitų) nagrinėjamos, išduodant teismo įsakymą kuris įsiteisėja, skolininkui nepareiškus prieštaravimų. Gavus </w:t>
      </w:r>
      <w:proofErr w:type="spellStart"/>
      <w:r w:rsidRPr="00907B67">
        <w:rPr>
          <w:sz w:val="20"/>
          <w:szCs w:val="20"/>
          <w:lang w:eastAsia="lt-LT"/>
        </w:rPr>
        <w:t>prieštaravimus</w:t>
      </w:r>
      <w:proofErr w:type="spellEnd"/>
      <w:r w:rsidRPr="00907B67">
        <w:rPr>
          <w:sz w:val="20"/>
          <w:szCs w:val="20"/>
          <w:lang w:eastAsia="lt-LT"/>
        </w:rPr>
        <w:t xml:space="preserve"> (ar įsakymo įvykdymo </w:t>
      </w:r>
      <w:proofErr w:type="spellStart"/>
      <w:r w:rsidRPr="00907B67">
        <w:rPr>
          <w:sz w:val="20"/>
          <w:szCs w:val="20"/>
          <w:lang w:eastAsia="lt-LT"/>
        </w:rPr>
        <w:t>įrodymus</w:t>
      </w:r>
      <w:proofErr w:type="spellEnd"/>
      <w:r w:rsidRPr="00907B67">
        <w:rPr>
          <w:sz w:val="20"/>
          <w:szCs w:val="20"/>
          <w:lang w:eastAsia="lt-LT"/>
        </w:rPr>
        <w:t>), byla gali būti nutraukiama arba įsakymas panaikinamas, perduodant bylą nagrinėti pagal bendrąsias ginčo teisenos taisykles</w:t>
      </w:r>
    </w:p>
    <w:p w:rsidR="007F0EA4" w:rsidRPr="00907B67" w:rsidRDefault="007F0EA4" w:rsidP="0055081E">
      <w:pPr>
        <w:pStyle w:val="Paveikslelis"/>
        <w:jc w:val="both"/>
        <w:rPr>
          <w:sz w:val="20"/>
          <w:szCs w:val="20"/>
        </w:rPr>
      </w:pPr>
      <w:r w:rsidRPr="00907B67">
        <w:rPr>
          <w:noProof/>
          <w:sz w:val="20"/>
          <w:szCs w:val="20"/>
          <w:lang w:eastAsia="lt-LT"/>
        </w:rPr>
        <w:drawing>
          <wp:inline distT="0" distB="0" distL="0" distR="0" wp14:anchorId="386F9C64" wp14:editId="2CCF6A0B">
            <wp:extent cx="8835500" cy="3762375"/>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6.jpg"/>
                    <pic:cNvPicPr/>
                  </pic:nvPicPr>
                  <pic:blipFill>
                    <a:blip r:embed="rId10">
                      <a:extLst>
                        <a:ext uri="{28A0092B-C50C-407E-A947-70E740481C1C}">
                          <a14:useLocalDpi xmlns:a14="http://schemas.microsoft.com/office/drawing/2010/main" val="0"/>
                        </a:ext>
                      </a:extLst>
                    </a:blip>
                    <a:stretch>
                      <a:fillRect/>
                    </a:stretch>
                  </pic:blipFill>
                  <pic:spPr>
                    <a:xfrm>
                      <a:off x="0" y="0"/>
                      <a:ext cx="8871090" cy="3777530"/>
                    </a:xfrm>
                    <a:prstGeom prst="rect">
                      <a:avLst/>
                    </a:prstGeom>
                  </pic:spPr>
                </pic:pic>
              </a:graphicData>
            </a:graphic>
          </wp:inline>
        </w:drawing>
      </w:r>
    </w:p>
    <w:tbl>
      <w:tblPr>
        <w:tblStyle w:val="TableGrid"/>
        <w:tblW w:w="5000" w:type="pct"/>
        <w:tblLook w:val="04A0" w:firstRow="1" w:lastRow="0" w:firstColumn="1" w:lastColumn="0" w:noHBand="0" w:noVBand="1"/>
      </w:tblPr>
      <w:tblGrid>
        <w:gridCol w:w="549"/>
        <w:gridCol w:w="1447"/>
        <w:gridCol w:w="5171"/>
        <w:gridCol w:w="2755"/>
        <w:gridCol w:w="1611"/>
        <w:gridCol w:w="1634"/>
        <w:gridCol w:w="1424"/>
      </w:tblGrid>
      <w:tr w:rsidR="007F0EA4" w:rsidRPr="00907B67" w:rsidTr="007F0EA4">
        <w:trPr>
          <w:tblHeader/>
        </w:trPr>
        <w:tc>
          <w:tcPr>
            <w:tcW w:w="18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9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4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5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48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kreditoriaus pareiškimas dėl piniginių reikalavimų.</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pareiškimą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I-</w:t>
            </w:r>
            <w:proofErr w:type="spellStart"/>
            <w:r w:rsidRPr="00907B67">
              <w:rPr>
                <w:sz w:val="20"/>
                <w:lang w:val="lt-LT" w:eastAsia="lt-LT"/>
              </w:rPr>
              <w:t>osios</w:t>
            </w:r>
            <w:proofErr w:type="spellEnd"/>
            <w:r w:rsidRPr="00907B67">
              <w:rPr>
                <w:sz w:val="20"/>
                <w:lang w:val="lt-LT" w:eastAsia="lt-LT"/>
              </w:rPr>
              <w:t xml:space="preserve"> instancijos teismas priima gautą pareiškimą pagal bendras priėmimo taisykles (registruojant ir sprendžiant pareiškimo priėmimo klausimą analogiškai kaip aprašyta 6.2.1.1 poskyryje). Užregistravus gautą pareiškimą, užvedama bylą dėl teismo įsakymo išdavimo.</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teismo įsakymo išdavimo;</w:t>
            </w:r>
            <w:r w:rsidRPr="00907B67">
              <w:rPr>
                <w:sz w:val="20"/>
                <w:lang w:val="lt-LT" w:eastAsia="lt-LT"/>
              </w:rPr>
              <w:br/>
              <w:t>užvesta byla;</w:t>
            </w:r>
            <w:r w:rsidRPr="00907B67">
              <w:rPr>
                <w:sz w:val="20"/>
                <w:lang w:val="lt-LT" w:eastAsia="lt-LT"/>
              </w:rPr>
              <w:br/>
              <w:t>paskirtas teisėjas;</w:t>
            </w:r>
            <w:r w:rsidRPr="00907B67">
              <w:rPr>
                <w:sz w:val="20"/>
                <w:lang w:val="lt-LT" w:eastAsia="lt-LT"/>
              </w:rPr>
              <w:br/>
              <w:t xml:space="preserve">priimtas pareiškimas dėl teismo </w:t>
            </w:r>
            <w:r w:rsidRPr="00907B67">
              <w:rPr>
                <w:sz w:val="20"/>
                <w:lang w:val="lt-LT" w:eastAsia="lt-LT"/>
              </w:rPr>
              <w:lastRenderedPageBreak/>
              <w:t>įsakymo išdavimo;</w:t>
            </w:r>
            <w:r w:rsidRPr="00907B67">
              <w:rPr>
                <w:sz w:val="20"/>
                <w:lang w:val="lt-LT" w:eastAsia="lt-LT"/>
              </w:rPr>
              <w:br/>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p w:rsidR="0058227B" w:rsidRPr="00907B67" w:rsidRDefault="0058227B" w:rsidP="0055081E">
            <w:pPr>
              <w:ind w:firstLine="0"/>
              <w:rPr>
                <w:sz w:val="20"/>
                <w:lang w:val="lt-LT" w:eastAsia="lt-LT"/>
              </w:rPr>
            </w:pPr>
            <w:bookmarkStart w:id="12" w:name="_Hlk525897830"/>
            <w:r w:rsidRPr="00907B67">
              <w:rPr>
                <w:sz w:val="20"/>
                <w:lang w:val="lt-LT" w:eastAsia="lt-LT"/>
              </w:rPr>
              <w:lastRenderedPageBreak/>
              <w:t>Teisėjo paskyrimo realizacija bus vykdoma atskiru pirkimu</w:t>
            </w:r>
            <w:bookmarkEnd w:id="12"/>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kreditorius, skolininkas;</w:t>
            </w:r>
            <w:r w:rsidRPr="00907B67">
              <w:rPr>
                <w:sz w:val="20"/>
                <w:lang w:val="lt-LT" w:eastAsia="lt-LT"/>
              </w:rPr>
              <w:br/>
              <w:t xml:space="preserve">dalyvio dokumento tipas: </w:t>
            </w:r>
            <w:r w:rsidRPr="00907B67">
              <w:rPr>
                <w:sz w:val="20"/>
                <w:lang w:val="lt-LT" w:eastAsia="lt-LT"/>
              </w:rPr>
              <w:lastRenderedPageBreak/>
              <w:t>pareiškimas dėl teismo įsakymo išdavimo;</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Išduoda teismo įsakymą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Išsprendęs pareiškimo priėmimo klausimą, teisėjas ne vėliau kaip kitą darbo dieną, išduoda kreditoriui teismo įsakymą, kartu išspręsdamas ir išsprendžia laikinųjų apsaugos priemonių taikymo skolininkui klausimą.</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išduotas teismo įsakymas;</w:t>
            </w:r>
            <w:r w:rsidRPr="00907B67">
              <w:rPr>
                <w:sz w:val="20"/>
                <w:lang w:val="lt-LT" w:eastAsia="lt-LT"/>
              </w:rPr>
              <w:br/>
              <w:t>pritaikytos laikinosios apsaugos priemonės;</w:t>
            </w:r>
            <w:r w:rsidRPr="00907B67">
              <w:rPr>
                <w:sz w:val="20"/>
                <w:lang w:val="lt-LT" w:eastAsia="lt-LT"/>
              </w:rPr>
              <w:br/>
              <w:t>atsisakyta priimti prašymą dėl laikinųjų apsaugos priemonių taikymo</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teismo įsakymas;</w:t>
            </w:r>
          </w:p>
          <w:p w:rsidR="007F0EA4" w:rsidRPr="00907B67" w:rsidRDefault="007F0EA4" w:rsidP="0055081E">
            <w:pPr>
              <w:ind w:firstLine="0"/>
              <w:rPr>
                <w:sz w:val="20"/>
                <w:lang w:val="lt-LT" w:eastAsia="lt-LT"/>
              </w:rPr>
            </w:pPr>
            <w:r w:rsidRPr="00907B67">
              <w:rPr>
                <w:sz w:val="20"/>
                <w:lang w:val="lt-LT" w:eastAsia="lt-LT"/>
              </w:rPr>
              <w:t>dalyvio dokumento tipas: pareiškimas dėl teismo įsakymo išdavimo;</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įsakymą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išduotą įsakymą LITEKO2 (DVS).</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išduotas teismo įsakymas;</w:t>
            </w:r>
            <w:r w:rsidRPr="00907B67">
              <w:rPr>
                <w:sz w:val="20"/>
                <w:lang w:val="lt-LT" w:eastAsia="lt-LT"/>
              </w:rPr>
              <w:br/>
              <w:t>pritaikytos laikinosios apsaugos priemonės;</w:t>
            </w:r>
            <w:r w:rsidRPr="00907B67">
              <w:rPr>
                <w:sz w:val="20"/>
                <w:lang w:val="lt-LT" w:eastAsia="lt-LT"/>
              </w:rPr>
              <w:br/>
              <w:t xml:space="preserve">nustatytas terminas pateikti </w:t>
            </w:r>
            <w:proofErr w:type="spellStart"/>
            <w:r w:rsidRPr="00907B67">
              <w:rPr>
                <w:sz w:val="20"/>
                <w:lang w:val="lt-LT" w:eastAsia="lt-LT"/>
              </w:rPr>
              <w:t>prieštaravimus</w:t>
            </w:r>
            <w:proofErr w:type="spellEnd"/>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teismo įsakymas;</w:t>
            </w:r>
          </w:p>
          <w:p w:rsidR="007F0EA4" w:rsidRPr="00907B67" w:rsidRDefault="007F0EA4" w:rsidP="0055081E">
            <w:pPr>
              <w:ind w:firstLine="0"/>
              <w:rPr>
                <w:sz w:val="20"/>
                <w:lang w:val="lt-LT" w:eastAsia="lt-LT"/>
              </w:rPr>
            </w:pPr>
            <w:r w:rsidRPr="00907B67">
              <w:rPr>
                <w:sz w:val="20"/>
                <w:lang w:val="lt-LT" w:eastAsia="lt-LT"/>
              </w:rPr>
              <w:t>dalyvio dokumento tipas: pareiškimas dėl teismo įsakymo išdavimo;</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įsakymą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pareiškimo kopiją ir teismo įsakymo patvirtintą kopija ne vėliau kaip kitą darbo dieną po teismo įsakymo išdavimo išsiunčia skolininkui (paštu, el. paštu, per EPP), registruodamas šią informaciją LITEKO2.</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52"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w:t>
            </w:r>
            <w:r w:rsidRPr="00907B67">
              <w:rPr>
                <w:sz w:val="20"/>
                <w:lang w:val="lt-LT"/>
              </w:rPr>
              <w:lastRenderedPageBreak/>
              <w:t xml:space="preserve">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teismo įsakymas;</w:t>
            </w:r>
          </w:p>
          <w:p w:rsidR="007F0EA4" w:rsidRPr="00907B67" w:rsidRDefault="007F0EA4" w:rsidP="0055081E">
            <w:pPr>
              <w:ind w:firstLine="0"/>
              <w:rPr>
                <w:sz w:val="20"/>
                <w:lang w:val="lt-LT" w:eastAsia="lt-LT"/>
              </w:rPr>
            </w:pPr>
            <w:r w:rsidRPr="00907B67">
              <w:rPr>
                <w:sz w:val="20"/>
                <w:lang w:val="lt-LT" w:eastAsia="lt-LT"/>
              </w:rPr>
              <w:t>dalyvio dokumento tipas: pareiškimas dėl teismo įsakymo išdavimo;</w:t>
            </w:r>
          </w:p>
          <w:p w:rsidR="007F0EA4" w:rsidRPr="00907B67" w:rsidRDefault="007F0EA4" w:rsidP="0055081E">
            <w:pPr>
              <w:ind w:firstLine="0"/>
              <w:rPr>
                <w:sz w:val="20"/>
                <w:lang w:val="lt-LT" w:eastAsia="lt-LT"/>
              </w:rPr>
            </w:pPr>
            <w:r w:rsidRPr="00907B67">
              <w:rPr>
                <w:sz w:val="20"/>
                <w:lang w:val="lt-LT" w:eastAsia="lt-LT"/>
              </w:rPr>
              <w:t xml:space="preserve">siuntinio tipas: teismo įsakymo </w:t>
            </w:r>
            <w:r w:rsidRPr="00907B67">
              <w:rPr>
                <w:sz w:val="20"/>
                <w:lang w:val="lt-LT" w:eastAsia="lt-LT"/>
              </w:rPr>
              <w:lastRenderedPageBreak/>
              <w:t>kopijos/nuorašai, pareiškimo kopijos/nuorašai;</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Išdavus teismo įsakymą, paaiškėja, kad skolininko gyvenamoji ir darbo vietos nežinomos.</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Teismo įsakymas per nustatytą terminą įvykdytas, pateikiant įsakymo įvykdymo </w:t>
            </w:r>
            <w:proofErr w:type="spellStart"/>
            <w:r w:rsidRPr="00907B67">
              <w:rPr>
                <w:sz w:val="20"/>
                <w:lang w:val="lt-LT" w:eastAsia="lt-LT"/>
              </w:rPr>
              <w:t>įrodymus</w:t>
            </w:r>
            <w:proofErr w:type="spellEnd"/>
            <w:r w:rsidRPr="00907B67">
              <w:rPr>
                <w:sz w:val="20"/>
                <w:lang w:val="lt-LT" w:eastAsia="lt-LT"/>
              </w:rPr>
              <w:t>, arba sudaryta kreditoriaus ir skolininko taikos sutartis.</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įvykdytas teismo įsakymas;</w:t>
            </w:r>
            <w:r w:rsidRPr="00907B67">
              <w:rPr>
                <w:sz w:val="20"/>
                <w:lang w:val="lt-LT" w:eastAsia="lt-LT"/>
              </w:rPr>
              <w:br/>
              <w:t>sudaryta taikos sutartis;</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taikos sutartis;</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Gauti skolininko prieštaravimai</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gauti prieštaravimai;</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prieštaravimai;</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Įsakymo įvykdymo/ prieštaravimų pateikimo terminas</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Panaikina įsakymą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Skolininkui per nustatytą terminą įvykdžius įsakymą/ nepateikus prieštaravimų, teisėjas nutartimi panaikina teismo įsakymą ir bylą nutraukia.</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įsakymo panaikinimą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įsakymo panaikinimą LITEKO2.</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įvykdytas teismo įsakymas;</w:t>
            </w:r>
            <w:r w:rsidRPr="00907B67">
              <w:rPr>
                <w:sz w:val="20"/>
                <w:lang w:val="lt-LT" w:eastAsia="lt-LT"/>
              </w:rPr>
              <w:br/>
              <w:t xml:space="preserve">baigėsi terminas pateikti </w:t>
            </w:r>
            <w:proofErr w:type="spellStart"/>
            <w:r w:rsidRPr="00907B67">
              <w:rPr>
                <w:sz w:val="20"/>
                <w:lang w:val="lt-LT" w:eastAsia="lt-LT"/>
              </w:rPr>
              <w:t>prieštaravimus</w:t>
            </w:r>
            <w:proofErr w:type="spellEnd"/>
            <w:r w:rsidRPr="00907B67">
              <w:rPr>
                <w:sz w:val="20"/>
                <w:lang w:val="lt-LT" w:eastAsia="lt-LT"/>
              </w:rPr>
              <w:t>;</w:t>
            </w:r>
            <w:r w:rsidRPr="00907B67">
              <w:rPr>
                <w:sz w:val="20"/>
                <w:lang w:val="lt-LT" w:eastAsia="lt-LT"/>
              </w:rPr>
              <w:br/>
              <w:t>sudaryta taikos sutartis;</w:t>
            </w:r>
            <w:r w:rsidRPr="00907B67">
              <w:rPr>
                <w:sz w:val="20"/>
                <w:lang w:val="lt-LT" w:eastAsia="lt-LT"/>
              </w:rPr>
              <w:br/>
              <w:t>panaikintas teismo įsakymas;</w:t>
            </w:r>
            <w:r w:rsidRPr="00907B67">
              <w:rPr>
                <w:sz w:val="20"/>
                <w:lang w:val="lt-LT" w:eastAsia="lt-LT"/>
              </w:rPr>
              <w:br/>
              <w:t>nutraukta byla</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teismo įsakymas;</w:t>
            </w:r>
          </w:p>
          <w:p w:rsidR="007F0EA4" w:rsidRPr="00907B67" w:rsidRDefault="007F0EA4" w:rsidP="0055081E">
            <w:pPr>
              <w:ind w:firstLine="0"/>
              <w:rPr>
                <w:sz w:val="20"/>
                <w:lang w:val="lt-LT" w:eastAsia="lt-LT"/>
              </w:rPr>
            </w:pPr>
            <w:r w:rsidRPr="00907B67">
              <w:rPr>
                <w:sz w:val="20"/>
                <w:lang w:val="lt-LT" w:eastAsia="lt-LT"/>
              </w:rPr>
              <w:t>dalyvio dokumento tipas: taikos sutartis, įrodymas apie teismo įsakymo įvykdymą;</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informuoja kreditorių apie bylos nutraukimą (paštu, el. paštu, per EPP), registruodamas šią informaciją LITEKO2.</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52"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E6</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p w:rsidR="007F0EA4" w:rsidRPr="00907B67" w:rsidRDefault="007F0EA4" w:rsidP="0055081E">
            <w:pPr>
              <w:ind w:firstLine="0"/>
              <w:rPr>
                <w:sz w:val="20"/>
                <w:lang w:val="lt-LT" w:eastAsia="lt-LT"/>
              </w:rPr>
            </w:pP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Registruoja </w:t>
            </w:r>
            <w:proofErr w:type="spellStart"/>
            <w:r w:rsidRPr="00907B67">
              <w:rPr>
                <w:sz w:val="20"/>
                <w:lang w:val="lt-LT" w:eastAsia="lt-LT"/>
              </w:rPr>
              <w:t>prieštaravimus</w:t>
            </w:r>
            <w:proofErr w:type="spellEnd"/>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registruoja gautus </w:t>
            </w:r>
            <w:proofErr w:type="spellStart"/>
            <w:r w:rsidRPr="00907B67">
              <w:rPr>
                <w:sz w:val="20"/>
                <w:lang w:val="lt-LT" w:eastAsia="lt-LT"/>
              </w:rPr>
              <w:t>prieštaravimus</w:t>
            </w:r>
            <w:proofErr w:type="spellEnd"/>
            <w:r w:rsidRPr="00907B67">
              <w:rPr>
                <w:sz w:val="20"/>
                <w:lang w:val="lt-LT" w:eastAsia="lt-LT"/>
              </w:rPr>
              <w:t xml:space="preserve"> LITEKO2 (DVS).</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gauti prieštaravimai;</w:t>
            </w:r>
            <w:r w:rsidRPr="00907B67">
              <w:rPr>
                <w:sz w:val="20"/>
                <w:lang w:val="lt-LT" w:eastAsia="lt-LT"/>
              </w:rPr>
              <w:br/>
              <w:t>priimti prieštaravimai;</w:t>
            </w:r>
            <w:r w:rsidRPr="00907B67">
              <w:rPr>
                <w:sz w:val="20"/>
                <w:lang w:val="lt-LT" w:eastAsia="lt-LT"/>
              </w:rPr>
              <w:br/>
              <w:t xml:space="preserve">atsisakyta priimti </w:t>
            </w:r>
            <w:proofErr w:type="spellStart"/>
            <w:r w:rsidRPr="00907B67">
              <w:rPr>
                <w:sz w:val="20"/>
                <w:lang w:val="lt-LT" w:eastAsia="lt-LT"/>
              </w:rPr>
              <w:t>prieštaravimus</w:t>
            </w:r>
            <w:proofErr w:type="spellEnd"/>
            <w:r w:rsidRPr="00907B67">
              <w:rPr>
                <w:sz w:val="20"/>
                <w:lang w:val="lt-LT" w:eastAsia="lt-LT"/>
              </w:rPr>
              <w:t>;</w:t>
            </w:r>
            <w:r w:rsidRPr="00907B67">
              <w:rPr>
                <w:sz w:val="20"/>
                <w:lang w:val="lt-LT" w:eastAsia="lt-LT"/>
              </w:rPr>
              <w:br/>
            </w:r>
            <w:r w:rsidRPr="00907B67">
              <w:rPr>
                <w:sz w:val="20"/>
                <w:lang w:val="lt-LT" w:eastAsia="lt-LT"/>
              </w:rPr>
              <w:lastRenderedPageBreak/>
              <w:t>nustatytas terminas trūkumams pašalinti;</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esminiai pakeitimai realizuojant dokumento </w:t>
            </w:r>
            <w:r w:rsidRPr="00907B67">
              <w:rPr>
                <w:sz w:val="20"/>
                <w:lang w:val="lt-LT" w:eastAsia="lt-LT"/>
              </w:rPr>
              <w:lastRenderedPageBreak/>
              <w:t>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rezoliucija;</w:t>
            </w:r>
          </w:p>
          <w:p w:rsidR="007F0EA4" w:rsidRPr="00907B67" w:rsidRDefault="007F0EA4" w:rsidP="0055081E">
            <w:pPr>
              <w:ind w:firstLine="0"/>
              <w:rPr>
                <w:sz w:val="20"/>
                <w:lang w:val="lt-LT" w:eastAsia="lt-LT"/>
              </w:rPr>
            </w:pPr>
            <w:r w:rsidRPr="00907B67">
              <w:rPr>
                <w:sz w:val="20"/>
                <w:lang w:val="lt-LT" w:eastAsia="lt-LT"/>
              </w:rPr>
              <w:lastRenderedPageBreak/>
              <w:t>dalyvio dokumento tipas: prieštaravimai;</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T9</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prieštaravimų priėmimo</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svarsto prieštaravimų priėmimo klausimą, įvertindamas, ar pateikti prieštaravimai atitinka bendruosius reikalavimus procesinių dokumentų turiniui ir formai.</w:t>
            </w:r>
          </w:p>
        </w:tc>
        <w:tc>
          <w:tcPr>
            <w:tcW w:w="2544"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Išduoda naują įsakymą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Jei priimti prieštaravimai, kuriuos skolininkas pateikė tik dėl dalies reikalavimų su kitais sutikdamas, teisėjas priima naują įsakymą dėl skolininko neginčijamos reikalavimų dalies priteisimo (analogiškai kaip ir teismo įsakymą).</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išduotas teismo įsakymas;</w:t>
            </w:r>
            <w:r w:rsidRPr="00907B67">
              <w:rPr>
                <w:sz w:val="20"/>
                <w:lang w:val="lt-LT" w:eastAsia="lt-LT"/>
              </w:rPr>
              <w:br/>
              <w:t>nustatytas terminas pateikti ieškinį;</w:t>
            </w:r>
            <w:r w:rsidRPr="00907B67">
              <w:rPr>
                <w:sz w:val="20"/>
                <w:lang w:val="lt-LT" w:eastAsia="lt-LT"/>
              </w:rPr>
              <w:br/>
              <w:t>nustatytas terminas sumokėti žyminį mokestį;</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teismo įsakymas, nutartis;</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T11</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ieškinio pateikimą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Priėmus </w:t>
            </w:r>
            <w:proofErr w:type="spellStart"/>
            <w:r w:rsidRPr="00907B67">
              <w:rPr>
                <w:sz w:val="20"/>
                <w:lang w:val="lt-LT" w:eastAsia="lt-LT"/>
              </w:rPr>
              <w:t>prieštaravimus</w:t>
            </w:r>
            <w:proofErr w:type="spellEnd"/>
            <w:r w:rsidRPr="00907B67">
              <w:rPr>
                <w:sz w:val="20"/>
                <w:lang w:val="lt-LT" w:eastAsia="lt-LT"/>
              </w:rPr>
              <w:t xml:space="preserve"> (tiek dėl visų reikalavimų, tiek dėl dalies), teisėjo padėjėjas/ teismo sekretorė ar kitas atsakingas specialistas kreditoriui išsiunčia pranešimą, kad šis turi teisę pateikti ieškinį bei primokėti trūkstamą žyminio mokesčio dalį (paštu, el. paštu, per EPP).</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52"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prieštaravimai;</w:t>
            </w:r>
          </w:p>
          <w:p w:rsidR="007F0EA4" w:rsidRPr="00907B67" w:rsidRDefault="007F0EA4" w:rsidP="0055081E">
            <w:pPr>
              <w:ind w:firstLine="0"/>
              <w:rPr>
                <w:sz w:val="20"/>
                <w:lang w:val="lt-LT" w:eastAsia="lt-LT"/>
              </w:rPr>
            </w:pPr>
            <w:r w:rsidRPr="00907B67">
              <w:rPr>
                <w:sz w:val="20"/>
                <w:lang w:val="lt-LT" w:eastAsia="lt-LT"/>
              </w:rPr>
              <w:t>siuntinio tipas: nutarties kopijos/nuorašai, prieštaravimų kopijos/nuorašai;</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E7 </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Toliau žr. teismo įsakymo panaikinimo (gavus ieškinį/ nepateikus ieškinio) procesą.</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T12</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įsakymo įsiteisėjimą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per nustatytą terminą prieštaravimai nėra pateikti/ teismo įsakymas neįvykdytas, raštinės darbuotojas registruoja teismo įsakymo įsiteisėjimą LITEKO2.</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baigėsi terminas pateikti </w:t>
            </w:r>
            <w:proofErr w:type="spellStart"/>
            <w:r w:rsidRPr="00907B67">
              <w:rPr>
                <w:sz w:val="20"/>
                <w:lang w:val="lt-LT" w:eastAsia="lt-LT"/>
              </w:rPr>
              <w:t>prieštaravimus</w:t>
            </w:r>
            <w:proofErr w:type="spellEnd"/>
            <w:r w:rsidRPr="00907B67">
              <w:rPr>
                <w:sz w:val="20"/>
                <w:lang w:val="lt-LT" w:eastAsia="lt-LT"/>
              </w:rPr>
              <w:t>;</w:t>
            </w:r>
            <w:r w:rsidRPr="00907B67">
              <w:rPr>
                <w:sz w:val="20"/>
                <w:lang w:val="lt-LT" w:eastAsia="lt-LT"/>
              </w:rPr>
              <w:br/>
              <w:t>įsiteisėjo teismo įsakymas;</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teismo įsakymas;</w:t>
            </w:r>
          </w:p>
          <w:p w:rsidR="007F0EA4" w:rsidRPr="00907B67" w:rsidRDefault="007F0EA4" w:rsidP="0055081E">
            <w:pPr>
              <w:ind w:firstLine="0"/>
              <w:rPr>
                <w:sz w:val="20"/>
                <w:lang w:val="lt-LT" w:eastAsia="lt-LT"/>
              </w:rPr>
            </w:pPr>
            <w:r w:rsidRPr="00907B67">
              <w:rPr>
                <w:sz w:val="20"/>
                <w:lang w:val="lt-LT" w:eastAsia="lt-LT"/>
              </w:rPr>
              <w:t>dalyvio dokumento tipas: prieštaravimai;</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T13</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įsakymą</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apie įsiteisėjusį įsakymą praneša išieškotojui (kreditoriui) (paštu, el. paštu, per EPP).</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52"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teismo įsakymas;</w:t>
            </w:r>
          </w:p>
          <w:p w:rsidR="007F0EA4" w:rsidRPr="00907B67" w:rsidRDefault="007F0EA4" w:rsidP="0055081E">
            <w:pPr>
              <w:ind w:firstLine="0"/>
              <w:rPr>
                <w:sz w:val="20"/>
                <w:lang w:val="lt-LT" w:eastAsia="lt-LT"/>
              </w:rPr>
            </w:pPr>
            <w:r w:rsidRPr="00907B67">
              <w:rPr>
                <w:sz w:val="20"/>
                <w:lang w:val="lt-LT" w:eastAsia="lt-LT"/>
              </w:rPr>
              <w:t>siuntinio tipas: teismo įsakymo kopijos/nuorašai;</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E8</w:t>
            </w:r>
          </w:p>
        </w:tc>
        <w:tc>
          <w:tcPr>
            <w:tcW w:w="49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13" w:name="_Toc514751511"/>
      <w:r w:rsidRPr="00907B67">
        <w:rPr>
          <w:sz w:val="20"/>
          <w:szCs w:val="20"/>
        </w:rPr>
        <w:lastRenderedPageBreak/>
        <w:t>Teismo įsakymo panaikinimas gavus ieškinį/ nepateikus ieškinio</w:t>
      </w:r>
      <w:bookmarkEnd w:id="13"/>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2C23E6F0" wp14:editId="785F4ED7">
            <wp:extent cx="7705725" cy="22383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7.jpg"/>
                    <pic:cNvPicPr/>
                  </pic:nvPicPr>
                  <pic:blipFill>
                    <a:blip r:embed="rId11">
                      <a:extLst>
                        <a:ext uri="{28A0092B-C50C-407E-A947-70E740481C1C}">
                          <a14:useLocalDpi xmlns:a14="http://schemas.microsoft.com/office/drawing/2010/main" val="0"/>
                        </a:ext>
                      </a:extLst>
                    </a:blip>
                    <a:stretch>
                      <a:fillRect/>
                    </a:stretch>
                  </pic:blipFill>
                  <pic:spPr>
                    <a:xfrm>
                      <a:off x="0" y="0"/>
                      <a:ext cx="7705725" cy="2238375"/>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229"/>
        <w:gridCol w:w="5229"/>
        <w:gridCol w:w="2804"/>
        <w:gridCol w:w="1663"/>
        <w:gridCol w:w="1663"/>
        <w:gridCol w:w="1485"/>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2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Kreditoriui pranešta apie ieškinio pateikimą.</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ieškinys</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Ieškinio pateikimo terminas</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ieškinį</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ieškinį LITEKO2 (DVS).</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ieškinys;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Svarsto ieškinio priėmimą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svarsto ieškinio priėmimo klausimą (analogiškai kaip pareiškimo priėmimo atveju).</w:t>
            </w:r>
          </w:p>
        </w:tc>
        <w:tc>
          <w:tcPr>
            <w:tcW w:w="2610"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ieškinio priėmimą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užregistruoto ieškinio kortelėje pažymi informaciją apie ieškinio priėmimą, o bylos kortelėje registruoja įsakymo panaikinimą teismui priėmus ieškinį.</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ieškinį;</w:t>
            </w:r>
            <w:r w:rsidRPr="00907B67">
              <w:rPr>
                <w:sz w:val="20"/>
                <w:lang w:val="lt-LT" w:eastAsia="lt-LT"/>
              </w:rPr>
              <w:br/>
              <w:t>priimtas ieškinys;</w:t>
            </w:r>
            <w:r w:rsidRPr="00907B67">
              <w:rPr>
                <w:sz w:val="20"/>
                <w:lang w:val="lt-LT" w:eastAsia="lt-LT"/>
              </w:rPr>
              <w:br/>
              <w:t>nustatytas terminas pašalinti trūkumus;</w:t>
            </w:r>
            <w:r w:rsidRPr="00907B67">
              <w:rPr>
                <w:sz w:val="20"/>
                <w:lang w:val="lt-LT" w:eastAsia="lt-LT"/>
              </w:rPr>
              <w:br/>
              <w:t>panaikintas teismo įsakymas;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teismo įsakymas;</w:t>
            </w:r>
          </w:p>
          <w:p w:rsidR="007F0EA4" w:rsidRPr="00907B67" w:rsidRDefault="007F0EA4" w:rsidP="0055081E">
            <w:pPr>
              <w:ind w:firstLine="0"/>
              <w:rPr>
                <w:sz w:val="20"/>
                <w:lang w:val="lt-LT" w:eastAsia="lt-LT"/>
              </w:rPr>
            </w:pPr>
            <w:r w:rsidRPr="00907B67">
              <w:rPr>
                <w:sz w:val="20"/>
                <w:lang w:val="lt-LT" w:eastAsia="lt-LT"/>
              </w:rPr>
              <w:lastRenderedPageBreak/>
              <w:t>dalyvio dokumento tipas: ieškinys;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naują bylos kortelę</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užveda naują bylos kortelę, kurioje bus registruojami įvykiai, kada byla yra toliau nagrinėjama ginčo teisena.</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t>paskirtas teisėjas;</w:t>
            </w:r>
            <w:r w:rsidRPr="00907B67">
              <w:rPr>
                <w:sz w:val="20"/>
                <w:lang w:val="lt-LT" w:eastAsia="lt-LT"/>
              </w:rPr>
              <w:br/>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p w:rsidR="0058227B" w:rsidRPr="00907B67" w:rsidRDefault="0058227B" w:rsidP="0058227B">
            <w:pPr>
              <w:ind w:firstLine="0"/>
              <w:rPr>
                <w:sz w:val="20"/>
              </w:rPr>
            </w:pPr>
            <w:r w:rsidRPr="00907B67">
              <w:rPr>
                <w:sz w:val="20"/>
                <w:lang w:val="lt-LT" w:eastAsia="lt-LT"/>
              </w:rPr>
              <w:t>Teisėjo paskyrimo realizacija bus vykdoma atskiru pirkimu</w:t>
            </w:r>
          </w:p>
          <w:p w:rsidR="0058227B" w:rsidRPr="00907B67" w:rsidRDefault="0058227B" w:rsidP="0055081E">
            <w:pPr>
              <w:ind w:firstLine="0"/>
              <w:rPr>
                <w:sz w:val="20"/>
                <w:lang w:val="lt-LT" w:eastAsia="lt-LT"/>
              </w:rPr>
            </w:pP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ieškovas, atsakovas;</w:t>
            </w:r>
          </w:p>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Byla toliau nagrinėjama pagal bendrosios ginčo teisenos taisykles.</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Panaikiną teismo įsakymą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Nepriėmus ieškinio arba kreditoriui per nustatyta laiką nepateikus tinkamai įforminto ieškinio, teisėjas nutartimi panaikina teismo įsakymą.</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panaikintas teismo įsakymas;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teismo įsakymas;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ieškinį/ informuoja apie įsakymo panaikinimą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grąžina nepriimtą ieškinį kreditoriui/ informuoja apie teismo įsakymo panaikinimą nepadavus ieškinio (paštu, el. paštu, per EPP), registruodamas šią informaciją LITEKO2.</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gautų dokumentų originalai;</w:t>
            </w:r>
          </w:p>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w:t>
            </w:r>
            <w:r w:rsidRPr="00907B67">
              <w:rPr>
                <w:sz w:val="20"/>
                <w:lang w:val="lt-LT"/>
              </w:rPr>
              <w:lastRenderedPageBreak/>
              <w:t>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teismo įsakymas;</w:t>
            </w:r>
          </w:p>
          <w:p w:rsidR="007F0EA4" w:rsidRPr="00907B67" w:rsidRDefault="007F0EA4" w:rsidP="0055081E">
            <w:pPr>
              <w:ind w:firstLine="0"/>
              <w:rPr>
                <w:sz w:val="20"/>
                <w:lang w:val="lt-LT" w:eastAsia="lt-LT"/>
              </w:rPr>
            </w:pPr>
            <w:r w:rsidRPr="00907B67">
              <w:rPr>
                <w:sz w:val="20"/>
                <w:lang w:val="lt-LT" w:eastAsia="lt-LT"/>
              </w:rPr>
              <w:t>dalyvio dokumento tipas: ieškinys;</w:t>
            </w:r>
          </w:p>
          <w:p w:rsidR="007F0EA4" w:rsidRPr="00907B67" w:rsidRDefault="007F0EA4" w:rsidP="0055081E">
            <w:pPr>
              <w:ind w:firstLine="0"/>
              <w:rPr>
                <w:sz w:val="20"/>
                <w:lang w:val="lt-LT" w:eastAsia="lt-LT"/>
              </w:rPr>
            </w:pPr>
            <w:r w:rsidRPr="00907B67">
              <w:rPr>
                <w:sz w:val="20"/>
                <w:lang w:val="lt-LT" w:eastAsia="lt-LT"/>
              </w:rPr>
              <w:t>siuntinio tipas: gautų dokumentų originalai, nutarties kopijos/nuorašai;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E5</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14" w:name="_Ref491347704"/>
      <w:bookmarkStart w:id="15" w:name="_Toc514751512"/>
      <w:r w:rsidRPr="00907B67">
        <w:rPr>
          <w:sz w:val="20"/>
          <w:szCs w:val="20"/>
        </w:rPr>
        <w:t>Vykdomųjų raštų išdavimas</w:t>
      </w:r>
      <w:bookmarkEnd w:id="14"/>
      <w:bookmarkEnd w:id="15"/>
    </w:p>
    <w:p w:rsidR="007F0EA4" w:rsidRPr="00907B67" w:rsidRDefault="007F0EA4" w:rsidP="0055081E">
      <w:pPr>
        <w:rPr>
          <w:sz w:val="20"/>
          <w:szCs w:val="20"/>
          <w:lang w:eastAsia="lt-LT"/>
        </w:rPr>
      </w:pPr>
      <w:r w:rsidRPr="00907B67">
        <w:rPr>
          <w:sz w:val="20"/>
          <w:szCs w:val="20"/>
          <w:lang w:eastAsia="lt-LT"/>
        </w:rPr>
        <w:t>Vykdytinam sprendimui įsiteisėjus, išieškotojui pagal rašytinį pareiškimą (o tam tikrais atvejais ir be prašymo) I-</w:t>
      </w:r>
      <w:proofErr w:type="spellStart"/>
      <w:r w:rsidRPr="00907B67">
        <w:rPr>
          <w:sz w:val="20"/>
          <w:szCs w:val="20"/>
          <w:lang w:eastAsia="lt-LT"/>
        </w:rPr>
        <w:t>osios</w:t>
      </w:r>
      <w:proofErr w:type="spellEnd"/>
      <w:r w:rsidRPr="00907B67">
        <w:rPr>
          <w:sz w:val="20"/>
          <w:szCs w:val="20"/>
          <w:lang w:eastAsia="lt-LT"/>
        </w:rPr>
        <w:t xml:space="preserve"> instancijos teismas išduoda vykdomąjį raštą. Vykdomąjį dokumentą antstoliui vykdyti gali pateikti išieškotojas ar jo atstovas, vykdomąjį dokumentą išdavusi institucija ar pareigūnas.</w:t>
      </w:r>
    </w:p>
    <w:p w:rsidR="007F0EA4" w:rsidRPr="00907B67" w:rsidRDefault="007F0EA4" w:rsidP="0055081E">
      <w:pPr>
        <w:rPr>
          <w:sz w:val="20"/>
          <w:szCs w:val="20"/>
          <w:lang w:eastAsia="lt-LT"/>
        </w:rPr>
      </w:pPr>
      <w:r w:rsidRPr="00907B67">
        <w:rPr>
          <w:sz w:val="20"/>
          <w:szCs w:val="20"/>
          <w:lang w:eastAsia="lt-LT"/>
        </w:rPr>
        <w:t>CPK numatytais atvejais antstolis ir kiti asmenys gali kreiptis į teismą su pareiškimu dėl atsakomybės už vykdomojo dokumento praradimą, leidimo įeiti į skolininko būstą, vykdomosios bylos nutraukimo, kai sudaroma taikos sutartis, dėl atsakomybės už perduoto saugoti turto praradimą, baudų skyrimo CPK numatytais atvejais, dėl skolininko turto administravimo tvarkos nustatymo, taip pat kitais klausimais, kylančiais iš vykdymo proceso. Šiuos pareiškimus teismas išnagrinėja rašytinio proceso tvarka, nepranešus suinteresuotiems asmenims (išskyrus atvejus, kai žodinis nagrinėjimas būtinas).</w:t>
      </w:r>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7B607D25" wp14:editId="3FADFC23">
            <wp:extent cx="6921062" cy="2211516"/>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8.png"/>
                    <pic:cNvPicPr/>
                  </pic:nvPicPr>
                  <pic:blipFill>
                    <a:blip r:embed="rId12">
                      <a:extLst>
                        <a:ext uri="{28A0092B-C50C-407E-A947-70E740481C1C}">
                          <a14:useLocalDpi xmlns:a14="http://schemas.microsoft.com/office/drawing/2010/main" val="0"/>
                        </a:ext>
                      </a:extLst>
                    </a:blip>
                    <a:stretch>
                      <a:fillRect/>
                    </a:stretch>
                  </pic:blipFill>
                  <pic:spPr>
                    <a:xfrm>
                      <a:off x="0" y="0"/>
                      <a:ext cx="6937539" cy="2216781"/>
                    </a:xfrm>
                    <a:prstGeom prst="rect">
                      <a:avLst/>
                    </a:prstGeom>
                  </pic:spPr>
                </pic:pic>
              </a:graphicData>
            </a:graphic>
          </wp:inline>
        </w:drawing>
      </w:r>
    </w:p>
    <w:tbl>
      <w:tblPr>
        <w:tblStyle w:val="TableGrid"/>
        <w:tblW w:w="5000" w:type="pct"/>
        <w:tblLook w:val="04A0" w:firstRow="1" w:lastRow="0" w:firstColumn="1" w:lastColumn="0" w:noHBand="0" w:noVBand="1"/>
      </w:tblPr>
      <w:tblGrid>
        <w:gridCol w:w="517"/>
        <w:gridCol w:w="1176"/>
        <w:gridCol w:w="5244"/>
        <w:gridCol w:w="2816"/>
        <w:gridCol w:w="1669"/>
        <w:gridCol w:w="1669"/>
        <w:gridCol w:w="1500"/>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Įvykdytos sąlygos vykdomojo rašto išdavimui (įsiteisėjęs teismo sprendimas ir gautas prašymas išduoti vykdomąjį dokumentą arba vykdomasis dokumentas turi būti išduodamas be asmens prašymo).</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Išduoda vykdomąjį raštą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išduoda asmeniui išieškotojui vykdomąjį raštą.</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vykdomojo rašto išdavimą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vykdomojo rašto išdavimą LITEKO2.</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išduotas vykdomasis raštas;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vykdomasis raštas;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Pateikia vykdymui</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Jeigu antstoliui vykdomąjį raštą turi pateikti teismas, teisėjo padėjėjas/ teismo sekretorė ar kitas atsakingas specialistas išsiunčia vykdomąjį raštą antstoliui (paštu, el. paštu), registruodamas šią informaciją LITEKO2.</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vykdomasis raštas;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pristatymui per el. paštą</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vykdomasis raštas;</w:t>
            </w:r>
          </w:p>
          <w:p w:rsidR="007F0EA4" w:rsidRPr="00907B67" w:rsidRDefault="007F0EA4" w:rsidP="0055081E">
            <w:pPr>
              <w:ind w:firstLine="0"/>
              <w:rPr>
                <w:sz w:val="20"/>
                <w:lang w:val="lt-LT" w:eastAsia="lt-LT"/>
              </w:rPr>
            </w:pPr>
            <w:r w:rsidRPr="00907B67">
              <w:rPr>
                <w:sz w:val="20"/>
                <w:lang w:val="lt-LT" w:eastAsia="lt-LT"/>
              </w:rPr>
              <w:t>siuntinio tipas: vykdomasis raštas;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Gauta informacija apie įvykdymą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įvykdymą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teismo sprendimo įvykdymą LITEKO2.</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įvykdytas teismo sprendimas;</w:t>
            </w:r>
            <w:r w:rsidRPr="00907B67">
              <w:rPr>
                <w:sz w:val="20"/>
                <w:lang w:val="lt-LT" w:eastAsia="lt-LT"/>
              </w:rPr>
              <w:br/>
              <w:t>gautas antstolio patvarkymas grąžinti vykdomąjį dokumentą</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vykdomasis raštas, sprendimas;</w:t>
            </w:r>
            <w:r w:rsidRPr="00907B67">
              <w:rPr>
                <w:sz w:val="20"/>
                <w:lang w:val="lt-LT" w:eastAsia="lt-LT"/>
              </w:rPr>
              <w:br/>
              <w:t>Dalyvio dokumento tipas : antstolio patvarkymas grąžinti vykdomąjį dokumentą</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rFonts w:ascii="Arial" w:hAnsi="Arial"/>
          <w:color w:val="4F5660"/>
          <w:sz w:val="20"/>
          <w:szCs w:val="20"/>
        </w:rPr>
      </w:pPr>
    </w:p>
    <w:p w:rsidR="007F0EA4" w:rsidRPr="00907B67" w:rsidRDefault="007F0EA4" w:rsidP="0055081E">
      <w:pPr>
        <w:pStyle w:val="Heading2"/>
        <w:ind w:firstLine="0"/>
        <w:rPr>
          <w:sz w:val="20"/>
          <w:szCs w:val="20"/>
        </w:rPr>
      </w:pPr>
      <w:bookmarkStart w:id="16" w:name="_Toc514751513"/>
      <w:r w:rsidRPr="00907B67">
        <w:rPr>
          <w:sz w:val="20"/>
          <w:szCs w:val="20"/>
        </w:rPr>
        <w:t>Pareiškimų vykdymo procese nagrinėjimas</w:t>
      </w:r>
      <w:bookmarkEnd w:id="16"/>
    </w:p>
    <w:p w:rsidR="007F0EA4" w:rsidRPr="00907B67" w:rsidRDefault="007F0EA4" w:rsidP="0055081E">
      <w:pPr>
        <w:jc w:val="center"/>
        <w:rPr>
          <w:sz w:val="20"/>
          <w:szCs w:val="20"/>
        </w:rPr>
      </w:pPr>
      <w:r w:rsidRPr="00907B67">
        <w:rPr>
          <w:rFonts w:cs="Calibri"/>
          <w:noProof/>
          <w:sz w:val="20"/>
          <w:szCs w:val="20"/>
          <w:lang w:eastAsia="lt-LT"/>
        </w:rPr>
        <w:drawing>
          <wp:inline distT="0" distB="0" distL="0" distR="0" wp14:anchorId="10AEA2C2" wp14:editId="16A6B05D">
            <wp:extent cx="8144540" cy="2159695"/>
            <wp:effectExtent l="0" t="0" r="8890" b="0"/>
            <wp:docPr id="1164" name="Picture 30" descr="Civiline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vilines bylos.png"/>
                    <pic:cNvPicPr/>
                  </pic:nvPicPr>
                  <pic:blipFill>
                    <a:blip r:embed="rId13" cstate="print"/>
                    <a:stretch>
                      <a:fillRect/>
                    </a:stretch>
                  </pic:blipFill>
                  <pic:spPr>
                    <a:xfrm>
                      <a:off x="0" y="0"/>
                      <a:ext cx="8184919" cy="2170402"/>
                    </a:xfrm>
                    <a:prstGeom prst="rect">
                      <a:avLst/>
                    </a:prstGeom>
                  </pic:spPr>
                </pic:pic>
              </a:graphicData>
            </a:graphic>
          </wp:inline>
        </w:drawing>
      </w:r>
    </w:p>
    <w:p w:rsidR="007F0EA4" w:rsidRPr="00907B67" w:rsidRDefault="007F0EA4" w:rsidP="0055081E">
      <w:pPr>
        <w:rPr>
          <w:sz w:val="20"/>
          <w:szCs w:val="20"/>
        </w:rPr>
      </w:pPr>
    </w:p>
    <w:tbl>
      <w:tblPr>
        <w:tblStyle w:val="TableGrid"/>
        <w:tblW w:w="5000" w:type="pct"/>
        <w:tblLook w:val="04A0" w:firstRow="1" w:lastRow="0" w:firstColumn="1" w:lastColumn="0" w:noHBand="0" w:noVBand="1"/>
      </w:tblPr>
      <w:tblGrid>
        <w:gridCol w:w="516"/>
        <w:gridCol w:w="1331"/>
        <w:gridCol w:w="5197"/>
        <w:gridCol w:w="2787"/>
        <w:gridCol w:w="1643"/>
        <w:gridCol w:w="1643"/>
        <w:gridCol w:w="147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antstolio (ar kito asmens pareiškimas vykdomojoje byloje.</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pareiškimą</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pareiškimą LITEKO2 (DVS).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pareiškimas;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užveda naują bylos kortelę pareiškimo informacijos registravimui.</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t>paskirtas teisėjas;</w:t>
            </w:r>
            <w:r w:rsidRPr="00907B67">
              <w:rPr>
                <w:sz w:val="20"/>
                <w:lang w:val="lt-LT" w:eastAsia="lt-LT"/>
              </w:rPr>
              <w:br/>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p w:rsidR="0058227B" w:rsidRPr="00907B67" w:rsidRDefault="0058227B" w:rsidP="0055081E">
            <w:pPr>
              <w:ind w:firstLine="0"/>
              <w:rPr>
                <w:sz w:val="20"/>
              </w:rPr>
            </w:pPr>
            <w:r w:rsidRPr="00907B67">
              <w:rPr>
                <w:sz w:val="20"/>
                <w:lang w:val="lt-LT" w:eastAsia="lt-LT"/>
              </w:rPr>
              <w:t>Teisėjo paskyrimo realizacija bus vykdoma atskiru pirkimu</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antstolis;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pareiškimo priėmimo</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sprendžia pateikto pareiškimo priėmimo klausimą (analogiškai kaip kitų dokumentų priėmimo atveju).</w:t>
            </w:r>
          </w:p>
        </w:tc>
        <w:tc>
          <w:tcPr>
            <w:tcW w:w="258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pareiškimą</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Priimtą pareiškimą teisėjas nagrinėja, išspręsdamas klausimą teisėjo rezoliucija, arba teismo posėdyje, surašydamas nutartį.</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pareiškimas;</w:t>
            </w:r>
            <w:r w:rsidRPr="00907B67">
              <w:rPr>
                <w:sz w:val="20"/>
                <w:lang w:val="lt-LT" w:eastAsia="lt-LT"/>
              </w:rPr>
              <w:br/>
              <w:t>atsisakyta priimti pareiškimą;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pareiškimas;</w:t>
            </w:r>
          </w:p>
          <w:p w:rsidR="007F0EA4" w:rsidRPr="00907B67" w:rsidRDefault="007F0EA4" w:rsidP="0055081E">
            <w:pPr>
              <w:ind w:firstLine="0"/>
              <w:rPr>
                <w:sz w:val="20"/>
                <w:lang w:val="lt-LT" w:eastAsia="lt-LT"/>
              </w:rPr>
            </w:pPr>
            <w:r w:rsidRPr="00907B67">
              <w:rPr>
                <w:sz w:val="20"/>
                <w:lang w:val="lt-LT" w:eastAsia="lt-LT"/>
              </w:rPr>
              <w:t>teismo dokumento tipas: nutartis, rezoliucija;</w:t>
            </w:r>
            <w:r w:rsidRPr="00907B67">
              <w:rPr>
                <w:sz w:val="20"/>
                <w:lang w:val="lt-LT" w:eastAsia="lt-LT"/>
              </w:rPr>
              <w:br/>
              <w:t>posėdžio tipas: teismo posėdis;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pareiškimo išnagrinėjimą</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informuoja antstolį apie teisėjo rezoliuciją/ nutartį (paštu ar el. paštu), registruodamas šią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3"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sz w:val="20"/>
          <w:szCs w:val="20"/>
        </w:rPr>
      </w:pPr>
    </w:p>
    <w:p w:rsidR="007F0EA4" w:rsidRPr="00907B67" w:rsidRDefault="007F0EA4" w:rsidP="0055081E">
      <w:pPr>
        <w:pStyle w:val="Heading2"/>
        <w:ind w:firstLine="0"/>
        <w:rPr>
          <w:sz w:val="20"/>
          <w:szCs w:val="20"/>
        </w:rPr>
      </w:pPr>
      <w:bookmarkStart w:id="17" w:name="_Toc514751514"/>
      <w:r w:rsidRPr="00907B67">
        <w:rPr>
          <w:sz w:val="20"/>
          <w:szCs w:val="20"/>
        </w:rPr>
        <w:t>Įvykių procese registravimas</w:t>
      </w:r>
      <w:bookmarkEnd w:id="17"/>
    </w:p>
    <w:p w:rsidR="007F0EA4" w:rsidRPr="00907B67" w:rsidRDefault="007F0EA4" w:rsidP="0055081E">
      <w:pPr>
        <w:rPr>
          <w:sz w:val="20"/>
          <w:szCs w:val="20"/>
          <w:lang w:eastAsia="lt-LT"/>
        </w:rPr>
      </w:pPr>
      <w:r w:rsidRPr="00907B67">
        <w:rPr>
          <w:sz w:val="20"/>
          <w:szCs w:val="20"/>
          <w:lang w:eastAsia="lt-LT"/>
        </w:rPr>
        <w:t>Visi aukščiau nepaminėti įvykiai, atspindintys bylos nagrinėjimo eigą, bylos bei procesinių dokumentų judėjimą (dokumentų gavimas, dokumentų/ jų nuorašų išsiuntimas, bylos perdavimas į raštinę, sprendimo įsiteisėjimas, įvykdymas ir kt.), registruojami LITEKO2 pagal bendrą tvarką.</w:t>
      </w:r>
    </w:p>
    <w:p w:rsidR="007F0EA4" w:rsidRPr="00907B67" w:rsidRDefault="007F0EA4" w:rsidP="0055081E">
      <w:pPr>
        <w:pStyle w:val="Paveikslelis"/>
        <w:rPr>
          <w:sz w:val="20"/>
          <w:szCs w:val="20"/>
        </w:rPr>
      </w:pPr>
      <w:r w:rsidRPr="00907B67">
        <w:rPr>
          <w:rFonts w:cs="Calibri"/>
          <w:noProof/>
          <w:sz w:val="20"/>
          <w:szCs w:val="20"/>
          <w:lang w:eastAsia="lt-LT"/>
        </w:rPr>
        <w:lastRenderedPageBreak/>
        <w:drawing>
          <wp:inline distT="0" distB="0" distL="0" distR="0" wp14:anchorId="13C8A8FE" wp14:editId="1407DD83">
            <wp:extent cx="5705475" cy="1617225"/>
            <wp:effectExtent l="0" t="0" r="0" b="2540"/>
            <wp:docPr id="1165" name="Picture 10" descr="Administracines bylos - I instanc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istracines bylos - I instancija.png"/>
                    <pic:cNvPicPr/>
                  </pic:nvPicPr>
                  <pic:blipFill>
                    <a:blip r:embed="rId14" cstate="print"/>
                    <a:stretch>
                      <a:fillRect/>
                    </a:stretch>
                  </pic:blipFill>
                  <pic:spPr>
                    <a:xfrm>
                      <a:off x="0" y="0"/>
                      <a:ext cx="5755708" cy="1631464"/>
                    </a:xfrm>
                    <a:prstGeom prst="rect">
                      <a:avLst/>
                    </a:prstGeom>
                  </pic:spPr>
                </pic:pic>
              </a:graphicData>
            </a:graphic>
          </wp:inline>
        </w:drawing>
      </w:r>
    </w:p>
    <w:tbl>
      <w:tblPr>
        <w:tblStyle w:val="TableGrid"/>
        <w:tblW w:w="5000" w:type="pct"/>
        <w:tblLook w:val="04A0" w:firstRow="1" w:lastRow="0" w:firstColumn="1" w:lastColumn="0" w:noHBand="0" w:noVBand="1"/>
      </w:tblPr>
      <w:tblGrid>
        <w:gridCol w:w="517"/>
        <w:gridCol w:w="1176"/>
        <w:gridCol w:w="5244"/>
        <w:gridCol w:w="2224"/>
        <w:gridCol w:w="1920"/>
        <w:gridCol w:w="1625"/>
        <w:gridCol w:w="1885"/>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76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65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5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64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reikalingas registruoti dokumentas/ suplanuotas ar įvyko reikalingas registruoti įvykis.</w:t>
            </w:r>
          </w:p>
        </w:tc>
        <w:tc>
          <w:tcPr>
            <w:tcW w:w="7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5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4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p w:rsidR="007F0EA4" w:rsidRPr="00907B67" w:rsidRDefault="007F0EA4" w:rsidP="0055081E">
            <w:pPr>
              <w:ind w:firstLine="0"/>
              <w:rPr>
                <w:sz w:val="20"/>
                <w:lang w:val="lt-LT" w:eastAsia="lt-LT"/>
              </w:rPr>
            </w:pP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Atidaro bylos/ dokumento kortelę</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teisėjo padėjėjas/ teismo sekretorė susiranda reikiamą bylos ar dokumento kortelę.</w:t>
            </w:r>
          </w:p>
        </w:tc>
        <w:tc>
          <w:tcPr>
            <w:tcW w:w="1977" w:type="pct"/>
            <w:gridSpan w:val="3"/>
            <w:vMerge w:val="restart"/>
            <w:shd w:val="clear" w:color="auto" w:fill="auto"/>
          </w:tcPr>
          <w:p w:rsidR="007F0EA4" w:rsidRPr="00907B67" w:rsidRDefault="007F0EA4" w:rsidP="0055081E">
            <w:pPr>
              <w:ind w:firstLine="0"/>
              <w:rPr>
                <w:sz w:val="20"/>
                <w:lang w:val="lt-LT" w:eastAsia="lt-LT"/>
              </w:rPr>
            </w:pPr>
            <w:r w:rsidRPr="00907B67">
              <w:rPr>
                <w:sz w:val="20"/>
                <w:lang w:val="lt-LT" w:eastAsia="lt-LT"/>
              </w:rPr>
              <w:t>Kokie įvykiai ir kokie susiję su įvykiais dokumentai ir kiti objektai bus kuriami nurodyta prie kiekvieno proceso atitinkamo žingsnio.</w:t>
            </w:r>
          </w:p>
        </w:tc>
        <w:tc>
          <w:tcPr>
            <w:tcW w:w="64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naują įvykį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teisėjo padėjėjas/ teismo sekretorė įvykių procese skiltyje sukuria naują įvykį ir užpildo reikalingus duomenis (įvykio datą, laiką, įvykio tipą ir rezultatą, jei įvykio tipas yra posėdis,- trukmę, proceso formą ir vietą), taip pat esant poreikiui pažymi papildomą įvykio informaciją.</w:t>
            </w:r>
          </w:p>
        </w:tc>
        <w:tc>
          <w:tcPr>
            <w:tcW w:w="1977" w:type="pct"/>
            <w:gridSpan w:val="3"/>
            <w:vMerge/>
            <w:shd w:val="clear" w:color="auto" w:fill="auto"/>
          </w:tcPr>
          <w:p w:rsidR="007F0EA4" w:rsidRPr="00907B67" w:rsidRDefault="007F0EA4" w:rsidP="0055081E">
            <w:pPr>
              <w:ind w:firstLine="0"/>
              <w:rPr>
                <w:sz w:val="20"/>
                <w:lang w:val="lt-LT" w:eastAsia="lt-LT"/>
              </w:rPr>
            </w:pPr>
          </w:p>
        </w:tc>
        <w:tc>
          <w:tcPr>
            <w:tcW w:w="64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Įkelia įvykio rezultatą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teisėjo padėjėjas/ teismo sekretorė įkelia reikalingą dokumentą (sprendimą, nutartį ar kt.).</w:t>
            </w:r>
          </w:p>
        </w:tc>
        <w:tc>
          <w:tcPr>
            <w:tcW w:w="1977" w:type="pct"/>
            <w:gridSpan w:val="3"/>
            <w:vMerge/>
            <w:shd w:val="clear" w:color="auto" w:fill="auto"/>
          </w:tcPr>
          <w:p w:rsidR="007F0EA4" w:rsidRPr="00907B67" w:rsidRDefault="007F0EA4" w:rsidP="0055081E">
            <w:pPr>
              <w:ind w:firstLine="0"/>
              <w:rPr>
                <w:sz w:val="20"/>
                <w:lang w:val="lt-LT" w:eastAsia="lt-LT"/>
              </w:rPr>
            </w:pPr>
          </w:p>
        </w:tc>
        <w:tc>
          <w:tcPr>
            <w:tcW w:w="64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5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4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sz w:val="20"/>
          <w:szCs w:val="20"/>
        </w:rPr>
      </w:pPr>
      <w:bookmarkStart w:id="18" w:name="_Ref491347842"/>
    </w:p>
    <w:p w:rsidR="007F0EA4" w:rsidRPr="00907B67" w:rsidRDefault="007F0EA4" w:rsidP="0055081E">
      <w:pPr>
        <w:pStyle w:val="Heading2"/>
        <w:ind w:firstLine="0"/>
        <w:rPr>
          <w:sz w:val="20"/>
          <w:szCs w:val="20"/>
        </w:rPr>
      </w:pPr>
      <w:bookmarkStart w:id="19" w:name="_Toc514751515"/>
      <w:r w:rsidRPr="00907B67">
        <w:rPr>
          <w:sz w:val="20"/>
          <w:szCs w:val="20"/>
        </w:rPr>
        <w:t>Ieškinio atsisakymas / pripažinimas / taikos sutarties sudarymas</w:t>
      </w:r>
      <w:bookmarkEnd w:id="18"/>
      <w:bookmarkEnd w:id="19"/>
    </w:p>
    <w:p w:rsidR="007F0EA4" w:rsidRPr="00907B67" w:rsidRDefault="007F0EA4" w:rsidP="0055081E">
      <w:pPr>
        <w:rPr>
          <w:sz w:val="20"/>
          <w:szCs w:val="20"/>
          <w:lang w:eastAsia="lt-LT"/>
        </w:rPr>
      </w:pPr>
      <w:r w:rsidRPr="00907B67">
        <w:rPr>
          <w:sz w:val="20"/>
          <w:szCs w:val="20"/>
          <w:lang w:eastAsia="lt-LT"/>
        </w:rPr>
        <w:t>Bet kurioje civilinio proceso stadijoje ieškovas pateikto ieškinio gali atsisakyti, o atsakovas – jį pripažinti, taip pat gali būti sudaryta šalių taikos sutartis. Tokiu atveju svarstomas bylos nutraukimo klausimas/ byla iškart nutraukiama.</w:t>
      </w:r>
    </w:p>
    <w:p w:rsidR="007F0EA4" w:rsidRPr="00907B67" w:rsidRDefault="007F0EA4" w:rsidP="0055081E">
      <w:pPr>
        <w:rPr>
          <w:sz w:val="20"/>
          <w:szCs w:val="20"/>
          <w:lang w:eastAsia="lt-LT"/>
        </w:rPr>
      </w:pPr>
    </w:p>
    <w:p w:rsidR="007F0EA4" w:rsidRPr="00907B67" w:rsidRDefault="007F0EA4" w:rsidP="0055081E">
      <w:pPr>
        <w:spacing w:after="120"/>
        <w:jc w:val="center"/>
        <w:rPr>
          <w:sz w:val="20"/>
          <w:szCs w:val="20"/>
        </w:rPr>
      </w:pPr>
      <w:r w:rsidRPr="00907B67">
        <w:rPr>
          <w:rFonts w:cs="Calibri"/>
          <w:noProof/>
          <w:sz w:val="20"/>
          <w:szCs w:val="20"/>
          <w:lang w:eastAsia="lt-LT"/>
        </w:rPr>
        <w:lastRenderedPageBreak/>
        <w:drawing>
          <wp:inline distT="0" distB="0" distL="0" distR="0" wp14:anchorId="0CC997C6" wp14:editId="2CD04EB6">
            <wp:extent cx="7867650" cy="4742444"/>
            <wp:effectExtent l="0" t="0" r="0" b="1270"/>
            <wp:docPr id="1166" name="Picture 15" descr="Civiline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vilines bylos.png"/>
                    <pic:cNvPicPr/>
                  </pic:nvPicPr>
                  <pic:blipFill>
                    <a:blip r:embed="rId15" cstate="print"/>
                    <a:stretch>
                      <a:fillRect/>
                    </a:stretch>
                  </pic:blipFill>
                  <pic:spPr>
                    <a:xfrm>
                      <a:off x="0" y="0"/>
                      <a:ext cx="7889863" cy="4755834"/>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176"/>
        <w:gridCol w:w="5238"/>
        <w:gridCol w:w="2839"/>
        <w:gridCol w:w="1663"/>
        <w:gridCol w:w="1663"/>
        <w:gridCol w:w="149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7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ieškovo pareiškimas dėl ieškinio atsisakymo.</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ieškinio atsisakymo;</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pareiškimas dėl ieškinio atsisakymo;</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atsakovo pareiškimas dėl ieškinio pripažinimo.</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ieškinio pripažinimo;</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pareiškimas dėl ieškinio pripažinimo;</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pareiškimą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ieškovo pareiškimą dėl ieškinio atsisakymo/ atsakovo pareiškimą dėl ieškinio pripažinimo LITEKO2 (DVS).</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ieškinio atsisakymo/pripažinimo</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dėl ieškinio atsisakymo, pareiškimas dėl ieškinio pripažinimo;</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Sudaryta šalių taikos sutartis.</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taikos sutartį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atsakinąs specialistas registruoja sudarytą taikos sutartį (taikos sutarties sudarymo faktą) LITEKO2.</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taikos sutarties patvirtinimo;</w:t>
            </w:r>
          </w:p>
          <w:p w:rsidR="007F0EA4" w:rsidRPr="00907B67" w:rsidRDefault="007F0EA4" w:rsidP="0055081E">
            <w:pPr>
              <w:ind w:firstLine="0"/>
              <w:rPr>
                <w:sz w:val="20"/>
                <w:lang w:val="lt-LT" w:eastAsia="lt-LT"/>
              </w:rPr>
            </w:pPr>
            <w:r w:rsidRPr="00907B67">
              <w:rPr>
                <w:sz w:val="20"/>
                <w:lang w:val="lt-LT" w:eastAsia="lt-LT"/>
              </w:rPr>
              <w:t>sudaryta taikos sutartis;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 dėl taikos sutarties patvirtinimo, taikos sutartis;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bylos nutraukimo klausimą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teisėjas nusprendžia dėl bylos nagrinėjimo iš esmės baigimo (ieškinio pripažinimo atveju) ir/ ar priima nutartį nutraukti bylos nagrinėjimą (ieškinio atsisakymo/ taikos sutarties sudarymo atveju).</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baigtas bylos nagrinėjimas;</w:t>
            </w:r>
            <w:r w:rsidRPr="00907B67">
              <w:rPr>
                <w:sz w:val="20"/>
                <w:lang w:val="lt-LT" w:eastAsia="lt-LT"/>
              </w:rPr>
              <w:br/>
              <w:t>nutraukta byla;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baigtį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Jei byla nutraukiama, teisėjo padėjėjas/ teismo sekretorė ar kitas atsakingas specialistas registruoja informaciją apie bylos nagrinėjimo nutraukimą LITEKO2, užpildydamas atitinkamus duomenis bylos kortelėje ir prisegdamas teismo nutartį. Prisegamos nutarties skaitmeninė kopija patvirtinama ją įkeliančio specialisto el. parašu, o el. bylų atveju priimta nutartis patvirtinama teisėjo el. parašu.</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sudaryta taikos sutartis;</w:t>
            </w:r>
            <w:r w:rsidRPr="00907B67">
              <w:rPr>
                <w:sz w:val="20"/>
                <w:lang w:val="lt-LT" w:eastAsia="lt-LT"/>
              </w:rPr>
              <w:br/>
              <w:t>pripažintas ieškinys;</w:t>
            </w:r>
            <w:r w:rsidRPr="00907B67">
              <w:rPr>
                <w:sz w:val="20"/>
                <w:lang w:val="lt-LT" w:eastAsia="lt-LT"/>
              </w:rPr>
              <w:br/>
              <w:t>atsisakyta ieškinio;</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 dėl taikos sutarties patvirtinimo, taikos sutartis, pareiškimas dėl ieškinio atsisakymo, pareiškimas dėl ieškinio pripažinimo;</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Jeigu apie priimtą nutartį reikia informuoti bylos šalis ir/ ar trečiuosius asmenis (institucijas, kurioms teikiama informacija apie bylos nagrinėjimą ir/ ar baigtį), raštinės darbuotojas išsiunčia nutarties kopijas (paštu, el. paštu, per EPP).</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Byla nutraukta.</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sz w:val="20"/>
          <w:szCs w:val="20"/>
        </w:rPr>
      </w:pPr>
      <w:bookmarkStart w:id="20" w:name="_Toc514751516"/>
    </w:p>
    <w:p w:rsidR="007F0EA4" w:rsidRPr="00907B67" w:rsidRDefault="007F0EA4" w:rsidP="0055081E">
      <w:pPr>
        <w:rPr>
          <w:sz w:val="20"/>
          <w:szCs w:val="20"/>
        </w:rPr>
      </w:pPr>
    </w:p>
    <w:p w:rsidR="007F0EA4" w:rsidRPr="00907B67" w:rsidRDefault="007F0EA4" w:rsidP="0055081E">
      <w:pPr>
        <w:pStyle w:val="Heading2"/>
        <w:ind w:firstLine="0"/>
        <w:rPr>
          <w:sz w:val="20"/>
          <w:szCs w:val="20"/>
        </w:rPr>
      </w:pPr>
      <w:r w:rsidRPr="00907B67">
        <w:rPr>
          <w:sz w:val="20"/>
          <w:szCs w:val="20"/>
        </w:rPr>
        <w:t>Laikinųjų apsaugos priemonių skyrimas/ panaikinimas</w:t>
      </w:r>
      <w:bookmarkEnd w:id="20"/>
    </w:p>
    <w:p w:rsidR="007F0EA4" w:rsidRPr="00907B67" w:rsidRDefault="007F0EA4" w:rsidP="0055081E">
      <w:pPr>
        <w:rPr>
          <w:sz w:val="20"/>
          <w:szCs w:val="20"/>
          <w:lang w:eastAsia="lt-LT"/>
        </w:rPr>
      </w:pPr>
      <w:r w:rsidRPr="00907B67">
        <w:rPr>
          <w:sz w:val="20"/>
          <w:szCs w:val="20"/>
          <w:lang w:eastAsia="lt-LT"/>
        </w:rPr>
        <w:t>Bet kurioje civilinio proceso stadijoje teismas dalyvaujančių byloje ar kitų suinteresuotų asmenų prašymu gali taikyti laikinąsias apsaugos priemones (nekilnojamojo turto areštą, nuosavybės teisių perleidimo draudimą, draudimą dalyvauti tam tikruose sandoriuose arba imtis tam tikrų veiksmų, išvykti iš nuolatinės gyvenamosios vietos ir kt.). Jei paskirtos laikinosios priemonės yra skundžiamos ar apriboja, pažeidžia ar suvaržo byloje nedalyvaujančių asmenų teises, teismo nutartimi jos gali būti panaikintos.</w:t>
      </w:r>
    </w:p>
    <w:p w:rsidR="007F0EA4" w:rsidRPr="00907B67" w:rsidRDefault="007F0EA4" w:rsidP="0055081E">
      <w:pPr>
        <w:jc w:val="center"/>
        <w:rPr>
          <w:sz w:val="20"/>
          <w:szCs w:val="20"/>
        </w:rPr>
      </w:pPr>
      <w:r w:rsidRPr="00907B67">
        <w:rPr>
          <w:rFonts w:cs="Calibri"/>
          <w:noProof/>
          <w:sz w:val="20"/>
          <w:szCs w:val="20"/>
          <w:lang w:eastAsia="lt-LT"/>
        </w:rPr>
        <w:drawing>
          <wp:inline distT="0" distB="0" distL="0" distR="0" wp14:anchorId="4E687668" wp14:editId="189348E7">
            <wp:extent cx="7341687" cy="3344545"/>
            <wp:effectExtent l="0" t="0" r="0" b="8255"/>
            <wp:docPr id="1167" name="Picture 12" descr="Civiline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vilines bylos.png"/>
                    <pic:cNvPicPr/>
                  </pic:nvPicPr>
                  <pic:blipFill>
                    <a:blip r:embed="rId16" cstate="print"/>
                    <a:stretch>
                      <a:fillRect/>
                    </a:stretch>
                  </pic:blipFill>
                  <pic:spPr>
                    <a:xfrm>
                      <a:off x="0" y="0"/>
                      <a:ext cx="7357124" cy="3351577"/>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7"/>
        <w:gridCol w:w="1176"/>
        <w:gridCol w:w="5244"/>
        <w:gridCol w:w="2816"/>
        <w:gridCol w:w="1669"/>
        <w:gridCol w:w="1669"/>
        <w:gridCol w:w="1500"/>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laikinųjų apsaugos priemonių taikymo/ panaikinimo.</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prašymą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prašymą dėl laikinųjų apsaugos priemonių taikymo/ panaikinimo LITEKO2 (DVS).</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laikinųjų apsaugos priemonių taikymo;</w:t>
            </w:r>
            <w:r w:rsidRPr="00907B67">
              <w:rPr>
                <w:sz w:val="20"/>
                <w:lang w:val="lt-LT" w:eastAsia="lt-LT"/>
              </w:rPr>
              <w:br/>
              <w:t>gautas prašymas dėl laikinųjų apsaugos priemonių panaikinimo;</w:t>
            </w:r>
            <w:r w:rsidRPr="00907B67">
              <w:rPr>
                <w:sz w:val="20"/>
                <w:lang w:val="lt-LT" w:eastAsia="lt-LT"/>
              </w:rPr>
              <w:br/>
              <w:t>užvesta byla;</w:t>
            </w:r>
            <w:r w:rsidRPr="00907B67">
              <w:rPr>
                <w:sz w:val="20"/>
                <w:lang w:val="lt-LT" w:eastAsia="lt-LT"/>
              </w:rPr>
              <w:br/>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ieškovas, atsakovas;</w:t>
            </w:r>
            <w:r w:rsidRPr="00907B67">
              <w:rPr>
                <w:sz w:val="20"/>
                <w:lang w:val="lt-LT" w:eastAsia="lt-LT"/>
              </w:rPr>
              <w:br/>
              <w:t xml:space="preserve">dalyvio dokumento tipas: prašymas dėl laikinųjų </w:t>
            </w:r>
            <w:r w:rsidRPr="00907B67">
              <w:rPr>
                <w:sz w:val="20"/>
                <w:lang w:val="lt-LT" w:eastAsia="lt-LT"/>
              </w:rPr>
              <w:lastRenderedPageBreak/>
              <w:t>apsaugos priemonių taikymo, prašymas dėl laikinųjų apsaugos priemonių panaikinimo;</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gauto prašymo</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sprendžia dėl prašymo priėmimo nagrinėti (analogiškai kaip ieškinio priėmimo atveju). Priėmus prašymą, skiriamas teismo posėdis dėl laikinųjų apsaugos priemonių.</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prašymas dėl laikinųjų apsaugos priemonių taikymo;</w:t>
            </w:r>
          </w:p>
          <w:p w:rsidR="007F0EA4" w:rsidRPr="00907B67" w:rsidRDefault="007F0EA4" w:rsidP="0055081E">
            <w:pPr>
              <w:ind w:firstLine="0"/>
              <w:rPr>
                <w:sz w:val="20"/>
                <w:lang w:val="lt-LT" w:eastAsia="lt-LT"/>
              </w:rPr>
            </w:pPr>
            <w:r w:rsidRPr="00907B67">
              <w:rPr>
                <w:sz w:val="20"/>
                <w:lang w:val="lt-LT" w:eastAsia="lt-LT"/>
              </w:rPr>
              <w:t>atsisakyta priimti prašymą dėl laikinųjų apsaugos priemonių taikymo;</w:t>
            </w:r>
          </w:p>
          <w:p w:rsidR="007F0EA4" w:rsidRPr="00907B67" w:rsidRDefault="007F0EA4" w:rsidP="0055081E">
            <w:pPr>
              <w:ind w:firstLine="0"/>
              <w:rPr>
                <w:sz w:val="20"/>
                <w:lang w:val="lt-LT" w:eastAsia="lt-LT"/>
              </w:rPr>
            </w:pPr>
            <w:r w:rsidRPr="00907B67">
              <w:rPr>
                <w:sz w:val="20"/>
                <w:lang w:val="lt-LT" w:eastAsia="lt-LT"/>
              </w:rPr>
              <w:t>nustatytas terminas pašalinti trūkumus;</w:t>
            </w:r>
          </w:p>
          <w:p w:rsidR="007F0EA4" w:rsidRPr="00907B67" w:rsidRDefault="007F0EA4" w:rsidP="0055081E">
            <w:pPr>
              <w:ind w:firstLine="0"/>
              <w:rPr>
                <w:sz w:val="20"/>
                <w:lang w:val="lt-LT" w:eastAsia="lt-LT"/>
              </w:rPr>
            </w:pPr>
            <w:r w:rsidRPr="00907B67">
              <w:rPr>
                <w:sz w:val="20"/>
                <w:lang w:val="lt-LT" w:eastAsia="lt-LT"/>
              </w:rPr>
              <w:t>priimtas prašymas dėl laikinųjų apsaugos priemonių panaikinimo;</w:t>
            </w:r>
            <w:r w:rsidRPr="00907B67">
              <w:rPr>
                <w:sz w:val="20"/>
                <w:lang w:val="lt-LT" w:eastAsia="lt-LT"/>
              </w:rPr>
              <w:br/>
              <w:t>atsisakyta priimti prašymą dėl laikinųjų apsaugos priemonių panaikinimo</w:t>
            </w:r>
            <w:r w:rsidRPr="00907B67">
              <w:rPr>
                <w:sz w:val="20"/>
                <w:lang w:val="lt-LT" w:eastAsia="lt-LT"/>
              </w:rPr>
              <w:br/>
              <w:t>nustatytas terminas pateikti atsiliepimą</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rezoliucija;</w:t>
            </w:r>
          </w:p>
          <w:p w:rsidR="007F0EA4" w:rsidRPr="00907B67" w:rsidRDefault="007F0EA4" w:rsidP="0055081E">
            <w:pPr>
              <w:ind w:firstLine="0"/>
              <w:rPr>
                <w:sz w:val="20"/>
                <w:lang w:val="lt-LT" w:eastAsia="lt-LT"/>
              </w:rPr>
            </w:pPr>
            <w:r w:rsidRPr="00907B67">
              <w:rPr>
                <w:sz w:val="20"/>
                <w:lang w:val="lt-LT" w:eastAsia="lt-LT"/>
              </w:rPr>
              <w:t>dalyvio dokumento tipas: prašymas dėl laikinųjų apsaugos priemonių taikymo, prašymas dėl laikinųjų apsaugos priemonių panaikinimo;</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Išnagrinėja prašymą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ne vėliau kaip per tris darbo dienas nuo prašymo gavimo dienos išnagrinėją prašymą dėl laikinųjų apsaugos priemonių taikymo/ panaikinimo, priimdamas nutartį.</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nutartį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priimtą nutartį registruoja LITEKO2.</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patenkintas prašymas dėl laikinųjų apsaugos priemonių taikymo;</w:t>
            </w:r>
            <w:r w:rsidRPr="00907B67">
              <w:rPr>
                <w:sz w:val="20"/>
                <w:lang w:val="lt-LT" w:eastAsia="lt-LT"/>
              </w:rPr>
              <w:br/>
              <w:t>atsisakyta priimti prašymą dėl laikinųjų apsaugos priemonių taikymo;</w:t>
            </w:r>
            <w:r w:rsidRPr="00907B67">
              <w:rPr>
                <w:sz w:val="20"/>
                <w:lang w:val="lt-LT" w:eastAsia="lt-LT"/>
              </w:rPr>
              <w:br/>
            </w:r>
            <w:r w:rsidRPr="00907B67">
              <w:rPr>
                <w:sz w:val="20"/>
                <w:lang w:val="lt-LT" w:eastAsia="lt-LT"/>
              </w:rPr>
              <w:lastRenderedPageBreak/>
              <w:t>patenkintas prašymas dėl laikinųjų apsaugos priemonių panaikinimo;</w:t>
            </w:r>
            <w:r w:rsidRPr="00907B67">
              <w:rPr>
                <w:sz w:val="20"/>
                <w:lang w:val="lt-LT" w:eastAsia="lt-LT"/>
              </w:rPr>
              <w:br/>
              <w:t>atsisakyta priimti prašymą dėl laikinųjų apsaugos priemonių panaikinimo;</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 xml:space="preserve">dalyvio dokumento tipas: prašymas dėl </w:t>
            </w:r>
            <w:r w:rsidRPr="00907B67">
              <w:rPr>
                <w:sz w:val="20"/>
                <w:lang w:val="lt-LT" w:eastAsia="lt-LT"/>
              </w:rPr>
              <w:lastRenderedPageBreak/>
              <w:t>laikinųjų apsaugos priemonių taikymo, prašymas dėl laikinųjų apsaugos priemonių panaikinimo;</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bylos šalims ir, esant poreikiui, tretiesiems asmenims išsiunčia nutarties kopiją (paštu, el. paštu, per EPP). Kai laikinųjų priemonių skyrimas/ panaikinimas susijęs su nekilnojamojo ar kito turto areštu, informacija apie skirtą/ panaikintą areštą taip pat pateikiama ir į Turto arešto aktų registrą.</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išsiųsti pranešimai;</w:t>
            </w:r>
          </w:p>
        </w:tc>
        <w:tc>
          <w:tcPr>
            <w:tcW w:w="572"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 pranešimai registrams;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55081E" w:rsidRPr="00907B67" w:rsidRDefault="0055081E" w:rsidP="0055081E">
      <w:pPr>
        <w:pStyle w:val="Paveikslelis"/>
        <w:jc w:val="both"/>
        <w:rPr>
          <w:sz w:val="20"/>
          <w:szCs w:val="20"/>
        </w:rPr>
      </w:pPr>
    </w:p>
    <w:p w:rsidR="007F0EA4" w:rsidRPr="00907B67" w:rsidRDefault="007F0EA4" w:rsidP="0055081E">
      <w:pPr>
        <w:pStyle w:val="Heading2"/>
        <w:ind w:firstLine="0"/>
        <w:rPr>
          <w:sz w:val="20"/>
          <w:szCs w:val="20"/>
        </w:rPr>
      </w:pPr>
      <w:bookmarkStart w:id="21" w:name="_Toc514751517"/>
      <w:r w:rsidRPr="00907B67">
        <w:rPr>
          <w:sz w:val="20"/>
          <w:szCs w:val="20"/>
        </w:rPr>
        <w:lastRenderedPageBreak/>
        <w:t>Sprendimo už akių peržiūrėjimas</w:t>
      </w:r>
      <w:bookmarkEnd w:id="21"/>
    </w:p>
    <w:p w:rsidR="007F0EA4" w:rsidRPr="00907B67" w:rsidRDefault="007F0EA4" w:rsidP="0055081E">
      <w:pPr>
        <w:rPr>
          <w:sz w:val="20"/>
          <w:szCs w:val="20"/>
          <w:lang w:eastAsia="lt-LT"/>
        </w:rPr>
      </w:pPr>
      <w:r w:rsidRPr="00907B67">
        <w:rPr>
          <w:sz w:val="20"/>
          <w:szCs w:val="20"/>
          <w:lang w:eastAsia="lt-LT"/>
        </w:rPr>
        <w:t>Šalis, dėl kurios priimtas sprendimas už akių, turi teisę paduoti sprendimą už akių priėmusiam teismui pareiškimą dėl sprendimo už akių peržiūrėjimo, kurio pagrindu gali būti atnaujinamas bylos nagrinėjimas.</w:t>
      </w:r>
    </w:p>
    <w:p w:rsidR="007F0EA4" w:rsidRPr="00907B67" w:rsidRDefault="007F0EA4" w:rsidP="0055081E">
      <w:pPr>
        <w:pStyle w:val="Paveikslelis"/>
        <w:rPr>
          <w:sz w:val="20"/>
          <w:szCs w:val="20"/>
        </w:rPr>
      </w:pPr>
      <w:r w:rsidRPr="00907B67">
        <w:rPr>
          <w:rFonts w:cs="Calibri"/>
          <w:noProof/>
          <w:sz w:val="20"/>
          <w:szCs w:val="20"/>
          <w:lang w:eastAsia="lt-LT"/>
        </w:rPr>
        <w:drawing>
          <wp:inline distT="0" distB="0" distL="0" distR="0" wp14:anchorId="65608694" wp14:editId="4317D29A">
            <wp:extent cx="8209136" cy="3409950"/>
            <wp:effectExtent l="0" t="0" r="1905" b="0"/>
            <wp:docPr id="1168" name="Picture 13" descr="Civiline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vilines bylos.png"/>
                    <pic:cNvPicPr/>
                  </pic:nvPicPr>
                  <pic:blipFill>
                    <a:blip r:embed="rId17" cstate="print"/>
                    <a:stretch>
                      <a:fillRect/>
                    </a:stretch>
                  </pic:blipFill>
                  <pic:spPr>
                    <a:xfrm>
                      <a:off x="0" y="0"/>
                      <a:ext cx="8217524" cy="3413434"/>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31"/>
        <w:gridCol w:w="5200"/>
        <w:gridCol w:w="2787"/>
        <w:gridCol w:w="1643"/>
        <w:gridCol w:w="1643"/>
        <w:gridCol w:w="147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sprendimo už akių peržiūrėjimo.</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pareiškimą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pareiškimą dėl sprendimo už akių peržiūrėjimo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sprendimo už akių peržiūrėjimo;</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pareiškimas dėl sprendimo už akių peržiūrėjimo;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pareiškimo priėmimo</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Teismas sprendžia dėl pareiškimo priėmimo nagrinėti (analogiškai kaip ieškinio priėmimo atveju). Priėmus </w:t>
            </w:r>
            <w:r w:rsidRPr="00907B67">
              <w:rPr>
                <w:sz w:val="20"/>
                <w:lang w:val="lt-LT" w:eastAsia="lt-LT"/>
              </w:rPr>
              <w:lastRenderedPageBreak/>
              <w:t xml:space="preserve">pareiškimą nagrinėti, užvedama nauja bylos kortelė (susieta ankstesniąja proceso numeriu) ir skiriamas teismo posėdis. </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užvesta byla;</w:t>
            </w:r>
            <w:r w:rsidRPr="00907B67">
              <w:rPr>
                <w:sz w:val="20"/>
                <w:lang w:val="lt-LT" w:eastAsia="lt-LT"/>
              </w:rPr>
              <w:br/>
              <w:t>paskirtas teisėjas</w:t>
            </w:r>
            <w:r w:rsidRPr="00907B67">
              <w:rPr>
                <w:sz w:val="20"/>
                <w:lang w:val="lt-LT" w:eastAsia="lt-LT"/>
              </w:rPr>
              <w:br/>
              <w:t xml:space="preserve">priimtas pareiškimas dėl </w:t>
            </w:r>
            <w:r w:rsidRPr="00907B67">
              <w:rPr>
                <w:sz w:val="20"/>
                <w:lang w:val="lt-LT" w:eastAsia="lt-LT"/>
              </w:rPr>
              <w:lastRenderedPageBreak/>
              <w:t>sprendimo už akių peržiūrėjimo;</w:t>
            </w:r>
            <w:r w:rsidRPr="00907B67">
              <w:rPr>
                <w:sz w:val="20"/>
                <w:lang w:val="lt-LT" w:eastAsia="lt-LT"/>
              </w:rPr>
              <w:br/>
              <w:t>atsisakyta priimti pareiškimą; atsisakyta priimti pareiškimą dėl sprendimo už akių peržiūrėjimo;</w:t>
            </w:r>
            <w:r w:rsidRPr="00907B67">
              <w:rPr>
                <w:sz w:val="20"/>
                <w:lang w:val="lt-LT" w:eastAsia="lt-LT"/>
              </w:rPr>
              <w:br/>
              <w:t>nustatytas terminas pašalinti trūkumus;</w:t>
            </w:r>
            <w:r w:rsidRPr="00907B67">
              <w:rPr>
                <w:sz w:val="20"/>
                <w:lang w:val="lt-LT" w:eastAsia="lt-LT"/>
              </w:rPr>
              <w:br/>
              <w:t>nustatytas terminas pateikti atsiliepimą;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w:t>
            </w:r>
            <w:r w:rsidRPr="00907B67">
              <w:rPr>
                <w:sz w:val="20"/>
                <w:lang w:val="lt-LT" w:eastAsia="lt-LT"/>
              </w:rPr>
              <w:lastRenderedPageBreak/>
              <w:t xml:space="preserve">(preliminariai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p w:rsidR="0058227B" w:rsidRPr="00907B67" w:rsidRDefault="0058227B" w:rsidP="0055081E">
            <w:pPr>
              <w:ind w:firstLine="0"/>
              <w:rPr>
                <w:sz w:val="20"/>
              </w:rPr>
            </w:pPr>
            <w:r w:rsidRPr="00907B67">
              <w:rPr>
                <w:sz w:val="20"/>
                <w:lang w:val="lt-LT" w:eastAsia="lt-LT"/>
              </w:rPr>
              <w:t>Teisėjo paskyrimo realizacija bus vykdoma atskiru pirkimu</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ieškovas, atsakovas;</w:t>
            </w:r>
            <w:r w:rsidRPr="00907B67">
              <w:rPr>
                <w:sz w:val="20"/>
                <w:lang w:val="lt-LT" w:eastAsia="lt-LT"/>
              </w:rPr>
              <w:br/>
            </w:r>
            <w:r w:rsidRPr="00907B67">
              <w:rPr>
                <w:sz w:val="20"/>
                <w:lang w:val="lt-LT" w:eastAsia="lt-LT"/>
              </w:rPr>
              <w:lastRenderedPageBreak/>
              <w:t>teismo dokumento tipas: nutartis;</w:t>
            </w:r>
            <w:r w:rsidRPr="00907B67">
              <w:rPr>
                <w:sz w:val="20"/>
                <w:lang w:val="lt-LT" w:eastAsia="lt-LT"/>
              </w:rPr>
              <w:br/>
              <w:t>posėdžio tipas: dėl dokumento priėmimo;</w:t>
            </w:r>
          </w:p>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r>
            <w:r w:rsidRPr="00907B67">
              <w:rPr>
                <w:sz w:val="20"/>
                <w:lang w:val="lt-LT" w:eastAsia="lt-LT"/>
              </w:rPr>
              <w:lastRenderedPageBreak/>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pareiškimo kopijas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išsiunčia pareiškimo ir jo priedų kopijas bylos šalims ir tretiesiems asmenims (paštu, el. paštu, per EPP) su informacija apie atsiliepimų pateikimą.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3"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p w:rsidR="007F0EA4" w:rsidRPr="00907B67" w:rsidRDefault="007F0EA4" w:rsidP="0055081E">
            <w:pPr>
              <w:ind w:firstLine="0"/>
              <w:jc w:val="center"/>
              <w:rPr>
                <w:sz w:val="20"/>
                <w:lang w:val="lt-LT" w:eastAsia="lt-LT"/>
              </w:rPr>
            </w:pP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dėl sprendimo už akių peržiūrėjimo;</w:t>
            </w:r>
          </w:p>
          <w:p w:rsidR="007F0EA4" w:rsidRPr="00907B67" w:rsidRDefault="007F0EA4" w:rsidP="0055081E">
            <w:pPr>
              <w:ind w:firstLine="0"/>
              <w:rPr>
                <w:sz w:val="20"/>
                <w:lang w:val="lt-LT" w:eastAsia="lt-LT"/>
              </w:rPr>
            </w:pPr>
            <w:r w:rsidRPr="00907B67">
              <w:rPr>
                <w:sz w:val="20"/>
                <w:lang w:val="lt-LT" w:eastAsia="lt-LT"/>
              </w:rPr>
              <w:t>siuntinio tipas: nutarties kopijos/nuorašai, pareiškimo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atsiliepimai</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Gauti bylos šalių atsiliepimai į pateiktą pareiškimą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w:t>
            </w:r>
            <w:r w:rsidRPr="00907B67">
              <w:rPr>
                <w:sz w:val="20"/>
                <w:lang w:val="lt-LT" w:eastAsia="lt-LT"/>
              </w:rPr>
              <w:lastRenderedPageBreak/>
              <w:t xml:space="preserve">(preliminariai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atsiliepimas;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Atsiliepimų pateikimo terminas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pateikti atsiliepimus;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pareiškimas dėl sprendimo už akių peržiūrėjimo;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Išnagrinėja pareiškimą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rašytinio proceso tvarka išnagrinėja pareiškimą ne vėliau kaip per keturiolika dienų nuo termino atsiliepimui pateikti pabaigos dienos, priimdamas nutartį pareiškimo netenkinti arba panaikinti sprendimą už akių ir atnaujinti bylos nagrinėjimą iš esmės.</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išnagrinėjimo rezultatus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LITEKO2 registruoja informaciją apie priimtą sprendimą netenkinti pareiškimo arba atnaujinti bylos nagrinėjimą iš esmės.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panaikintas sprendimas už akių;</w:t>
            </w:r>
            <w:r w:rsidRPr="00907B67">
              <w:rPr>
                <w:sz w:val="20"/>
                <w:lang w:val="lt-LT" w:eastAsia="lt-LT"/>
              </w:rPr>
              <w:br/>
              <w:t>atnaujintas bylos nagrinėjimas iš esmės;</w:t>
            </w:r>
          </w:p>
          <w:p w:rsidR="007F0EA4" w:rsidRPr="00907B67" w:rsidRDefault="007F0EA4" w:rsidP="0055081E">
            <w:pPr>
              <w:ind w:firstLine="0"/>
              <w:rPr>
                <w:sz w:val="20"/>
                <w:lang w:val="lt-LT" w:eastAsia="lt-LT"/>
              </w:rPr>
            </w:pPr>
            <w:r w:rsidRPr="00907B67">
              <w:rPr>
                <w:sz w:val="20"/>
                <w:lang w:val="lt-LT" w:eastAsia="lt-LT"/>
              </w:rPr>
              <w:t>atmestas pareiškimas;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 už akių;</w:t>
            </w:r>
          </w:p>
          <w:p w:rsidR="007F0EA4" w:rsidRPr="00907B67" w:rsidRDefault="007F0EA4" w:rsidP="0055081E">
            <w:pPr>
              <w:ind w:firstLine="0"/>
              <w:rPr>
                <w:sz w:val="20"/>
                <w:lang w:val="lt-LT" w:eastAsia="lt-LT"/>
              </w:rPr>
            </w:pPr>
            <w:r w:rsidRPr="00907B67">
              <w:rPr>
                <w:sz w:val="20"/>
                <w:lang w:val="lt-LT" w:eastAsia="lt-LT"/>
              </w:rPr>
              <w:t>dalyvio dokumento tipas: pareiškimas dėl sprendimo už akių peržiūrėjimo;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bylos šalims ir tretiesiems asmenims per tris dienas nuo nutarties priėmimo išsiunčia nutarties kopiją (paštu, el. paštu, per EPP). </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3"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w:t>
            </w:r>
            <w:r w:rsidRPr="00907B67">
              <w:rPr>
                <w:sz w:val="20"/>
                <w:lang w:val="lt-LT"/>
              </w:rPr>
              <w:lastRenderedPageBreak/>
              <w:t xml:space="preserve">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Nusprendus nepriimti pareiškimo ar jo netenkinti, teismo nutartis gali būti skundžiama teikiant atskirąjį skundą, o nusprendus atnaujinti bylos nagrinėjimą iš esmės toliau įvykiai procese (posėdžio skyrimas, šaukimų išsiuntimas ir kt.) registruojami pirmoje bylos kortelėje.</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22" w:name="_Toc514751518"/>
      <w:r w:rsidRPr="00907B67">
        <w:rPr>
          <w:sz w:val="20"/>
          <w:szCs w:val="20"/>
        </w:rPr>
        <w:t>Apeliacinių skundų priėmimas</w:t>
      </w:r>
      <w:bookmarkEnd w:id="22"/>
    </w:p>
    <w:p w:rsidR="007F0EA4" w:rsidRPr="00907B67" w:rsidRDefault="007F0EA4" w:rsidP="0055081E">
      <w:pPr>
        <w:rPr>
          <w:sz w:val="20"/>
          <w:szCs w:val="20"/>
          <w:lang w:eastAsia="lt-LT"/>
        </w:rPr>
      </w:pPr>
      <w:r w:rsidRPr="00907B67">
        <w:rPr>
          <w:sz w:val="20"/>
          <w:szCs w:val="20"/>
          <w:lang w:eastAsia="lt-LT"/>
        </w:rPr>
        <w:t>Su I-</w:t>
      </w:r>
      <w:proofErr w:type="spellStart"/>
      <w:r w:rsidRPr="00907B67">
        <w:rPr>
          <w:sz w:val="20"/>
          <w:szCs w:val="20"/>
          <w:lang w:eastAsia="lt-LT"/>
        </w:rPr>
        <w:t>osios</w:t>
      </w:r>
      <w:proofErr w:type="spellEnd"/>
      <w:r w:rsidRPr="00907B67">
        <w:rPr>
          <w:sz w:val="20"/>
          <w:szCs w:val="20"/>
          <w:lang w:eastAsia="lt-LT"/>
        </w:rPr>
        <w:t xml:space="preserve"> instancijos teismo priimtu sprendimu nesutinkanti bylos šalis priimtą sprendimą per trisdešimt dienų nuo I-</w:t>
      </w:r>
      <w:proofErr w:type="spellStart"/>
      <w:r w:rsidRPr="00907B67">
        <w:rPr>
          <w:sz w:val="20"/>
          <w:szCs w:val="20"/>
          <w:lang w:eastAsia="lt-LT"/>
        </w:rPr>
        <w:t>osios</w:t>
      </w:r>
      <w:proofErr w:type="spellEnd"/>
      <w:r w:rsidRPr="00907B67">
        <w:rPr>
          <w:sz w:val="20"/>
          <w:szCs w:val="20"/>
          <w:lang w:eastAsia="lt-LT"/>
        </w:rPr>
        <w:t xml:space="preserve"> instancijos teismo sprendimo priėmimo dienos gali skųsti apeliacinei instancijai. Apeliacinis skundas paduodamas per tą teismą, kurio sprendimas yra skundžiamas. Priėmus apeliacinį skundą, byla perduodama apeliacinės instancijos teismui, kuriame skundas nagrinėjamas rašytinio proceso tvarka (išskyrus teisės aktų nustatytas išimtis). Apeliacinio skundo nagrinėjimas baigiamas sprendimo (nutarties) priėmimu, po kurio byla grąžinama I-</w:t>
      </w:r>
      <w:proofErr w:type="spellStart"/>
      <w:r w:rsidRPr="00907B67">
        <w:rPr>
          <w:sz w:val="20"/>
          <w:szCs w:val="20"/>
          <w:lang w:eastAsia="lt-LT"/>
        </w:rPr>
        <w:t>osios</w:t>
      </w:r>
      <w:proofErr w:type="spellEnd"/>
      <w:r w:rsidRPr="00907B67">
        <w:rPr>
          <w:sz w:val="20"/>
          <w:szCs w:val="20"/>
          <w:lang w:eastAsia="lt-LT"/>
        </w:rPr>
        <w:t xml:space="preserve"> instancijos teismui. </w:t>
      </w:r>
    </w:p>
    <w:p w:rsidR="007F0EA4" w:rsidRPr="00907B67" w:rsidRDefault="007F0EA4" w:rsidP="0055081E">
      <w:pPr>
        <w:jc w:val="center"/>
        <w:rPr>
          <w:sz w:val="20"/>
          <w:szCs w:val="20"/>
        </w:rPr>
      </w:pPr>
      <w:r w:rsidRPr="00907B67">
        <w:rPr>
          <w:rFonts w:cs="Calibri"/>
          <w:noProof/>
          <w:sz w:val="20"/>
          <w:szCs w:val="20"/>
          <w:lang w:eastAsia="lt-LT"/>
        </w:rPr>
        <w:lastRenderedPageBreak/>
        <w:drawing>
          <wp:inline distT="0" distB="0" distL="0" distR="0" wp14:anchorId="03F73AEF" wp14:editId="3E9CA643">
            <wp:extent cx="8258666" cy="4371975"/>
            <wp:effectExtent l="0" t="0" r="9525" b="0"/>
            <wp:docPr id="1169" name="Picture 18" descr="Civiline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vilines bylos.png"/>
                    <pic:cNvPicPr/>
                  </pic:nvPicPr>
                  <pic:blipFill>
                    <a:blip r:embed="rId18" cstate="print"/>
                    <a:stretch>
                      <a:fillRect/>
                    </a:stretch>
                  </pic:blipFill>
                  <pic:spPr>
                    <a:xfrm>
                      <a:off x="0" y="0"/>
                      <a:ext cx="8266074" cy="4375897"/>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8"/>
        <w:gridCol w:w="1176"/>
        <w:gridCol w:w="5238"/>
        <w:gridCol w:w="2839"/>
        <w:gridCol w:w="1663"/>
        <w:gridCol w:w="1663"/>
        <w:gridCol w:w="149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7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apeliacinis skundas.</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apeliacinį skundą LITEKO2. Skundo registravimo metu, užpildžius dokumento kortelės duomenis, papildomai įvedama/ atsisiunčiama informacija apie skundą padavusį asmenį ir pažymima, kad šis asmuo yra skundą padavęs asmuo (apeliantas).</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apeliacinis skundas;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Teismas sprendžia dėl apeliacinio skundo priėmimo nagrinėti (analogiškai kaip ieškinio priėmimo atveju). </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apeliacinis skundas;</w:t>
            </w:r>
          </w:p>
          <w:p w:rsidR="007F0EA4" w:rsidRPr="00907B67" w:rsidRDefault="007F0EA4" w:rsidP="0055081E">
            <w:pPr>
              <w:ind w:firstLine="0"/>
              <w:rPr>
                <w:sz w:val="20"/>
                <w:lang w:val="lt-LT" w:eastAsia="lt-LT"/>
              </w:rPr>
            </w:pPr>
            <w:r w:rsidRPr="00907B67">
              <w:rPr>
                <w:sz w:val="20"/>
                <w:lang w:val="lt-LT" w:eastAsia="lt-LT"/>
              </w:rPr>
              <w:t>atsisakyta priimti apeliacinį skundą;</w:t>
            </w:r>
            <w:r w:rsidRPr="00907B67">
              <w:rPr>
                <w:sz w:val="20"/>
                <w:lang w:val="lt-LT" w:eastAsia="lt-LT"/>
              </w:rPr>
              <w:br/>
              <w:t>nustatytas terminas pašalinti trūkumus;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skundo kopijas</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apeliacinį skundą, teisėjo padėjėjas/ teismo sekretorė ar kitas atsakingas specialistas per tris darbo dienas nuo apeliacinio skundo priėmimo išsiunčia dalyvaujantiems byloje asmenims apeliacinio skundo ir jo priedų kopijas (paštu, el. paštu, per EPP).</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p w:rsidR="007F0EA4" w:rsidRPr="00907B67" w:rsidRDefault="007F0EA4" w:rsidP="0055081E">
            <w:pPr>
              <w:ind w:firstLine="0"/>
              <w:rPr>
                <w:sz w:val="20"/>
                <w:lang w:val="lt-LT" w:eastAsia="lt-LT"/>
              </w:rPr>
            </w:pP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p w:rsidR="007F0EA4" w:rsidRPr="00907B67" w:rsidRDefault="007F0EA4" w:rsidP="0055081E">
            <w:pPr>
              <w:ind w:firstLine="0"/>
              <w:rPr>
                <w:sz w:val="20"/>
                <w:lang w:val="lt-LT" w:eastAsia="lt-LT"/>
              </w:rPr>
            </w:pPr>
            <w:r w:rsidRPr="00907B67">
              <w:rPr>
                <w:sz w:val="20"/>
                <w:lang w:val="lt-LT" w:eastAsia="lt-LT"/>
              </w:rPr>
              <w:t>siuntinio tipas: apeliacinio skundo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atsiliepimai</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Gauti bylos šalių ir/ ar trečiųjų šalių atsiliepimai į skundą.</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atsiliepimas;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Atsiliepimų pateikimo terminas</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pateikti atsiliepimą;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pranešimas dėl atsiliepimo teikimo;</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bylą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per septynias dienas išsiunčia bylą apeliacinės instancijos teismui, LITEKO2 registruodamas informaciją, kad bylą išsiųsta į apeliacinę instanciją.</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apeliacinės instancijos teismui;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lydraštis;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bylos išsiuntimą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bylos šalims išsiunčia pranešimus apie bylos išsiuntimą (paštu, el. paštu, per EPP). </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nutarties ir atsiliepimų kopijos/nuorašai, pranešimas apie bylos perdavimą;</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sz w:val="20"/>
          <w:szCs w:val="20"/>
        </w:rPr>
      </w:pPr>
    </w:p>
    <w:p w:rsidR="007F0EA4" w:rsidRPr="00907B67" w:rsidRDefault="007F0EA4" w:rsidP="0055081E">
      <w:pPr>
        <w:pStyle w:val="Heading2"/>
        <w:ind w:firstLine="0"/>
        <w:rPr>
          <w:sz w:val="20"/>
          <w:szCs w:val="20"/>
        </w:rPr>
      </w:pPr>
      <w:bookmarkStart w:id="23" w:name="_Toc514751519"/>
      <w:r w:rsidRPr="00907B67">
        <w:rPr>
          <w:sz w:val="20"/>
          <w:szCs w:val="20"/>
        </w:rPr>
        <w:lastRenderedPageBreak/>
        <w:t>Apeliacinių skundų nagrinėjimas</w:t>
      </w:r>
      <w:bookmarkEnd w:id="23"/>
      <w:r w:rsidRPr="00907B67">
        <w:rPr>
          <w:sz w:val="20"/>
          <w:szCs w:val="20"/>
        </w:rPr>
        <w:t xml:space="preserve"> </w:t>
      </w:r>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1AA31E1A" wp14:editId="7EC6830A">
            <wp:extent cx="8610600" cy="2683406"/>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5.jpg"/>
                    <pic:cNvPicPr/>
                  </pic:nvPicPr>
                  <pic:blipFill>
                    <a:blip r:embed="rId19">
                      <a:extLst>
                        <a:ext uri="{28A0092B-C50C-407E-A947-70E740481C1C}">
                          <a14:useLocalDpi xmlns:a14="http://schemas.microsoft.com/office/drawing/2010/main" val="0"/>
                        </a:ext>
                      </a:extLst>
                    </a:blip>
                    <a:stretch>
                      <a:fillRect/>
                    </a:stretch>
                  </pic:blipFill>
                  <pic:spPr>
                    <a:xfrm>
                      <a:off x="0" y="0"/>
                      <a:ext cx="8618322" cy="2685812"/>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196"/>
        <w:gridCol w:w="5241"/>
        <w:gridCol w:w="2807"/>
        <w:gridCol w:w="1666"/>
        <w:gridCol w:w="1666"/>
        <w:gridCol w:w="1497"/>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1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apeliacinę bylą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LITEKO2 užveda naują civilinę bylą pagal apeliacinį skundą (iš I-</w:t>
            </w:r>
            <w:proofErr w:type="spellStart"/>
            <w:r w:rsidRPr="00907B67">
              <w:rPr>
                <w:sz w:val="20"/>
                <w:lang w:val="lt-LT" w:eastAsia="lt-LT"/>
              </w:rPr>
              <w:t>osios</w:t>
            </w:r>
            <w:proofErr w:type="spellEnd"/>
            <w:r w:rsidRPr="00907B67">
              <w:rPr>
                <w:sz w:val="20"/>
                <w:lang w:val="lt-LT" w:eastAsia="lt-LT"/>
              </w:rPr>
              <w:t xml:space="preserve"> instancijos bylos kortelės, kurioje yra užregistruotas apeliacinis skundas). Proceso numeris į bylos kortelę įrašomas automatiškai, bet apeliacinės bylos kortelė per ryšius turi būti susieta su I-</w:t>
            </w:r>
            <w:proofErr w:type="spellStart"/>
            <w:r w:rsidRPr="00907B67">
              <w:rPr>
                <w:sz w:val="20"/>
                <w:lang w:val="lt-LT" w:eastAsia="lt-LT"/>
              </w:rPr>
              <w:t>osios</w:t>
            </w:r>
            <w:proofErr w:type="spellEnd"/>
            <w:r w:rsidRPr="00907B67">
              <w:rPr>
                <w:sz w:val="20"/>
                <w:lang w:val="lt-LT" w:eastAsia="lt-LT"/>
              </w:rPr>
              <w:t xml:space="preserve"> instancijos bylos kortele (esant poreikiui, taip pat atsisiunčiama ir I-</w:t>
            </w:r>
            <w:proofErr w:type="spellStart"/>
            <w:r w:rsidRPr="00907B67">
              <w:rPr>
                <w:sz w:val="20"/>
                <w:lang w:val="lt-LT" w:eastAsia="lt-LT"/>
              </w:rPr>
              <w:t>osios</w:t>
            </w:r>
            <w:proofErr w:type="spellEnd"/>
            <w:r w:rsidRPr="00907B67">
              <w:rPr>
                <w:sz w:val="20"/>
                <w:lang w:val="lt-LT" w:eastAsia="lt-LT"/>
              </w:rPr>
              <w:t xml:space="preserve"> instancijos teisme nagrinėtos bylos informacija).</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apeliantas;</w:t>
            </w:r>
          </w:p>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apeliacinė instancija;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kolegiją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naudodamasis bylų paskirstymo programa, skiria už bylos nagrinėjimą atsakingą teisėjų kolegiją.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r w:rsidRPr="00907B67">
              <w:rPr>
                <w:sz w:val="20"/>
                <w:lang w:val="lt-LT" w:eastAsia="lt-LT"/>
              </w:rPr>
              <w:br/>
              <w:t>paskirta teisėjų kolegija;</w:t>
            </w:r>
          </w:p>
        </w:tc>
        <w:tc>
          <w:tcPr>
            <w:tcW w:w="571" w:type="pct"/>
            <w:shd w:val="clear" w:color="auto" w:fill="auto"/>
          </w:tcPr>
          <w:p w:rsidR="007F0EA4" w:rsidRPr="00907B67" w:rsidRDefault="0058227B" w:rsidP="0055081E">
            <w:pPr>
              <w:ind w:firstLine="0"/>
              <w:rPr>
                <w:sz w:val="20"/>
                <w:lang w:val="lt-LT" w:eastAsia="lt-LT"/>
              </w:rPr>
            </w:pPr>
            <w:r w:rsidRPr="00907B67">
              <w:rPr>
                <w:sz w:val="20"/>
                <w:lang w:val="lt-LT" w:eastAsia="lt-LT"/>
              </w:rPr>
              <w:t>Realizacija bus vykdoma atskiru pirkimu</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registruoja teismo posėdžio informaciją (posėdžio vietą, datą ir laiką) LITEKO2. </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w:t>
            </w:r>
            <w:r w:rsidRPr="00907B67">
              <w:rPr>
                <w:sz w:val="20"/>
                <w:lang w:val="lt-LT" w:eastAsia="lt-LT"/>
              </w:rPr>
              <w:lastRenderedPageBreak/>
              <w:t xml:space="preserve">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posėdžio tipas: teismo posėdis;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 teismo posėdyje</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nagrinėja bylą teismo posėdyje, priimdama sprendimą/ nutartį I-</w:t>
            </w:r>
            <w:proofErr w:type="spellStart"/>
            <w:r w:rsidRPr="00907B67">
              <w:rPr>
                <w:sz w:val="20"/>
                <w:lang w:val="lt-LT" w:eastAsia="lt-LT"/>
              </w:rPr>
              <w:t>osios</w:t>
            </w:r>
            <w:proofErr w:type="spellEnd"/>
            <w:r w:rsidRPr="00907B67">
              <w:rPr>
                <w:sz w:val="20"/>
                <w:lang w:val="lt-LT" w:eastAsia="lt-LT"/>
              </w:rPr>
              <w:t xml:space="preserve"> instancijos teismo sprendimą palikti nepakeistą, pakeisti ar panaikinti, I-</w:t>
            </w:r>
            <w:proofErr w:type="spellStart"/>
            <w:r w:rsidRPr="00907B67">
              <w:rPr>
                <w:sz w:val="20"/>
                <w:lang w:val="lt-LT" w:eastAsia="lt-LT"/>
              </w:rPr>
              <w:t>osios</w:t>
            </w:r>
            <w:proofErr w:type="spellEnd"/>
            <w:r w:rsidRPr="00907B67">
              <w:rPr>
                <w:sz w:val="20"/>
                <w:lang w:val="lt-LT" w:eastAsia="lt-LT"/>
              </w:rPr>
              <w:t xml:space="preserve"> instancijos teismo sprendimą ir perduoti bylą I-</w:t>
            </w:r>
            <w:proofErr w:type="spellStart"/>
            <w:r w:rsidRPr="00907B67">
              <w:rPr>
                <w:sz w:val="20"/>
                <w:lang w:val="lt-LT" w:eastAsia="lt-LT"/>
              </w:rPr>
              <w:t>osios</w:t>
            </w:r>
            <w:proofErr w:type="spellEnd"/>
            <w:r w:rsidRPr="00907B67">
              <w:rPr>
                <w:sz w:val="20"/>
                <w:lang w:val="lt-LT" w:eastAsia="lt-LT"/>
              </w:rPr>
              <w:t xml:space="preserve"> instancijos teismui nagrinėti iš naujo arba bylą nutraukti arba palikti nenagrinėtą.</w:t>
            </w:r>
          </w:p>
        </w:tc>
        <w:tc>
          <w:tcPr>
            <w:tcW w:w="2617"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nagrinėjimo rezultatus</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registruoja bylos išnagrinėjimo rezultatus LITEKO2. </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p>
          <w:p w:rsidR="007F0EA4" w:rsidRPr="00907B67" w:rsidRDefault="007F0EA4" w:rsidP="0055081E">
            <w:pPr>
              <w:ind w:firstLine="0"/>
              <w:rPr>
                <w:sz w:val="20"/>
                <w:lang w:val="lt-LT" w:eastAsia="lt-LT"/>
              </w:rPr>
            </w:pPr>
            <w:r w:rsidRPr="00907B67">
              <w:rPr>
                <w:sz w:val="20"/>
                <w:lang w:val="lt-LT" w:eastAsia="lt-LT"/>
              </w:rPr>
              <w:t>priimta nutartis;</w:t>
            </w:r>
          </w:p>
          <w:p w:rsidR="007F0EA4" w:rsidRPr="00907B67" w:rsidRDefault="007F0EA4" w:rsidP="0055081E">
            <w:pPr>
              <w:ind w:firstLine="0"/>
              <w:rPr>
                <w:sz w:val="20"/>
                <w:lang w:val="lt-LT" w:eastAsia="lt-LT"/>
              </w:rPr>
            </w:pPr>
            <w:r w:rsidRPr="00907B67">
              <w:rPr>
                <w:sz w:val="20"/>
                <w:lang w:val="lt-LT" w:eastAsia="lt-LT"/>
              </w:rPr>
              <w:t xml:space="preserve">paliktas nepakeistas pirmosios instancijos teismo sprendimas; </w:t>
            </w:r>
          </w:p>
          <w:p w:rsidR="007F0EA4" w:rsidRPr="00907B67" w:rsidRDefault="007F0EA4" w:rsidP="0055081E">
            <w:pPr>
              <w:ind w:firstLine="0"/>
              <w:rPr>
                <w:sz w:val="20"/>
                <w:lang w:val="lt-LT" w:eastAsia="lt-LT"/>
              </w:rPr>
            </w:pPr>
            <w:r w:rsidRPr="00907B67">
              <w:rPr>
                <w:sz w:val="20"/>
                <w:lang w:val="lt-LT" w:eastAsia="lt-LT"/>
              </w:rPr>
              <w:t xml:space="preserve">panaikintas pirmosios instancijos teismo sprendimas visas ar iš dalies ir priimtas naujas sprendimas; </w:t>
            </w:r>
          </w:p>
          <w:p w:rsidR="007F0EA4" w:rsidRPr="00907B67" w:rsidRDefault="007F0EA4" w:rsidP="0055081E">
            <w:pPr>
              <w:ind w:firstLine="0"/>
              <w:rPr>
                <w:sz w:val="20"/>
                <w:lang w:val="lt-LT" w:eastAsia="lt-LT"/>
              </w:rPr>
            </w:pPr>
            <w:r w:rsidRPr="00907B67">
              <w:rPr>
                <w:sz w:val="20"/>
                <w:lang w:val="lt-LT" w:eastAsia="lt-LT"/>
              </w:rPr>
              <w:t xml:space="preserve">pakeistas pirmosios instancijos teismo sprendimas; </w:t>
            </w:r>
          </w:p>
          <w:p w:rsidR="007F0EA4" w:rsidRPr="00907B67" w:rsidRDefault="007F0EA4" w:rsidP="0055081E">
            <w:pPr>
              <w:ind w:firstLine="0"/>
              <w:rPr>
                <w:sz w:val="20"/>
                <w:lang w:val="lt-LT" w:eastAsia="lt-LT"/>
              </w:rPr>
            </w:pPr>
            <w:r w:rsidRPr="00907B67">
              <w:rPr>
                <w:sz w:val="20"/>
                <w:lang w:val="lt-LT" w:eastAsia="lt-LT"/>
              </w:rPr>
              <w:t xml:space="preserve">panaikintas pirmosios instancijos teismo sprendimas visas ar iš dalies ir perduota byla pirmosios instancijos teismui nagrinėti iš naujo; </w:t>
            </w:r>
          </w:p>
          <w:p w:rsidR="007F0EA4" w:rsidRPr="00907B67" w:rsidRDefault="007F0EA4" w:rsidP="0055081E">
            <w:pPr>
              <w:ind w:firstLine="0"/>
              <w:rPr>
                <w:sz w:val="20"/>
                <w:lang w:val="lt-LT" w:eastAsia="lt-LT"/>
              </w:rPr>
            </w:pPr>
            <w:r w:rsidRPr="00907B67">
              <w:rPr>
                <w:sz w:val="20"/>
                <w:lang w:val="lt-LT" w:eastAsia="lt-LT"/>
              </w:rPr>
              <w:t>panaikintas pirmosios instancijos teismo sprendimas visas ar iš dalies, o byla nutraukta arba pareiškimas paliktas nenagrinėtas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sprendimas,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sprendimą/ nutartį</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paskelbia nuasmenintą sprendimą/ nutartį (LITEKO2 viešos sprendimų paieškos sistemoje). Tuo atveju, kai byla išnagrinėjama žodžiu, sprendimas/ nutartis pirmiausia skelbiama teismo posėdyje.</w:t>
            </w:r>
          </w:p>
        </w:tc>
        <w:tc>
          <w:tcPr>
            <w:tcW w:w="2617"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sprendimą/ nutartį</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bylos šalims išsiunčia sprendimo nutarties kopiją (paštu, el. paštu, per EPP). </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1"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lastRenderedPageBreak/>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sprendimas;</w:t>
            </w:r>
          </w:p>
          <w:p w:rsidR="007F0EA4" w:rsidRPr="00907B67" w:rsidRDefault="007F0EA4" w:rsidP="0055081E">
            <w:pPr>
              <w:ind w:firstLine="0"/>
              <w:rPr>
                <w:sz w:val="20"/>
                <w:lang w:val="lt-LT" w:eastAsia="lt-LT"/>
              </w:rPr>
            </w:pPr>
            <w:r w:rsidRPr="00907B67">
              <w:rPr>
                <w:sz w:val="20"/>
                <w:lang w:val="lt-LT" w:eastAsia="lt-LT"/>
              </w:rPr>
              <w:t>siuntinio tipas: sprendimo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T8</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per penkias darbo dienas nuo sprendimo/ nutarties paskelbimo persiunčia bylą I-</w:t>
            </w:r>
            <w:proofErr w:type="spellStart"/>
            <w:r w:rsidRPr="00907B67">
              <w:rPr>
                <w:sz w:val="20"/>
                <w:lang w:val="lt-LT" w:eastAsia="lt-LT"/>
              </w:rPr>
              <w:t>osios</w:t>
            </w:r>
            <w:proofErr w:type="spellEnd"/>
            <w:r w:rsidRPr="00907B67">
              <w:rPr>
                <w:sz w:val="20"/>
                <w:lang w:val="lt-LT" w:eastAsia="lt-LT"/>
              </w:rPr>
              <w:t xml:space="preserve"> instancijos teismui, registruodamas šią informaciją LITEKO2.</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24" w:name="_Toc514751520"/>
      <w:r w:rsidRPr="00907B67">
        <w:rPr>
          <w:sz w:val="20"/>
          <w:szCs w:val="20"/>
        </w:rPr>
        <w:t>Atskirųjų skundų priėmimas</w:t>
      </w:r>
      <w:bookmarkEnd w:id="24"/>
    </w:p>
    <w:p w:rsidR="007F0EA4" w:rsidRPr="00907B67" w:rsidRDefault="007F0EA4" w:rsidP="0055081E">
      <w:pPr>
        <w:rPr>
          <w:sz w:val="20"/>
          <w:szCs w:val="20"/>
          <w:lang w:eastAsia="lt-LT"/>
        </w:rPr>
      </w:pPr>
      <w:r w:rsidRPr="00907B67">
        <w:rPr>
          <w:sz w:val="20"/>
          <w:szCs w:val="20"/>
          <w:lang w:eastAsia="lt-LT"/>
        </w:rPr>
        <w:t>I-</w:t>
      </w:r>
      <w:proofErr w:type="spellStart"/>
      <w:r w:rsidRPr="00907B67">
        <w:rPr>
          <w:sz w:val="20"/>
          <w:szCs w:val="20"/>
          <w:lang w:eastAsia="lt-LT"/>
        </w:rPr>
        <w:t>osios</w:t>
      </w:r>
      <w:proofErr w:type="spellEnd"/>
      <w:r w:rsidRPr="00907B67">
        <w:rPr>
          <w:sz w:val="20"/>
          <w:szCs w:val="20"/>
          <w:lang w:eastAsia="lt-LT"/>
        </w:rPr>
        <w:t xml:space="preserve"> instancijos teismo nutartys, kai jos užkerta galimybę tolesnei bylos eigai ir kitais CPK nustatytais atvejais, gali būti skundžiamos atskiruoju skundu apeliacinės instancijos teismui. Atskirasis skundas paduodamas per tą teismą, kurio sprendimas yra skundžiamas. Atskirąjį skundą priėmęs teismas sprendžia dėl atskirojo skundo patenkinimo - atskirąjį skundą, patenkinus, skundžiama nutartis naikinama, o nepatenkinus, byla perduodama apeliacinės instancijos teismui, kuriame atskirasis skundas nagrinėjamas rašytinio proceso tvarka (išskyrus teisės aktų nustatytas išimtis). Atskirojo skundo nagrinėjimas baigiamas sprendimo (nutarties) priėmimu, po kurio byla gali būti perduodama pakartotinai nagrinėti I-</w:t>
      </w:r>
      <w:proofErr w:type="spellStart"/>
      <w:r w:rsidRPr="00907B67">
        <w:rPr>
          <w:sz w:val="20"/>
          <w:szCs w:val="20"/>
          <w:lang w:eastAsia="lt-LT"/>
        </w:rPr>
        <w:t>osios</w:t>
      </w:r>
      <w:proofErr w:type="spellEnd"/>
      <w:r w:rsidRPr="00907B67">
        <w:rPr>
          <w:sz w:val="20"/>
          <w:szCs w:val="20"/>
          <w:lang w:eastAsia="lt-LT"/>
        </w:rPr>
        <w:t xml:space="preserve"> instancijos teismui. </w:t>
      </w:r>
    </w:p>
    <w:p w:rsidR="007F0EA4" w:rsidRPr="00907B67" w:rsidRDefault="007F0EA4" w:rsidP="0055081E">
      <w:pPr>
        <w:pStyle w:val="Paveikslelis"/>
        <w:rPr>
          <w:sz w:val="20"/>
          <w:szCs w:val="20"/>
        </w:rPr>
      </w:pPr>
      <w:r w:rsidRPr="00907B67">
        <w:rPr>
          <w:noProof/>
          <w:sz w:val="20"/>
          <w:szCs w:val="20"/>
          <w:lang w:eastAsia="lt-LT"/>
        </w:rPr>
        <w:lastRenderedPageBreak/>
        <w:drawing>
          <wp:inline distT="0" distB="0" distL="0" distR="0" wp14:anchorId="209E0E4C" wp14:editId="6A97303B">
            <wp:extent cx="8407987" cy="36766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v16.png"/>
                    <pic:cNvPicPr/>
                  </pic:nvPicPr>
                  <pic:blipFill>
                    <a:blip r:embed="rId20">
                      <a:extLst>
                        <a:ext uri="{28A0092B-C50C-407E-A947-70E740481C1C}">
                          <a14:useLocalDpi xmlns:a14="http://schemas.microsoft.com/office/drawing/2010/main" val="0"/>
                        </a:ext>
                      </a:extLst>
                    </a:blip>
                    <a:stretch>
                      <a:fillRect/>
                    </a:stretch>
                  </pic:blipFill>
                  <pic:spPr>
                    <a:xfrm>
                      <a:off x="0" y="0"/>
                      <a:ext cx="8411372" cy="3678130"/>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229"/>
        <w:gridCol w:w="5229"/>
        <w:gridCol w:w="2804"/>
        <w:gridCol w:w="1663"/>
        <w:gridCol w:w="1663"/>
        <w:gridCol w:w="1485"/>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2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atskirasis skundas.</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atskirąjį skundą LITEKO2. Skundo registravimo metu, užpildžius dokumento kortelės duomenis, papildomai įvedama/ atsisiunčiama informacija apie skundą padavusį asmenį ir pažymima, kad šis asmuo yra skundą padavęs asmuo.</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atskirasis skundas;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atskirasis skundas;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sprendžia dėl atskirojo skundo priėmimo nagrinėti (analogiškai kaip ieškinio priėmimo atveju).</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atskirasis skundas;</w:t>
            </w:r>
            <w:r w:rsidRPr="00907B67">
              <w:rPr>
                <w:sz w:val="20"/>
                <w:lang w:val="lt-LT" w:eastAsia="lt-LT"/>
              </w:rPr>
              <w:br/>
              <w:t>atsisakyta priimti atskirąjį skundą;</w:t>
            </w:r>
            <w:r w:rsidRPr="00907B67">
              <w:rPr>
                <w:sz w:val="20"/>
                <w:lang w:val="lt-LT" w:eastAsia="lt-LT"/>
              </w:rPr>
              <w:br/>
              <w:t>išsiųstos kopijos/nuorašai;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w:t>
            </w:r>
            <w:r w:rsidRPr="00907B67">
              <w:rPr>
                <w:sz w:val="20"/>
                <w:lang w:val="lt-LT" w:eastAsia="lt-LT"/>
              </w:rPr>
              <w:lastRenderedPageBreak/>
              <w:t xml:space="preserve">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rezoliucija;</w:t>
            </w:r>
          </w:p>
          <w:p w:rsidR="007F0EA4" w:rsidRPr="00907B67" w:rsidRDefault="007F0EA4" w:rsidP="0055081E">
            <w:pPr>
              <w:ind w:firstLine="0"/>
              <w:rPr>
                <w:sz w:val="20"/>
                <w:lang w:val="lt-LT" w:eastAsia="lt-LT"/>
              </w:rPr>
            </w:pPr>
            <w:r w:rsidRPr="00907B67">
              <w:rPr>
                <w:sz w:val="20"/>
                <w:lang w:val="lt-LT" w:eastAsia="lt-LT"/>
              </w:rPr>
              <w:lastRenderedPageBreak/>
              <w:t>dalyvio dokumento tipas: atskirasis skundas;</w:t>
            </w:r>
            <w:r w:rsidRPr="00907B67">
              <w:rPr>
                <w:sz w:val="20"/>
                <w:lang w:val="lt-LT" w:eastAsia="lt-LT"/>
              </w:rPr>
              <w:br/>
              <w:t>siuntinio tipas: nutarties kopijos/nuorašai, atskirojo skundo kopijos/nuorašai;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Panaikina skundžiamą nutartį</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Sutikus su atskiruoju skundu, teisėjas/ teisėjų kolegija rašytinio proceso tvarka per tris darbo dienas nuo atskirojo skundo gavimo panaikina skundžiamą nutartį.</w:t>
            </w:r>
          </w:p>
        </w:tc>
        <w:tc>
          <w:tcPr>
            <w:tcW w:w="2610"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nutartį</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registruoja informaciją apie skundžiamos nutarties panaikinimą LITEKO2.</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panaikinta skundžiama nutartis;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atskirasis skundas;</w:t>
            </w:r>
          </w:p>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priimtos nutarties patvirtintą kopiją išsiunčia byloje dalyvaujantiems asmenims (paštu, el. paštu, per EPP).</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w:t>
            </w:r>
            <w:r w:rsidRPr="00907B67">
              <w:rPr>
                <w:sz w:val="20"/>
                <w:lang w:val="lt-LT"/>
              </w:rPr>
              <w:lastRenderedPageBreak/>
              <w:t>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r w:rsidRPr="00907B67">
              <w:rPr>
                <w:sz w:val="20"/>
                <w:lang w:val="lt-LT" w:eastAsia="lt-LT"/>
              </w:rP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skundo kopijas</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atskirąjį skundą, teisėjo padėjėjas/ teismo sekretorė ar kitas atsakingas specialistas išsiunčia dalyvaujantiems byloje asmenims skundo ir jo priedų kopijas (paštu, el. paštu, per EPP).</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atskirasis skundas;</w:t>
            </w:r>
          </w:p>
          <w:p w:rsidR="007F0EA4" w:rsidRPr="00907B67" w:rsidRDefault="007F0EA4" w:rsidP="0055081E">
            <w:pPr>
              <w:ind w:firstLine="0"/>
              <w:rPr>
                <w:sz w:val="20"/>
                <w:lang w:val="lt-LT" w:eastAsia="lt-LT"/>
              </w:rPr>
            </w:pPr>
            <w:r w:rsidRPr="00907B67">
              <w:rPr>
                <w:sz w:val="20"/>
                <w:lang w:val="lt-LT" w:eastAsia="lt-LT"/>
              </w:rPr>
              <w:t>siuntinio tipas: skundo kopijos/nuorašai;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atsiliepimai</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Gauti bylos šalių ir/ ar trečiųjų šalių atsiliepimai į skundą.</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atsiliepimas;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Atsiliepimų pateikimo terminas</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pateikti atsiliepimus;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atsiliepimas;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T7</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tenkinimo</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sprendžia dėl skundo tenkinimo (analogiškai kaip skundo priėmimo atveju) - sutikti su atskiruoju skundu ar ne.</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pateikti atsiliepimą;</w:t>
            </w:r>
          </w:p>
          <w:p w:rsidR="007F0EA4" w:rsidRPr="00907B67" w:rsidRDefault="007F0EA4" w:rsidP="0055081E">
            <w:pPr>
              <w:ind w:firstLine="0"/>
              <w:rPr>
                <w:sz w:val="20"/>
                <w:lang w:val="lt-LT" w:eastAsia="lt-LT"/>
              </w:rPr>
            </w:pPr>
            <w:r w:rsidRPr="00907B67">
              <w:rPr>
                <w:sz w:val="20"/>
                <w:lang w:val="lt-LT" w:eastAsia="lt-LT"/>
              </w:rPr>
              <w:t>priimtas atsiliepimas;</w:t>
            </w:r>
          </w:p>
          <w:p w:rsidR="007F0EA4" w:rsidRPr="00907B67" w:rsidRDefault="007F0EA4" w:rsidP="0055081E">
            <w:pPr>
              <w:ind w:firstLine="0"/>
              <w:rPr>
                <w:sz w:val="20"/>
                <w:lang w:val="lt-LT" w:eastAsia="lt-LT"/>
              </w:rPr>
            </w:pPr>
            <w:r w:rsidRPr="00907B67">
              <w:rPr>
                <w:sz w:val="20"/>
                <w:lang w:val="lt-LT" w:eastAsia="lt-LT"/>
              </w:rPr>
              <w:t>atsisakyta priimti atsiliepimą;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rezoliucija, nutartis;</w:t>
            </w:r>
          </w:p>
          <w:p w:rsidR="007F0EA4" w:rsidRPr="00907B67" w:rsidRDefault="007F0EA4" w:rsidP="0055081E">
            <w:pPr>
              <w:ind w:firstLine="0"/>
              <w:rPr>
                <w:sz w:val="20"/>
                <w:lang w:val="lt-LT" w:eastAsia="lt-LT"/>
              </w:rPr>
            </w:pPr>
            <w:r w:rsidRPr="00907B67">
              <w:rPr>
                <w:sz w:val="20"/>
                <w:lang w:val="lt-LT" w:eastAsia="lt-LT"/>
              </w:rPr>
              <w:t>dalyvio dokumento tipas: atsiliepimas;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bylą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Teismui nesutinkant su atskiruoju skundu, raštinės darbuotojas per tris darbo dienas nuo atskirojo skundo ir atsiliepimų į atskiruosius skundus padavimo terminų pabaigos išsiunčia bylą su atskiruoju skundu ir atsiliepimais apeliacinės instancijos teismui.</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apeliacinės instancijos teismui;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lydraštis;</w:t>
            </w:r>
          </w:p>
          <w:p w:rsidR="007F0EA4" w:rsidRPr="00907B67" w:rsidRDefault="007F0EA4" w:rsidP="0055081E">
            <w:pPr>
              <w:ind w:firstLine="0"/>
              <w:rPr>
                <w:sz w:val="20"/>
                <w:lang w:val="lt-LT" w:eastAsia="lt-LT"/>
              </w:rPr>
            </w:pPr>
            <w:r w:rsidRPr="00907B67">
              <w:rPr>
                <w:sz w:val="20"/>
                <w:lang w:val="lt-LT" w:eastAsia="lt-LT"/>
              </w:rPr>
              <w:t>siuntinio tipas: pranešimas apie bylos perdavimą;</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bylos išsiuntimą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bylos šalims išsiunčia pranešimus apie bylos išsiuntimą (paštu, el. paštu, per EPP). </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nutarties ir atsiliepimų kopijos/nuorašai, pranešimas apie bylos perdavimą;</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2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25" w:name="_Toc514751521"/>
      <w:r w:rsidRPr="00907B67">
        <w:rPr>
          <w:sz w:val="20"/>
          <w:szCs w:val="20"/>
        </w:rPr>
        <w:t>Atskirųjų skundų nagrinėjimas</w:t>
      </w:r>
      <w:bookmarkEnd w:id="25"/>
      <w:r w:rsidRPr="00907B67">
        <w:rPr>
          <w:sz w:val="20"/>
          <w:szCs w:val="20"/>
        </w:rPr>
        <w:t xml:space="preserve"> </w:t>
      </w:r>
    </w:p>
    <w:p w:rsidR="007F0EA4" w:rsidRPr="00907B67" w:rsidRDefault="007F0EA4" w:rsidP="0055081E">
      <w:pPr>
        <w:pStyle w:val="Paveikslelis"/>
        <w:rPr>
          <w:sz w:val="20"/>
          <w:szCs w:val="20"/>
        </w:rPr>
      </w:pPr>
      <w:r w:rsidRPr="00907B67">
        <w:rPr>
          <w:rFonts w:cs="Calibri"/>
          <w:noProof/>
          <w:sz w:val="20"/>
          <w:szCs w:val="20"/>
          <w:lang w:eastAsia="lt-LT"/>
        </w:rPr>
        <w:drawing>
          <wp:inline distT="0" distB="0" distL="0" distR="0" wp14:anchorId="4522313B" wp14:editId="4BC7908E">
            <wp:extent cx="8311590" cy="3238500"/>
            <wp:effectExtent l="0" t="0" r="0" b="0"/>
            <wp:docPr id="1172" name="Picture 3" descr="Civiline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vilines bylos.png"/>
                    <pic:cNvPicPr/>
                  </pic:nvPicPr>
                  <pic:blipFill>
                    <a:blip r:embed="rId21" cstate="print"/>
                    <a:stretch>
                      <a:fillRect/>
                    </a:stretch>
                  </pic:blipFill>
                  <pic:spPr>
                    <a:xfrm>
                      <a:off x="0" y="0"/>
                      <a:ext cx="8373765" cy="3262725"/>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196"/>
        <w:gridCol w:w="5241"/>
        <w:gridCol w:w="2807"/>
        <w:gridCol w:w="1666"/>
        <w:gridCol w:w="1666"/>
        <w:gridCol w:w="1497"/>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1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apeliacinę bylą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LITEKO2 užveda naują civilinę bylą pagal gautą atskirąjį skundą (iš I-</w:t>
            </w:r>
            <w:proofErr w:type="spellStart"/>
            <w:r w:rsidRPr="00907B67">
              <w:rPr>
                <w:sz w:val="20"/>
                <w:lang w:val="lt-LT" w:eastAsia="lt-LT"/>
              </w:rPr>
              <w:t>osios</w:t>
            </w:r>
            <w:proofErr w:type="spellEnd"/>
            <w:r w:rsidRPr="00907B67">
              <w:rPr>
                <w:sz w:val="20"/>
                <w:lang w:val="lt-LT" w:eastAsia="lt-LT"/>
              </w:rPr>
              <w:t xml:space="preserve"> instancijos bylos kortelės, kurioje užregistruotas atskirasis skundas). Proceso numeris į bylos kortelę įrašomas automatiškai, bet apeliacinės bylos kortelė per ryšius turi būti susieta su I-</w:t>
            </w:r>
            <w:proofErr w:type="spellStart"/>
            <w:r w:rsidRPr="00907B67">
              <w:rPr>
                <w:sz w:val="20"/>
                <w:lang w:val="lt-LT" w:eastAsia="lt-LT"/>
              </w:rPr>
              <w:t>osios</w:t>
            </w:r>
            <w:proofErr w:type="spellEnd"/>
            <w:r w:rsidRPr="00907B67">
              <w:rPr>
                <w:sz w:val="20"/>
                <w:lang w:val="lt-LT" w:eastAsia="lt-LT"/>
              </w:rPr>
              <w:t xml:space="preserve"> instancijos bylos kortele (esant poreikiui, atsisiunčiama ir I-</w:t>
            </w:r>
            <w:proofErr w:type="spellStart"/>
            <w:r w:rsidRPr="00907B67">
              <w:rPr>
                <w:sz w:val="20"/>
                <w:lang w:val="lt-LT" w:eastAsia="lt-LT"/>
              </w:rPr>
              <w:t>osios</w:t>
            </w:r>
            <w:proofErr w:type="spellEnd"/>
            <w:r w:rsidRPr="00907B67">
              <w:rPr>
                <w:sz w:val="20"/>
                <w:lang w:val="lt-LT" w:eastAsia="lt-LT"/>
              </w:rPr>
              <w:t xml:space="preserve"> instancijos teisme nagrinėtos bylos informacija).</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r w:rsidRPr="00907B67">
              <w:rPr>
                <w:sz w:val="20"/>
                <w:lang w:val="lt-LT" w:eastAsia="lt-LT"/>
              </w:rPr>
              <w:br/>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apeliantas;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r>
            <w:r w:rsidRPr="00907B67">
              <w:rPr>
                <w:sz w:val="20"/>
                <w:lang w:val="lt-LT" w:eastAsia="lt-LT"/>
              </w:rPr>
              <w:lastRenderedPageBreak/>
              <w:t>bylos instancija: apeliacinė instancija;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naudodamasis bylų paskirstymo programa, skiria už bylos nagrinėjimą atsakingą teisėją.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p w:rsidR="007F0EA4" w:rsidRPr="00907B67" w:rsidRDefault="007F0EA4" w:rsidP="0055081E">
            <w:pPr>
              <w:ind w:firstLine="0"/>
              <w:rPr>
                <w:sz w:val="20"/>
                <w:lang w:val="lt-LT" w:eastAsia="lt-LT"/>
              </w:rPr>
            </w:pPr>
            <w:r w:rsidRPr="00907B67">
              <w:rPr>
                <w:sz w:val="20"/>
                <w:lang w:val="lt-LT" w:eastAsia="lt-LT"/>
              </w:rPr>
              <w:t>paskirta teisėjų kolegija;</w:t>
            </w:r>
          </w:p>
        </w:tc>
        <w:tc>
          <w:tcPr>
            <w:tcW w:w="571" w:type="pct"/>
            <w:shd w:val="clear" w:color="auto" w:fill="auto"/>
          </w:tcPr>
          <w:p w:rsidR="007F0EA4" w:rsidRPr="00907B67" w:rsidRDefault="0058227B" w:rsidP="0055081E">
            <w:pPr>
              <w:ind w:firstLine="0"/>
              <w:rPr>
                <w:sz w:val="20"/>
                <w:lang w:val="lt-LT" w:eastAsia="lt-LT"/>
              </w:rPr>
            </w:pPr>
            <w:r w:rsidRPr="00907B67">
              <w:rPr>
                <w:sz w:val="20"/>
                <w:lang w:val="lt-LT" w:eastAsia="lt-LT"/>
              </w:rPr>
              <w:t>Realizacija bus vykdoma atskiru pirkimu</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registruoja teismo posėdžio informaciją (posėdžio vietą, datą ir laiką) LITEKO2. </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nagrinėja bylą, ne vėliau kaip per septynias dienas nuo atskirojo skundo išnagrinėjimo dienos priimdamas nutartį palikti I-</w:t>
            </w:r>
            <w:proofErr w:type="spellStart"/>
            <w:r w:rsidRPr="00907B67">
              <w:rPr>
                <w:sz w:val="20"/>
                <w:lang w:val="lt-LT" w:eastAsia="lt-LT"/>
              </w:rPr>
              <w:t>osios</w:t>
            </w:r>
            <w:proofErr w:type="spellEnd"/>
            <w:r w:rsidRPr="00907B67">
              <w:rPr>
                <w:sz w:val="20"/>
                <w:lang w:val="lt-LT" w:eastAsia="lt-LT"/>
              </w:rPr>
              <w:t xml:space="preserve"> instancijos teismo nutartį nepakeistą, panaikinti I-</w:t>
            </w:r>
            <w:proofErr w:type="spellStart"/>
            <w:r w:rsidRPr="00907B67">
              <w:rPr>
                <w:sz w:val="20"/>
                <w:lang w:val="lt-LT" w:eastAsia="lt-LT"/>
              </w:rPr>
              <w:t>osios</w:t>
            </w:r>
            <w:proofErr w:type="spellEnd"/>
            <w:r w:rsidRPr="00907B67">
              <w:rPr>
                <w:sz w:val="20"/>
                <w:lang w:val="lt-LT" w:eastAsia="lt-LT"/>
              </w:rPr>
              <w:t xml:space="preserve"> instancijos teismo nutartį ir išspręsti klausimą iš esmės, panaikinti I-</w:t>
            </w:r>
            <w:proofErr w:type="spellStart"/>
            <w:r w:rsidRPr="00907B67">
              <w:rPr>
                <w:sz w:val="20"/>
                <w:lang w:val="lt-LT" w:eastAsia="lt-LT"/>
              </w:rPr>
              <w:t>osios</w:t>
            </w:r>
            <w:proofErr w:type="spellEnd"/>
            <w:r w:rsidRPr="00907B67">
              <w:rPr>
                <w:sz w:val="20"/>
                <w:lang w:val="lt-LT" w:eastAsia="lt-LT"/>
              </w:rPr>
              <w:t xml:space="preserve"> instancijos teismo nutartį ir perduoti klausimą I-</w:t>
            </w:r>
            <w:proofErr w:type="spellStart"/>
            <w:r w:rsidRPr="00907B67">
              <w:rPr>
                <w:sz w:val="20"/>
                <w:lang w:val="lt-LT" w:eastAsia="lt-LT"/>
              </w:rPr>
              <w:t>osios</w:t>
            </w:r>
            <w:proofErr w:type="spellEnd"/>
            <w:r w:rsidRPr="00907B67">
              <w:rPr>
                <w:sz w:val="20"/>
                <w:lang w:val="lt-LT" w:eastAsia="lt-LT"/>
              </w:rPr>
              <w:t xml:space="preserve"> instancijos teismui nagrinėti iš naujo ar pakeisti I-</w:t>
            </w:r>
            <w:proofErr w:type="spellStart"/>
            <w:r w:rsidRPr="00907B67">
              <w:rPr>
                <w:sz w:val="20"/>
                <w:lang w:val="lt-LT" w:eastAsia="lt-LT"/>
              </w:rPr>
              <w:t>osios</w:t>
            </w:r>
            <w:proofErr w:type="spellEnd"/>
            <w:r w:rsidRPr="00907B67">
              <w:rPr>
                <w:sz w:val="20"/>
                <w:lang w:val="lt-LT" w:eastAsia="lt-LT"/>
              </w:rPr>
              <w:t xml:space="preserve"> instancijos teismo nutartį.</w:t>
            </w:r>
          </w:p>
        </w:tc>
        <w:tc>
          <w:tcPr>
            <w:tcW w:w="2617"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nagrinėjimo rezultatus</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registruoja bylos išnagrinėjimo rezultatus LITEKO2.</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palikta nepakeista pirmosios instancijos teismo nutartis;</w:t>
            </w:r>
            <w:r w:rsidRPr="00907B67">
              <w:rPr>
                <w:sz w:val="20"/>
                <w:lang w:val="lt-LT" w:eastAsia="lt-LT"/>
              </w:rPr>
              <w:br/>
              <w:t>panaikinta pirmosios instancijos teismo nutartis ir išspręstas klausimas iš esmės;</w:t>
            </w:r>
            <w:r w:rsidRPr="00907B67">
              <w:rPr>
                <w:sz w:val="20"/>
                <w:lang w:val="lt-LT" w:eastAsia="lt-LT"/>
              </w:rPr>
              <w:br/>
              <w:t>panaikinta pirmosios instancijos teismo nutartis ir perduotas klausimas pirmosios instancijos teismui nagrinėti iš naujo;</w:t>
            </w:r>
            <w:r w:rsidRPr="00907B67">
              <w:rPr>
                <w:sz w:val="20"/>
                <w:lang w:val="lt-LT" w:eastAsia="lt-LT"/>
              </w:rPr>
              <w:br/>
              <w:t>pakeista pirmosios instancijos teismo nutartis;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bylos šalims išsiunčia nutarties nuorašus (paštu, el. paštu ar per EPP). </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paskelbta nuasmeninta nutartis;</w:t>
            </w:r>
          </w:p>
          <w:p w:rsidR="007F0EA4" w:rsidRPr="00907B67" w:rsidRDefault="007F0EA4" w:rsidP="0055081E">
            <w:pPr>
              <w:ind w:firstLine="0"/>
              <w:rPr>
                <w:sz w:val="20"/>
                <w:lang w:val="lt-LT" w:eastAsia="lt-LT"/>
              </w:rPr>
            </w:pPr>
            <w:r w:rsidRPr="00907B67">
              <w:rPr>
                <w:sz w:val="20"/>
                <w:lang w:val="lt-LT" w:eastAsia="lt-LT"/>
              </w:rPr>
              <w:t>paskelbtas nuasmenintas sprendimas;</w:t>
            </w:r>
          </w:p>
        </w:tc>
        <w:tc>
          <w:tcPr>
            <w:tcW w:w="571"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w:t>
            </w:r>
            <w:r w:rsidRPr="00907B67">
              <w:rPr>
                <w:sz w:val="20"/>
                <w:lang w:val="lt-LT"/>
              </w:rPr>
              <w:lastRenderedPageBreak/>
              <w:t xml:space="preserve">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teismo dokumento tipas: nutartis, sprendimas, </w:t>
            </w:r>
            <w:r w:rsidRPr="00907B67">
              <w:rPr>
                <w:sz w:val="20"/>
                <w:lang w:val="lt-LT" w:eastAsia="lt-LT"/>
              </w:rPr>
              <w:lastRenderedPageBreak/>
              <w:t>nuasmeninta nutartis, nuasmenintas sprendimas;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T7</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Jei skundžiama nutartis panaikinta, raštinės darbuotojas per penkias darbo dienas nuo sprendimo/ nutarties paskelbimo persiunčia bylą I-</w:t>
            </w:r>
            <w:proofErr w:type="spellStart"/>
            <w:r w:rsidRPr="00907B67">
              <w:rPr>
                <w:sz w:val="20"/>
                <w:lang w:val="lt-LT" w:eastAsia="lt-LT"/>
              </w:rPr>
              <w:t>osios</w:t>
            </w:r>
            <w:proofErr w:type="spellEnd"/>
            <w:r w:rsidRPr="00907B67">
              <w:rPr>
                <w:sz w:val="20"/>
                <w:lang w:val="lt-LT" w:eastAsia="lt-LT"/>
              </w:rPr>
              <w:t xml:space="preserve"> instancijos teismui, registruodamas šią informaciją LITEKO2.</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lydraštis;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26" w:name="_Toc514751522"/>
      <w:r w:rsidRPr="00907B67">
        <w:rPr>
          <w:sz w:val="20"/>
          <w:szCs w:val="20"/>
        </w:rPr>
        <w:t>Kasacinio skundo priėmimas</w:t>
      </w:r>
      <w:bookmarkEnd w:id="26"/>
    </w:p>
    <w:p w:rsidR="007F0EA4" w:rsidRPr="00907B67" w:rsidRDefault="007F0EA4" w:rsidP="0055081E">
      <w:pPr>
        <w:rPr>
          <w:sz w:val="20"/>
          <w:szCs w:val="20"/>
          <w:lang w:eastAsia="lt-LT"/>
        </w:rPr>
      </w:pPr>
      <w:r w:rsidRPr="00907B67">
        <w:rPr>
          <w:sz w:val="20"/>
          <w:szCs w:val="20"/>
          <w:lang w:eastAsia="lt-LT"/>
        </w:rPr>
        <w:t>Apeliacinės instancijos teismų sprendimai ir nutartys gali būti skundžiami ir peržiūrėti kasacine tvarka. Kasaciniai skundai paduodami tiesiogiai Lietuvos Aukščiausiajam Teismui, kuris sprendžia skundo priėmimo klausimą, o priėmęs skundą, išnagrinėja jį rašytinio proceso tvarka (išskyrus įstatymų nustatytus atvejus), priimdamas nutartį/ nutarimą dėl skundžiamo sprendimo/ nutarties. Kasacinio teismo priimti sprendimai yra galutiniai ir neskundžiami.</w:t>
      </w:r>
    </w:p>
    <w:p w:rsidR="007F0EA4" w:rsidRPr="00907B67" w:rsidRDefault="007F0EA4" w:rsidP="0055081E">
      <w:pPr>
        <w:pStyle w:val="Paveikslelis"/>
        <w:jc w:val="both"/>
        <w:rPr>
          <w:sz w:val="20"/>
          <w:szCs w:val="20"/>
        </w:rPr>
      </w:pPr>
      <w:r w:rsidRPr="00907B67">
        <w:rPr>
          <w:rFonts w:cs="Calibri"/>
          <w:noProof/>
          <w:sz w:val="20"/>
          <w:szCs w:val="20"/>
          <w:lang w:eastAsia="lt-LT"/>
        </w:rPr>
        <w:lastRenderedPageBreak/>
        <w:drawing>
          <wp:inline distT="0" distB="0" distL="0" distR="0" wp14:anchorId="4201758C" wp14:editId="4D074D28">
            <wp:extent cx="8858250" cy="3140841"/>
            <wp:effectExtent l="0" t="0" r="0" b="2540"/>
            <wp:docPr id="1173" name="Picture 223" descr="Civiline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vilines bylos.png"/>
                    <pic:cNvPicPr/>
                  </pic:nvPicPr>
                  <pic:blipFill>
                    <a:blip r:embed="rId22" cstate="print"/>
                    <a:stretch>
                      <a:fillRect/>
                    </a:stretch>
                  </pic:blipFill>
                  <pic:spPr>
                    <a:xfrm>
                      <a:off x="0" y="0"/>
                      <a:ext cx="8894941" cy="3153851"/>
                    </a:xfrm>
                    <a:prstGeom prst="rect">
                      <a:avLst/>
                    </a:prstGeom>
                  </pic:spPr>
                </pic:pic>
              </a:graphicData>
            </a:graphic>
          </wp:inline>
        </w:drawing>
      </w:r>
    </w:p>
    <w:tbl>
      <w:tblPr>
        <w:tblStyle w:val="TableGrid"/>
        <w:tblW w:w="5000" w:type="pct"/>
        <w:tblLook w:val="04A0" w:firstRow="1" w:lastRow="0" w:firstColumn="1" w:lastColumn="0" w:noHBand="0" w:noVBand="1"/>
      </w:tblPr>
      <w:tblGrid>
        <w:gridCol w:w="517"/>
        <w:gridCol w:w="1176"/>
        <w:gridCol w:w="5244"/>
        <w:gridCol w:w="2816"/>
        <w:gridCol w:w="1669"/>
        <w:gridCol w:w="1669"/>
        <w:gridCol w:w="1500"/>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Lietuvos Aukščiausiajame Teisme gautas kasacinis skundas.</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registruoja skundą LITEKO2, užpildydamas atitinkamus duomenis skundžiamos apeliacinės bylos kortelėje. </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kasacinis skundas;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kasacinis skundas;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Sukuria laikinosios bylos kortelę (CIK)</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užregistruoto skundo pagrindu sukuria laikinosios civilinės bylos kortelę (CIK), į kurią toliau registruojami visi iki kasacinio bylos nagrinėjimo gauti dokumentai.</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laikina byla;</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kasatorius;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 xml:space="preserve">bylos instancija: </w:t>
            </w:r>
            <w:r w:rsidRPr="00907B67">
              <w:rPr>
                <w:sz w:val="20"/>
                <w:lang w:val="lt-LT" w:eastAsia="lt-LT"/>
              </w:rPr>
              <w:lastRenderedPageBreak/>
              <w:t>kasacinė instancija;</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teisėjų kolegiją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arba Civilinių bylų skyriaus pirmininkas skiria kasacinio skundo klausimą nagrinėsiančią atrankos kolegiją.</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p>
        </w:tc>
        <w:tc>
          <w:tcPr>
            <w:tcW w:w="572" w:type="pct"/>
            <w:shd w:val="clear" w:color="auto" w:fill="auto"/>
          </w:tcPr>
          <w:p w:rsidR="007F0EA4" w:rsidRPr="00907B67" w:rsidRDefault="0058227B" w:rsidP="0055081E">
            <w:pPr>
              <w:ind w:firstLine="0"/>
              <w:rPr>
                <w:sz w:val="20"/>
                <w:lang w:val="lt-LT" w:eastAsia="lt-LT"/>
              </w:rPr>
            </w:pPr>
            <w:r w:rsidRPr="00907B67">
              <w:rPr>
                <w:sz w:val="20"/>
                <w:lang w:val="lt-LT" w:eastAsia="lt-LT"/>
              </w:rPr>
              <w:t>Realizacija bus vykdoma atskiru pirkimu</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rašytinio proceso tvarka išsprendžia kasacinio skundo priėmimo klausimą, priimdama nutartį. Sprendžiant priėmimo klausimą, patikrinama, ar skundas atitinka keliamus reikalavimus (nėra pakartotinis, paduotas praleidus CPK numatytus terminus, ar nėra draudimo skųsti teismo nuosprendį ar nutartį).</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nutartį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skundo priėmimą/ atsisakymą nagrinėti LITEKO2, užpildydamas atitinkamus bylos proceso įvykio duomenis ir prisegdamas nutartį. Prisegamos nutarties skaitmeninė kopija patvirtinama ją įkeliančio specialisto el. parašu, o el. bylų atveju priimta nutartis patvirtinama teisėjo el. parašu.</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kasacinis skundas;</w:t>
            </w:r>
            <w:r w:rsidRPr="00907B67">
              <w:rPr>
                <w:sz w:val="20"/>
                <w:lang w:val="lt-LT" w:eastAsia="lt-LT"/>
              </w:rPr>
              <w:br/>
              <w:t>atsisakyta priimti kasacinį skundą;</w:t>
            </w:r>
          </w:p>
          <w:p w:rsidR="007F0EA4" w:rsidRPr="00907B67" w:rsidRDefault="007F0EA4" w:rsidP="0055081E">
            <w:pPr>
              <w:ind w:firstLine="0"/>
              <w:rPr>
                <w:sz w:val="20"/>
                <w:lang w:val="lt-LT" w:eastAsia="lt-LT"/>
              </w:rPr>
            </w:pPr>
            <w:r w:rsidRPr="00907B67">
              <w:rPr>
                <w:sz w:val="20"/>
                <w:lang w:val="lt-LT" w:eastAsia="lt-LT"/>
              </w:rPr>
              <w:t>nustatytas terminas pašalinti trūkumus;</w:t>
            </w:r>
          </w:p>
          <w:p w:rsidR="007F0EA4" w:rsidRPr="00907B67" w:rsidRDefault="007F0EA4" w:rsidP="0055081E">
            <w:pPr>
              <w:ind w:firstLine="0"/>
              <w:rPr>
                <w:sz w:val="20"/>
                <w:lang w:val="lt-LT" w:eastAsia="lt-LT"/>
              </w:rPr>
            </w:pPr>
            <w:r w:rsidRPr="00907B67">
              <w:rPr>
                <w:sz w:val="20"/>
                <w:lang w:val="lt-LT" w:eastAsia="lt-LT"/>
              </w:rPr>
              <w:t>pašalinti trūkumai;</w:t>
            </w:r>
            <w:r w:rsidRPr="00907B67">
              <w:rPr>
                <w:sz w:val="20"/>
                <w:lang w:val="lt-LT" w:eastAsia="lt-LT"/>
              </w:rPr>
              <w:br/>
              <w:t>išsiųstas pranešimas dėl trūkumų šalinimo</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teismo dokumento tipas: nutartis; dalyvio dokumento tipas: raštas, kasacinis skundas; </w:t>
            </w:r>
            <w:r w:rsidRPr="00907B67">
              <w:rPr>
                <w:sz w:val="20"/>
                <w:lang w:val="lt-LT" w:eastAsia="lt-LT"/>
              </w:rPr>
              <w:br/>
              <w:t>pranešimas dėl trūkumų šalinimo</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posėdžių sekretorius; </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skundą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Jeigu skundą atsisakoma priimti, teisėjo padėjėjas/ teismo sekretorė ar kitas atsakingas specialistas grąžina skundą jį padavusiajam asmeniui (paštu ar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gautų dokumentų originalai;</w:t>
            </w:r>
            <w:r w:rsidRPr="00907B67">
              <w:rPr>
                <w:sz w:val="20"/>
                <w:lang w:val="lt-LT" w:eastAsia="lt-LT"/>
              </w:rPr>
              <w:br/>
            </w:r>
          </w:p>
        </w:tc>
        <w:tc>
          <w:tcPr>
            <w:tcW w:w="572"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w:t>
            </w:r>
            <w:r w:rsidRPr="00907B67">
              <w:rPr>
                <w:sz w:val="20"/>
                <w:lang w:val="lt-LT"/>
              </w:rPr>
              <w:lastRenderedPageBreak/>
              <w:t>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lydraštis.</w:t>
            </w:r>
          </w:p>
          <w:p w:rsidR="007F0EA4" w:rsidRPr="00907B67" w:rsidRDefault="007F0EA4" w:rsidP="0055081E">
            <w:pPr>
              <w:ind w:firstLine="0"/>
              <w:rPr>
                <w:sz w:val="20"/>
                <w:lang w:val="lt-LT" w:eastAsia="lt-LT"/>
              </w:rPr>
            </w:pPr>
            <w:r w:rsidRPr="00907B67">
              <w:rPr>
                <w:sz w:val="20"/>
                <w:lang w:val="lt-LT" w:eastAsia="lt-LT"/>
              </w:rPr>
              <w:t>dalyvio dokumento tipas: kasacinis skundas;</w:t>
            </w:r>
          </w:p>
          <w:p w:rsidR="007F0EA4" w:rsidRPr="00907B67" w:rsidRDefault="007F0EA4" w:rsidP="0055081E">
            <w:pPr>
              <w:ind w:firstLine="0"/>
              <w:rPr>
                <w:sz w:val="20"/>
                <w:lang w:val="lt-LT" w:eastAsia="lt-LT"/>
              </w:rPr>
            </w:pPr>
            <w:r w:rsidRPr="00907B67">
              <w:rPr>
                <w:sz w:val="20"/>
                <w:lang w:val="lt-LT" w:eastAsia="lt-LT"/>
              </w:rPr>
              <w:t>siuntinio tipas: gautų dokumentų originalai;</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Kasacinio teismo priimtas sprendimas neskundžiamas. Tuo atveju, jei skundas nepriimtas dėl nustatytų trūkumų, kuriuos galima pašalinti, pašalinus trūkumus, skundas gali būti teikiamas pakartotinai.</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nagrinėtiną bylą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priimtą kasacinį skundą chronologine tvarka įrašo į kasacine tvarka nagrinėtinų bylų sąrašą ir pažymi šią informaciją CIK bylos procese.</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kasacinės bylos kortelę</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CIK kortelėje suveda informaciją apie bylos šalis ir užveda naujos civilinės kasacinės bylos kortelę. Į užvestos bylos kortelę per ryšius atsisiunčiama I-</w:t>
            </w:r>
            <w:proofErr w:type="spellStart"/>
            <w:r w:rsidRPr="00907B67">
              <w:rPr>
                <w:sz w:val="20"/>
                <w:lang w:val="lt-LT" w:eastAsia="lt-LT"/>
              </w:rPr>
              <w:t>osios</w:t>
            </w:r>
            <w:proofErr w:type="spellEnd"/>
            <w:r w:rsidRPr="00907B67">
              <w:rPr>
                <w:sz w:val="20"/>
                <w:lang w:val="lt-LT" w:eastAsia="lt-LT"/>
              </w:rPr>
              <w:t xml:space="preserve"> instancijos ir apeliacinės instancijos proceso informacija.</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kasatorius;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bylos instancija: kasacinė instancija;</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skundo priėmimą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kasacinį skundą, teisėjo padėjėjas/ teismo sekretorė ar kitas atsakingas specialistas apie skundo įrašymą į kasacine tvarka nagrinėtinų bylų sąrašą informuoja bylos šalis ir trečiuosius asmenis, išsiųsdamas pranešimus kasacinio skundo kopijas (paštu, el. paštu ar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p w:rsidR="007F0EA4" w:rsidRPr="00907B67" w:rsidRDefault="007F0EA4" w:rsidP="0055081E">
            <w:pPr>
              <w:ind w:firstLine="0"/>
              <w:rPr>
                <w:sz w:val="20"/>
                <w:lang w:val="lt-LT" w:eastAsia="lt-LT"/>
              </w:rPr>
            </w:pPr>
            <w:r w:rsidRPr="00907B67">
              <w:rPr>
                <w:sz w:val="20"/>
                <w:lang w:val="lt-LT" w:eastAsia="lt-LT"/>
              </w:rPr>
              <w:t>išreikalauta byla;</w:t>
            </w:r>
            <w:r w:rsidRPr="00907B67">
              <w:rPr>
                <w:sz w:val="20"/>
                <w:lang w:val="lt-LT" w:eastAsia="lt-LT"/>
              </w:rPr>
              <w:br/>
              <w:t>išsiųsti pranešimai apie kasacinio skundo įtraukimą į nagrinėtinų bylų sąrašą;</w:t>
            </w:r>
            <w:r w:rsidRPr="00907B67">
              <w:rPr>
                <w:sz w:val="20"/>
                <w:lang w:val="lt-LT" w:eastAsia="lt-LT"/>
              </w:rPr>
              <w:br/>
              <w:t>pareikalauta byla iš pirmosios instancijos</w:t>
            </w:r>
          </w:p>
        </w:tc>
        <w:tc>
          <w:tcPr>
            <w:tcW w:w="572"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w:t>
            </w:r>
            <w:r w:rsidRPr="00907B67">
              <w:rPr>
                <w:sz w:val="20"/>
                <w:lang w:val="lt-LT"/>
              </w:rPr>
              <w:lastRenderedPageBreak/>
              <w:t>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kasacinis skundas;</w:t>
            </w:r>
            <w:r w:rsidRPr="00907B67">
              <w:rPr>
                <w:sz w:val="20"/>
                <w:lang w:val="lt-LT" w:eastAsia="lt-LT"/>
              </w:rPr>
              <w:br/>
              <w:t>teismo dokumento tipas: lydraštis dėl bylos pareikalavimo;</w:t>
            </w:r>
          </w:p>
          <w:p w:rsidR="007F0EA4" w:rsidRPr="00907B67" w:rsidRDefault="007F0EA4" w:rsidP="0055081E">
            <w:pPr>
              <w:ind w:firstLine="0"/>
              <w:rPr>
                <w:sz w:val="20"/>
                <w:lang w:val="lt-LT" w:eastAsia="lt-LT"/>
              </w:rPr>
            </w:pPr>
            <w:r w:rsidRPr="00907B67">
              <w:rPr>
                <w:sz w:val="20"/>
                <w:lang w:val="lt-LT" w:eastAsia="lt-LT"/>
              </w:rPr>
              <w:t>siuntinio tipas: kasacinio skundo kopijos/nuorašai;</w:t>
            </w:r>
          </w:p>
          <w:p w:rsidR="007F0EA4" w:rsidRPr="00907B67" w:rsidRDefault="007F0EA4" w:rsidP="0055081E">
            <w:pPr>
              <w:ind w:firstLine="0"/>
              <w:rPr>
                <w:sz w:val="20"/>
                <w:lang w:val="lt-LT" w:eastAsia="lt-LT"/>
              </w:rPr>
            </w:pPr>
            <w:r w:rsidRPr="00907B67">
              <w:rPr>
                <w:sz w:val="20"/>
                <w:lang w:val="lt-LT" w:eastAsia="lt-LT"/>
              </w:rPr>
              <w:t>siuntinio tipas: pranešimas dėl bylos pareikalavimo, pranešimas apie įrašymą į nagrinėtinų bylų sąrašą;</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27" w:name="_Toc514751523"/>
      <w:r w:rsidRPr="00907B67">
        <w:rPr>
          <w:sz w:val="20"/>
          <w:szCs w:val="20"/>
        </w:rPr>
        <w:t>Kasacinės bylos nagrinėjimas</w:t>
      </w:r>
      <w:bookmarkEnd w:id="27"/>
      <w:r w:rsidRPr="00907B67">
        <w:rPr>
          <w:sz w:val="20"/>
          <w:szCs w:val="20"/>
        </w:rPr>
        <w:t xml:space="preserve"> </w:t>
      </w:r>
    </w:p>
    <w:p w:rsidR="007F0EA4" w:rsidRPr="00907B67" w:rsidRDefault="007F0EA4" w:rsidP="0055081E">
      <w:pPr>
        <w:pStyle w:val="Paveikslelis"/>
        <w:jc w:val="both"/>
        <w:rPr>
          <w:sz w:val="20"/>
          <w:szCs w:val="20"/>
        </w:rPr>
      </w:pPr>
      <w:r w:rsidRPr="00907B67">
        <w:rPr>
          <w:noProof/>
          <w:sz w:val="20"/>
          <w:szCs w:val="20"/>
          <w:lang w:eastAsia="lt-LT"/>
        </w:rPr>
        <w:drawing>
          <wp:inline distT="0" distB="0" distL="0" distR="0" wp14:anchorId="2C27D472" wp14:editId="0F0DD5E2">
            <wp:extent cx="8836400" cy="3609975"/>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9.jpg"/>
                    <pic:cNvPicPr/>
                  </pic:nvPicPr>
                  <pic:blipFill>
                    <a:blip r:embed="rId23">
                      <a:extLst>
                        <a:ext uri="{28A0092B-C50C-407E-A947-70E740481C1C}">
                          <a14:useLocalDpi xmlns:a14="http://schemas.microsoft.com/office/drawing/2010/main" val="0"/>
                        </a:ext>
                      </a:extLst>
                    </a:blip>
                    <a:stretch>
                      <a:fillRect/>
                    </a:stretch>
                  </pic:blipFill>
                  <pic:spPr>
                    <a:xfrm>
                      <a:off x="0" y="0"/>
                      <a:ext cx="8853952" cy="3617145"/>
                    </a:xfrm>
                    <a:prstGeom prst="rect">
                      <a:avLst/>
                    </a:prstGeom>
                  </pic:spPr>
                </pic:pic>
              </a:graphicData>
            </a:graphic>
          </wp:inline>
        </w:drawing>
      </w:r>
    </w:p>
    <w:tbl>
      <w:tblPr>
        <w:tblStyle w:val="TableGrid"/>
        <w:tblW w:w="5000" w:type="pct"/>
        <w:tblLook w:val="04A0" w:firstRow="1" w:lastRow="0" w:firstColumn="1" w:lastColumn="0" w:noHBand="0" w:noVBand="1"/>
      </w:tblPr>
      <w:tblGrid>
        <w:gridCol w:w="552"/>
        <w:gridCol w:w="1334"/>
        <w:gridCol w:w="5203"/>
        <w:gridCol w:w="2775"/>
        <w:gridCol w:w="1634"/>
        <w:gridCol w:w="1634"/>
        <w:gridCol w:w="1459"/>
      </w:tblGrid>
      <w:tr w:rsidR="007F0EA4" w:rsidRPr="00907B67" w:rsidTr="007F0EA4">
        <w:trPr>
          <w:tblHeader/>
        </w:trPr>
        <w:tc>
          <w:tcPr>
            <w:tcW w:w="18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atsiliepimai į kasacinį skundą/ prisidėjimai prie kasacinio skundo</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pateikti atsiliepimą;</w:t>
            </w:r>
          </w:p>
          <w:p w:rsidR="007F0EA4" w:rsidRPr="00907B67" w:rsidRDefault="007F0EA4" w:rsidP="0055081E">
            <w:pPr>
              <w:ind w:firstLine="0"/>
              <w:rPr>
                <w:sz w:val="20"/>
                <w:lang w:val="lt-LT" w:eastAsia="lt-LT"/>
              </w:rPr>
            </w:pPr>
            <w:r w:rsidRPr="00907B67">
              <w:rPr>
                <w:sz w:val="20"/>
                <w:lang w:val="lt-LT" w:eastAsia="lt-LT"/>
              </w:rPr>
              <w:t>gautas atsiliepimas;</w:t>
            </w:r>
          </w:p>
          <w:p w:rsidR="007F0EA4" w:rsidRPr="00907B67" w:rsidRDefault="007F0EA4" w:rsidP="0055081E">
            <w:pPr>
              <w:ind w:firstLine="0"/>
              <w:rPr>
                <w:sz w:val="20"/>
                <w:lang w:val="lt-LT" w:eastAsia="lt-LT"/>
              </w:rPr>
            </w:pPr>
            <w:r w:rsidRPr="00907B67">
              <w:rPr>
                <w:sz w:val="20"/>
                <w:lang w:val="lt-LT" w:eastAsia="lt-LT"/>
              </w:rPr>
              <w:t>priimtas atsiliepimas;</w:t>
            </w:r>
          </w:p>
          <w:p w:rsidR="007F0EA4" w:rsidRPr="00907B67" w:rsidRDefault="007F0EA4" w:rsidP="0055081E">
            <w:pPr>
              <w:ind w:firstLine="0"/>
              <w:rPr>
                <w:sz w:val="20"/>
                <w:lang w:val="lt-LT" w:eastAsia="lt-LT"/>
              </w:rPr>
            </w:pPr>
            <w:r w:rsidRPr="00907B67">
              <w:rPr>
                <w:sz w:val="20"/>
                <w:lang w:val="lt-LT" w:eastAsia="lt-LT"/>
              </w:rPr>
              <w:t>atsisakyta priimti atsiliepimą;</w:t>
            </w:r>
          </w:p>
          <w:p w:rsidR="007F0EA4" w:rsidRPr="00907B67" w:rsidRDefault="007F0EA4" w:rsidP="0055081E">
            <w:pPr>
              <w:ind w:firstLine="0"/>
              <w:rPr>
                <w:sz w:val="20"/>
                <w:lang w:val="lt-LT" w:eastAsia="lt-LT"/>
              </w:rPr>
            </w:pPr>
            <w:r w:rsidRPr="00907B67">
              <w:rPr>
                <w:sz w:val="20"/>
                <w:lang w:val="lt-LT" w:eastAsia="lt-LT"/>
              </w:rPr>
              <w:t>nustatytas terminas pašalinti trūkumus;</w:t>
            </w:r>
          </w:p>
          <w:p w:rsidR="007F0EA4" w:rsidRPr="00907B67" w:rsidRDefault="007F0EA4" w:rsidP="0055081E">
            <w:pPr>
              <w:ind w:firstLine="0"/>
              <w:rPr>
                <w:sz w:val="20"/>
                <w:lang w:val="lt-LT" w:eastAsia="lt-LT"/>
              </w:rPr>
            </w:pPr>
            <w:r w:rsidRPr="00907B67">
              <w:rPr>
                <w:sz w:val="20"/>
                <w:lang w:val="lt-LT" w:eastAsia="lt-LT"/>
              </w:rPr>
              <w:t>išsiųsti gautų dokumentų originalai;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 rezoliucija;</w:t>
            </w:r>
          </w:p>
          <w:p w:rsidR="007F0EA4" w:rsidRPr="00907B67" w:rsidRDefault="007F0EA4" w:rsidP="0055081E">
            <w:pPr>
              <w:ind w:firstLine="0"/>
              <w:rPr>
                <w:sz w:val="20"/>
                <w:lang w:val="lt-LT" w:eastAsia="lt-LT"/>
              </w:rPr>
            </w:pPr>
            <w:r w:rsidRPr="00907B67">
              <w:rPr>
                <w:sz w:val="20"/>
                <w:lang w:val="lt-LT" w:eastAsia="lt-LT"/>
              </w:rPr>
              <w:t>dalyvio dokumento tipas: atsiliepimas, kasacinis skundas;</w:t>
            </w:r>
          </w:p>
          <w:p w:rsidR="007F0EA4" w:rsidRPr="00907B67" w:rsidRDefault="007F0EA4" w:rsidP="0055081E">
            <w:pPr>
              <w:ind w:firstLine="0"/>
              <w:rPr>
                <w:sz w:val="20"/>
                <w:lang w:val="lt-LT" w:eastAsia="lt-LT"/>
              </w:rPr>
            </w:pPr>
            <w:r w:rsidRPr="00907B67">
              <w:rPr>
                <w:sz w:val="20"/>
                <w:lang w:val="lt-LT" w:eastAsia="lt-LT"/>
              </w:rPr>
              <w:t>siuntinio tipas: pranešimas dėl atsiliepimo teikimo, gautų dokumentų originalai;</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atsiliepimų kopijas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išsiunčia priimto atsiliepimo į kasacinį skundą kopijas išsiunčiamos bylos šalims ir tretiesiems asmenims (paštu, el. paštu ar per EPP).</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0"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atsiliepimas;</w:t>
            </w:r>
          </w:p>
          <w:p w:rsidR="007F0EA4" w:rsidRPr="00907B67" w:rsidRDefault="007F0EA4" w:rsidP="0055081E">
            <w:pPr>
              <w:ind w:firstLine="0"/>
              <w:rPr>
                <w:sz w:val="20"/>
                <w:lang w:val="lt-LT" w:eastAsia="lt-LT"/>
              </w:rPr>
            </w:pPr>
            <w:r w:rsidRPr="00907B67">
              <w:rPr>
                <w:sz w:val="20"/>
                <w:lang w:val="lt-LT" w:eastAsia="lt-LT"/>
              </w:rPr>
              <w:t>siuntinio tipas: atsiliepimo į kasacinį skundą kopijos/nuorašai;</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Atsiliepimų pateikimo terminas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pateikti atsiliepimus;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kasacinis skundas;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kolegiją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Civilinių bylų skyriaus pirmininkas nutartimi sudaro teisėjų kolegiją, paskiria jos pirmininką ir pranešėją bei nustato posėdžio datą. Teisėjų kolegija (3 teisėjų, išplėstinė 7 teisėjų ar plenarinė sesija) skiriama, naudojant bylų paskirstymo įrankį.</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r w:rsidRPr="00907B67">
              <w:rPr>
                <w:sz w:val="20"/>
                <w:lang w:val="lt-LT" w:eastAsia="lt-LT"/>
              </w:rPr>
              <w:br/>
              <w:t>paskirtas teisėjas pranešėjas</w:t>
            </w:r>
            <w:r w:rsidRPr="00907B67">
              <w:rPr>
                <w:sz w:val="20"/>
                <w:lang w:val="lt-LT" w:eastAsia="lt-LT"/>
              </w:rPr>
              <w:br/>
              <w:t>paskirta žodiniam bylos nagrinėjimui</w:t>
            </w:r>
            <w:r w:rsidRPr="00907B67">
              <w:rPr>
                <w:sz w:val="20"/>
                <w:lang w:val="lt-LT" w:eastAsia="lt-LT"/>
              </w:rPr>
              <w:br/>
              <w:t>perduota nagrinėti skyriaus plenarinėje sesijoje</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p w:rsidR="0058227B" w:rsidRPr="00907B67" w:rsidRDefault="0058227B" w:rsidP="0055081E">
            <w:pPr>
              <w:ind w:firstLine="0"/>
              <w:rPr>
                <w:sz w:val="20"/>
                <w:lang w:val="lt-LT" w:eastAsia="lt-LT"/>
              </w:rPr>
            </w:pPr>
            <w:r w:rsidRPr="00907B67">
              <w:rPr>
                <w:sz w:val="20"/>
                <w:lang w:val="lt-LT" w:eastAsia="lt-LT"/>
              </w:rPr>
              <w:t>Teisėjo paskyrimo 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r w:rsidRPr="00907B67">
              <w:rPr>
                <w:sz w:val="20"/>
                <w:lang w:val="lt-LT" w:eastAsia="lt-LT"/>
              </w:rPr>
              <w:br/>
              <w:t>teisėjas pranešėjas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teismo posėdį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bylos nagrinėjimą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bylos šalims ir tretiesiems asmenims praneša apie bylos nagrinėjimo vietą ir laiką (žodinio bylos nagrinėjimo atveju – raštu, el. paštu ar per EPP, o rašytinio bylos nagrinėjimo atveju – interneto tinklalapyje).</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560"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w:t>
            </w:r>
            <w:r w:rsidRPr="00907B67">
              <w:rPr>
                <w:sz w:val="20"/>
                <w:lang w:val="lt-LT"/>
              </w:rPr>
              <w:lastRenderedPageBreak/>
              <w:t>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šaukimas;</w:t>
            </w:r>
            <w:r w:rsidRPr="00907B67">
              <w:rPr>
                <w:sz w:val="20"/>
                <w:lang w:val="lt-LT" w:eastAsia="lt-LT"/>
              </w:rPr>
              <w:br/>
              <w:t>siuntinio tipas: šaukimai,</w:t>
            </w:r>
            <w:r w:rsidRPr="00907B67">
              <w:rPr>
                <w:sz w:val="20"/>
                <w:lang w:val="lt-LT" w:eastAsia="lt-LT"/>
              </w:rPr>
              <w:br/>
              <w:t>pranešimas apie posėdį;</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Atlieka pasirengimo veiksmus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Pranešėjas ir kolegijos teisėjai atlieka veiksmus, reikalingus parengiant nagrinėti bylą. Pasirengimo nagrinėti bylą metu, esant poreikiui, renkama ir bylos kortelėje registruojama papildoma informacija ir medžiaga.</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pareikalautas įrodymas;</w:t>
            </w:r>
          </w:p>
          <w:p w:rsidR="007F0EA4" w:rsidRPr="00907B67" w:rsidRDefault="007F0EA4" w:rsidP="0055081E">
            <w:pPr>
              <w:ind w:firstLine="0"/>
              <w:rPr>
                <w:sz w:val="20"/>
                <w:lang w:val="lt-LT" w:eastAsia="lt-LT"/>
              </w:rPr>
            </w:pPr>
            <w:r w:rsidRPr="00907B67">
              <w:rPr>
                <w:sz w:val="20"/>
                <w:lang w:val="lt-LT" w:eastAsia="lt-LT"/>
              </w:rPr>
              <w:t>išreikalautas įrodymas;</w:t>
            </w:r>
            <w:r w:rsidRPr="00907B67">
              <w:rPr>
                <w:sz w:val="20"/>
                <w:lang w:val="lt-LT" w:eastAsia="lt-LT"/>
              </w:rPr>
              <w:br/>
              <w:t>paskirta ekspertizė;</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įrodymas, ekspertizė;</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nagrinėja kasacinę bylą teismo posėdyje.</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 nutarimą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priima nutartį (kai bylą nagrinėja 3 ar 7 teisėjų kolegija)/ nutarimą (kai bylą nagrinėja plenarinė sesija) skundžiamą sprendimą ar nutartį palikti nepakeistą, pakeisti ar panaikinti (paliekant galioti vieną iš pirmiau priimtų byloje sprendimų/ nutarčių, priimant naują sprendimą, perduoti bylą iš naujo nagrinėti apeliacinės instancijos teismui arba bylą nutraukiant). Nutartis/ nutarimas paskelbiamas ne vėliau kaip per trisdešimt dienų nuo bylos išnagrinėjimo teismo posėdyje dienos.</w:t>
            </w:r>
          </w:p>
        </w:tc>
        <w:tc>
          <w:tcPr>
            <w:tcW w:w="2572"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išnagrinėjimo rezultatus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raštinės darbuotojas registruoja bylos išnagrinėjimo informaciją LITEKO2, užpildydamas atitinkamus įvykio procese duomenis ir prisegdamas nutartį. Prisegamos nutarties skaitmeninė kopija patvirtinama ją įkeliančio specialisto el. parašu, o el. bylų atveju priimta nutartis patvirtinama teisėjo el. parašu.</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r w:rsidRPr="00907B67">
              <w:rPr>
                <w:sz w:val="20"/>
                <w:lang w:val="lt-LT" w:eastAsia="lt-LT"/>
              </w:rPr>
              <w:b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p w:rsidR="007F0EA4" w:rsidRPr="00907B67" w:rsidRDefault="007F0EA4" w:rsidP="0055081E">
            <w:pPr>
              <w:ind w:firstLine="0"/>
              <w:rPr>
                <w:sz w:val="20"/>
                <w:lang w:val="lt-LT" w:eastAsia="lt-LT"/>
              </w:rPr>
            </w:pPr>
            <w:r w:rsidRPr="00907B67">
              <w:rPr>
                <w:sz w:val="20"/>
                <w:lang w:val="lt-LT" w:eastAsia="lt-LT"/>
              </w:rPr>
              <w:t>atidėtas nutarties priėmimas ir paskelbimas ir paskelbimas;</w:t>
            </w:r>
          </w:p>
          <w:p w:rsidR="007F0EA4" w:rsidRPr="00907B67" w:rsidRDefault="007F0EA4" w:rsidP="0055081E">
            <w:pPr>
              <w:ind w:firstLine="0"/>
              <w:rPr>
                <w:sz w:val="20"/>
                <w:lang w:val="lt-LT" w:eastAsia="lt-LT"/>
              </w:rPr>
            </w:pPr>
            <w:r w:rsidRPr="00907B67">
              <w:rPr>
                <w:sz w:val="20"/>
                <w:lang w:val="lt-LT" w:eastAsia="lt-LT"/>
              </w:rPr>
              <w:t>atnaujintas bylos nagrinėjimas;</w:t>
            </w:r>
            <w:r w:rsidRPr="00907B67">
              <w:rPr>
                <w:sz w:val="20"/>
                <w:lang w:val="lt-LT" w:eastAsia="lt-LT"/>
              </w:rPr>
              <w:br/>
              <w:t>sustabdyta byla</w:t>
            </w:r>
            <w:r w:rsidRPr="00907B67">
              <w:rPr>
                <w:sz w:val="20"/>
                <w:lang w:val="lt-LT" w:eastAsia="lt-LT"/>
              </w:rPr>
              <w:br/>
              <w:t>išnagrinėta byla;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 atskiroji nuomonė;</w:t>
            </w:r>
          </w:p>
          <w:p w:rsidR="007F0EA4" w:rsidRPr="00907B67" w:rsidRDefault="007F0EA4" w:rsidP="0055081E">
            <w:pPr>
              <w:ind w:firstLine="0"/>
              <w:rPr>
                <w:sz w:val="20"/>
                <w:lang w:val="lt-LT" w:eastAsia="lt-LT"/>
              </w:rPr>
            </w:pPr>
            <w:r w:rsidRPr="00907B67">
              <w:rPr>
                <w:sz w:val="20"/>
                <w:lang w:val="lt-LT" w:eastAsia="lt-LT"/>
              </w:rPr>
              <w:t>dalyvio dokumento tipas: kasacinis skundas;</w:t>
            </w:r>
            <w:r w:rsidRPr="00907B67">
              <w:rPr>
                <w:sz w:val="20"/>
                <w:lang w:val="lt-LT" w:eastAsia="lt-LT"/>
              </w:rPr>
              <w:br/>
              <w:t xml:space="preserve">posėdžio tipas: </w:t>
            </w:r>
            <w:r w:rsidRPr="00907B67">
              <w:rPr>
                <w:sz w:val="20"/>
                <w:lang w:val="lt-LT" w:eastAsia="lt-LT"/>
              </w:rPr>
              <w:lastRenderedPageBreak/>
              <w:t>dėl bylos nagrinėjimo;</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T9</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 nutarimą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per penkias darbo dienas nuo nutarties (nutarimo) paskelbimo dienos išsiunčia dalyvaujantiems byloje asmenims nutarties (nutarimo) kopijas (paštu, el. paštu ar per EPP).</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0" w:type="pct"/>
            <w:shd w:val="clear" w:color="auto" w:fill="auto"/>
          </w:tcPr>
          <w:p w:rsidR="007F0EA4" w:rsidRPr="00907B67" w:rsidRDefault="0058227B"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per penkias darbo dienas nuo nutarties (nutarimo) paskelbimo dienos grąžina bylą I-</w:t>
            </w:r>
            <w:proofErr w:type="spellStart"/>
            <w:r w:rsidRPr="00907B67">
              <w:rPr>
                <w:sz w:val="20"/>
                <w:lang w:val="lt-LT" w:eastAsia="lt-LT"/>
              </w:rPr>
              <w:t>osios</w:t>
            </w:r>
            <w:proofErr w:type="spellEnd"/>
            <w:r w:rsidRPr="00907B67">
              <w:rPr>
                <w:sz w:val="20"/>
                <w:lang w:val="lt-LT" w:eastAsia="lt-LT"/>
              </w:rPr>
              <w:t xml:space="preserve"> instancijos teismui ar teismui, kuris nurodytas nutartyje (nutarime), registruodamas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28" w:name="_Ref491347917"/>
      <w:bookmarkStart w:id="29" w:name="_Toc514751524"/>
      <w:r w:rsidRPr="00907B67">
        <w:rPr>
          <w:sz w:val="20"/>
          <w:szCs w:val="20"/>
        </w:rPr>
        <w:t>Proceso atnaujinimas</w:t>
      </w:r>
      <w:bookmarkEnd w:id="28"/>
      <w:bookmarkEnd w:id="29"/>
      <w:r w:rsidRPr="00907B67">
        <w:rPr>
          <w:sz w:val="20"/>
          <w:szCs w:val="20"/>
        </w:rPr>
        <w:t xml:space="preserve"> </w:t>
      </w:r>
    </w:p>
    <w:p w:rsidR="007F0EA4" w:rsidRPr="00907B67" w:rsidRDefault="007F0EA4" w:rsidP="0055081E">
      <w:pPr>
        <w:rPr>
          <w:sz w:val="20"/>
          <w:szCs w:val="20"/>
          <w:lang w:eastAsia="lt-LT"/>
        </w:rPr>
      </w:pPr>
      <w:r w:rsidRPr="00907B67">
        <w:rPr>
          <w:sz w:val="20"/>
          <w:szCs w:val="20"/>
          <w:lang w:eastAsia="lt-LT"/>
        </w:rPr>
        <w:t>Bylos, užbaigtos nagrinėti įsiteisėjusiu teismo sprendimu (nutartimi, įsakymu ar nutarimu), procesas gali būti atnaujintas CPK 366 str. nurodytais pagrindais. Prašymus atnaujinti procesą gali paduoti bylos šalys ir tretieji asmenys, taip pat neįtraukti į bylos nagrinėjimą asmenys.</w:t>
      </w:r>
    </w:p>
    <w:p w:rsidR="007F0EA4" w:rsidRPr="00907B67" w:rsidRDefault="007F0EA4" w:rsidP="0055081E">
      <w:pPr>
        <w:rPr>
          <w:sz w:val="20"/>
          <w:szCs w:val="20"/>
          <w:lang w:eastAsia="lt-LT"/>
        </w:rPr>
      </w:pPr>
      <w:r w:rsidRPr="00907B67">
        <w:rPr>
          <w:sz w:val="20"/>
          <w:szCs w:val="20"/>
          <w:lang w:eastAsia="lt-LT"/>
        </w:rPr>
        <w:lastRenderedPageBreak/>
        <w:t>Prašymai atnaujinti procesą dėl Europos žmogaus teisių teismo priimto sprendimo teikiami Lietuvos Aukščiausiajam Teismui, prašymai dėl bylos išnagrinėjimo neteisėtos sudėties teismo – tam teismui, kurio neteisėtos sudėties teismas išnagrinėjo bylą, o visais kitais atvejais – bylą nagrinėjusiam I-</w:t>
      </w:r>
      <w:proofErr w:type="spellStart"/>
      <w:r w:rsidRPr="00907B67">
        <w:rPr>
          <w:sz w:val="20"/>
          <w:szCs w:val="20"/>
          <w:lang w:eastAsia="lt-LT"/>
        </w:rPr>
        <w:t>osios</w:t>
      </w:r>
      <w:proofErr w:type="spellEnd"/>
      <w:r w:rsidRPr="00907B67">
        <w:rPr>
          <w:sz w:val="20"/>
          <w:szCs w:val="20"/>
          <w:lang w:eastAsia="lt-LT"/>
        </w:rPr>
        <w:t xml:space="preserve"> instancijos teismui. Priimti prašymai nagrinėjami rašytinio proceso tvarka, priimant nutartį dėl proceso atnaujinimo. Atnaujinus procesą, byla nagrinėjama pakartotinai pagal bendrąsias CPK nustatytas taisykles (neperžengiant ribų, kurias apibrėžia proceso atnaujinimo pagrindai).</w:t>
      </w:r>
    </w:p>
    <w:p w:rsidR="007F0EA4" w:rsidRPr="00907B67" w:rsidRDefault="007F0EA4" w:rsidP="0055081E">
      <w:pPr>
        <w:pStyle w:val="Paveikslelis"/>
        <w:jc w:val="both"/>
        <w:rPr>
          <w:sz w:val="20"/>
          <w:szCs w:val="20"/>
        </w:rPr>
      </w:pPr>
      <w:r w:rsidRPr="00907B67">
        <w:rPr>
          <w:noProof/>
          <w:sz w:val="20"/>
          <w:szCs w:val="20"/>
          <w:lang w:eastAsia="lt-LT"/>
        </w:rPr>
        <w:drawing>
          <wp:inline distT="0" distB="0" distL="0" distR="0" wp14:anchorId="20D308FC" wp14:editId="5B0C62C5">
            <wp:extent cx="8815690" cy="2667000"/>
            <wp:effectExtent l="0" t="0" r="508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20.png"/>
                    <pic:cNvPicPr/>
                  </pic:nvPicPr>
                  <pic:blipFill>
                    <a:blip r:embed="rId24">
                      <a:extLst>
                        <a:ext uri="{28A0092B-C50C-407E-A947-70E740481C1C}">
                          <a14:useLocalDpi xmlns:a14="http://schemas.microsoft.com/office/drawing/2010/main" val="0"/>
                        </a:ext>
                      </a:extLst>
                    </a:blip>
                    <a:stretch>
                      <a:fillRect/>
                    </a:stretch>
                  </pic:blipFill>
                  <pic:spPr>
                    <a:xfrm>
                      <a:off x="0" y="0"/>
                      <a:ext cx="8833135" cy="2672278"/>
                    </a:xfrm>
                    <a:prstGeom prst="rect">
                      <a:avLst/>
                    </a:prstGeom>
                  </pic:spPr>
                </pic:pic>
              </a:graphicData>
            </a:graphic>
          </wp:inline>
        </w:drawing>
      </w:r>
    </w:p>
    <w:tbl>
      <w:tblPr>
        <w:tblStyle w:val="TableGrid"/>
        <w:tblW w:w="5000" w:type="pct"/>
        <w:tblLook w:val="04A0" w:firstRow="1" w:lastRow="0" w:firstColumn="1" w:lastColumn="0" w:noHBand="0" w:noVBand="1"/>
      </w:tblPr>
      <w:tblGrid>
        <w:gridCol w:w="517"/>
        <w:gridCol w:w="1176"/>
        <w:gridCol w:w="5244"/>
        <w:gridCol w:w="2816"/>
        <w:gridCol w:w="1669"/>
        <w:gridCol w:w="1669"/>
        <w:gridCol w:w="1500"/>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proceso atnaujinimo.</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prašymą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prašymą LITEKO2. Prašymas registruojamas toje pačioje byloje, kurioje prašoma procesą atnaujinti.</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proceso atnaujinimo;</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prašymas dėl proceso atnaujinimo;</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iš prašymo atnaujinti procesą užveda naują bylos kortelę, o procese registruoja prašymo priėmimo klausimo svarstymą.</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t>paskirtas teisėjas;</w:t>
            </w:r>
          </w:p>
          <w:p w:rsidR="007F0EA4" w:rsidRPr="00907B67" w:rsidRDefault="007F0EA4" w:rsidP="0055081E">
            <w:pPr>
              <w:ind w:firstLine="0"/>
              <w:rPr>
                <w:sz w:val="20"/>
                <w:lang w:val="lt-LT" w:eastAsia="lt-LT"/>
              </w:rPr>
            </w:pP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p w:rsidR="007F0EA4" w:rsidRPr="00907B67" w:rsidRDefault="0058227B" w:rsidP="0055081E">
            <w:pPr>
              <w:ind w:firstLine="0"/>
              <w:rPr>
                <w:sz w:val="20"/>
                <w:lang w:val="lt-LT" w:eastAsia="lt-LT"/>
              </w:rPr>
            </w:pPr>
            <w:r w:rsidRPr="00907B67">
              <w:rPr>
                <w:sz w:val="20"/>
                <w:lang w:val="lt-LT" w:eastAsia="lt-LT"/>
              </w:rPr>
              <w:t xml:space="preserve">Teisėjo paskyrimo realizacija bus </w:t>
            </w:r>
            <w:r w:rsidRPr="00907B67">
              <w:rPr>
                <w:sz w:val="20"/>
                <w:lang w:val="lt-LT" w:eastAsia="lt-LT"/>
              </w:rPr>
              <w:lastRenderedPageBreak/>
              <w:t>vykdoma atskiru pirkimu</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pareiškėjas;</w:t>
            </w:r>
          </w:p>
          <w:p w:rsidR="007F0EA4" w:rsidRPr="00907B67" w:rsidRDefault="007F0EA4" w:rsidP="0055081E">
            <w:pPr>
              <w:ind w:firstLine="0"/>
              <w:rPr>
                <w:sz w:val="20"/>
                <w:lang w:val="lt-LT" w:eastAsia="lt-LT"/>
              </w:rPr>
            </w:pPr>
            <w:r w:rsidRPr="00907B67">
              <w:rPr>
                <w:sz w:val="20"/>
                <w:lang w:val="lt-LT" w:eastAsia="lt-LT"/>
              </w:rPr>
              <w:t>Papildomas informacija:</w:t>
            </w:r>
          </w:p>
          <w:p w:rsidR="007F0EA4" w:rsidRPr="00907B67" w:rsidRDefault="007F0EA4" w:rsidP="0055081E">
            <w:pPr>
              <w:ind w:firstLine="0"/>
              <w:rPr>
                <w:sz w:val="20"/>
                <w:lang w:val="lt-LT" w:eastAsia="lt-LT"/>
              </w:rPr>
            </w:pPr>
            <w:r w:rsidRPr="00907B67">
              <w:rPr>
                <w:sz w:val="20"/>
                <w:lang w:val="lt-LT" w:eastAsia="lt-LT"/>
              </w:rPr>
              <w:t>bylos tipas: civilinė byla;</w:t>
            </w:r>
            <w:r w:rsidRPr="00907B67">
              <w:rPr>
                <w:sz w:val="20"/>
                <w:lang w:val="lt-LT" w:eastAsia="lt-LT"/>
              </w:rPr>
              <w:br/>
              <w:t xml:space="preserve">bylos instancija: </w:t>
            </w:r>
            <w:r w:rsidRPr="00907B67">
              <w:rPr>
                <w:sz w:val="20"/>
                <w:lang w:val="lt-LT" w:eastAsia="lt-LT"/>
              </w:rPr>
              <w:lastRenderedPageBreak/>
              <w:t>pirma, apeliacinė, kasacinė instancija;</w:t>
            </w:r>
            <w:r w:rsidRPr="00907B67">
              <w:rPr>
                <w:sz w:val="20"/>
                <w:lang w:val="lt-LT" w:eastAsia="lt-LT"/>
              </w:rPr>
              <w:br/>
              <w:t>teisėjas;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prašymo priėmimo</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sprendžia dėl prašymo priėmimo (analogiškai kaip ir kitų bylos kortelę inicijuojančių dokumentų atveju).</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prašymas dėl proceso atnaujinimo;</w:t>
            </w:r>
          </w:p>
          <w:p w:rsidR="007F0EA4" w:rsidRPr="00907B67" w:rsidRDefault="007F0EA4" w:rsidP="0055081E">
            <w:pPr>
              <w:ind w:firstLine="0"/>
              <w:rPr>
                <w:sz w:val="20"/>
                <w:lang w:val="lt-LT" w:eastAsia="lt-LT"/>
              </w:rPr>
            </w:pPr>
            <w:r w:rsidRPr="00907B67">
              <w:rPr>
                <w:sz w:val="20"/>
                <w:lang w:val="lt-LT" w:eastAsia="lt-LT"/>
              </w:rPr>
              <w:t>atsisakyta priimti prašymą dėl proceso atnaujinimo;</w:t>
            </w:r>
          </w:p>
          <w:p w:rsidR="007F0EA4" w:rsidRPr="00907B67" w:rsidRDefault="007F0EA4" w:rsidP="0055081E">
            <w:pPr>
              <w:ind w:firstLine="0"/>
              <w:rPr>
                <w:sz w:val="20"/>
                <w:lang w:val="lt-LT" w:eastAsia="lt-LT"/>
              </w:rPr>
            </w:pPr>
            <w:r w:rsidRPr="00907B67">
              <w:rPr>
                <w:sz w:val="20"/>
                <w:lang w:val="lt-LT" w:eastAsia="lt-LT"/>
              </w:rPr>
              <w:t>nustatytas terminas pašalinti trūkumus;</w:t>
            </w:r>
          </w:p>
          <w:p w:rsidR="007F0EA4" w:rsidRPr="00907B67" w:rsidRDefault="007F0EA4" w:rsidP="0055081E">
            <w:pPr>
              <w:ind w:firstLine="0"/>
              <w:rPr>
                <w:sz w:val="20"/>
                <w:lang w:val="lt-LT" w:eastAsia="lt-LT"/>
              </w:rPr>
            </w:pP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 dėl proceso atnaujinimo;</w:t>
            </w:r>
          </w:p>
          <w:p w:rsidR="007F0EA4" w:rsidRPr="00907B67" w:rsidRDefault="007F0EA4" w:rsidP="0055081E">
            <w:pPr>
              <w:ind w:firstLine="0"/>
              <w:rPr>
                <w:sz w:val="20"/>
                <w:lang w:val="lt-LT" w:eastAsia="lt-LT"/>
              </w:rPr>
            </w:pP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prašymo priėmimą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prašymą nagrinėti, raštinės darbuotojas išsiunčia prašymo nuorašus/ kopijas bylos šalims ir tretiesiems asmenims (paštu, el. paštu ar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pranešimas dėl atsiliepimo;</w:t>
            </w:r>
            <w:r w:rsidRPr="00907B67">
              <w:rPr>
                <w:sz w:val="20"/>
                <w:lang w:val="lt-LT" w:eastAsia="lt-LT"/>
              </w:rPr>
              <w:br/>
              <w:t>išsiųstos kopijos/nuorašai;</w:t>
            </w:r>
          </w:p>
        </w:tc>
        <w:tc>
          <w:tcPr>
            <w:tcW w:w="572"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 dėl proceso atnaujinimo;</w:t>
            </w:r>
            <w:r w:rsidRPr="00907B67">
              <w:rPr>
                <w:sz w:val="20"/>
                <w:lang w:val="lt-LT" w:eastAsia="lt-LT"/>
              </w:rPr>
              <w:br/>
              <w:t>Siuntinio tipas: pranešimas dėl atsiliepimo, nutarties kopijos/nuorašai;</w:t>
            </w:r>
          </w:p>
          <w:p w:rsidR="007F0EA4" w:rsidRPr="00907B67" w:rsidRDefault="007F0EA4" w:rsidP="0055081E">
            <w:pPr>
              <w:ind w:firstLine="0"/>
              <w:rPr>
                <w:sz w:val="20"/>
                <w:lang w:val="lt-LT" w:eastAsia="lt-LT"/>
              </w:rPr>
            </w:pPr>
            <w:r w:rsidRPr="00907B67">
              <w:rPr>
                <w:sz w:val="20"/>
                <w:lang w:val="lt-LT" w:eastAsia="lt-LT"/>
              </w:rPr>
              <w:t>siuntinio tipas: nutarties kopijos/nuorašai, prašymo kopijos/nuorašai;</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r w:rsidRPr="00907B67">
              <w:rPr>
                <w:sz w:val="20"/>
                <w:lang w:val="lt-LT" w:eastAsia="lt-LT"/>
              </w:rP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teismo posėdį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 paskiria prašymo atnaujinti procesą nagrinėjimo teismo posėdyje datą, kuri registruojama LITEKO2.</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teismo posėdį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byloje dalyvaujančius asmenis informuoja apie teismo posėdžio vietą ir datą (paštu, el. paštu ar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pranešimas apie posėdį;</w:t>
            </w:r>
          </w:p>
        </w:tc>
        <w:tc>
          <w:tcPr>
            <w:tcW w:w="572" w:type="pct"/>
            <w:shd w:val="clear" w:color="auto" w:fill="auto"/>
          </w:tcPr>
          <w:p w:rsidR="007F0EA4" w:rsidRPr="00907B67" w:rsidRDefault="0058227B"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pranešimas apie posėdį;</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r w:rsidRPr="00907B67">
              <w:rPr>
                <w:sz w:val="20"/>
                <w:lang w:val="lt-LT" w:eastAsia="lt-LT"/>
              </w:rP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prašymą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 išnagrinėja proceso atnaujinimo klausimą, priimdamas nutartį atnaujinti/ atsisakyti atnaujinti procesą.</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nutartį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prašymo išnagrinėjimo rezultatus registruoja LITEKO2. Atnaujinus procesą, papildomai registruojama informacija apie bylos nagrinėjimo teismo posėdyje datą.</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nutarties priėmimas ir paskelbimas</w:t>
            </w:r>
          </w:p>
          <w:p w:rsidR="007F0EA4" w:rsidRPr="00907B67" w:rsidRDefault="007F0EA4" w:rsidP="0055081E">
            <w:pPr>
              <w:ind w:firstLine="0"/>
              <w:rPr>
                <w:sz w:val="20"/>
                <w:lang w:val="lt-LT" w:eastAsia="lt-LT"/>
              </w:rPr>
            </w:pPr>
            <w:r w:rsidRPr="00907B67">
              <w:rPr>
                <w:sz w:val="20"/>
                <w:lang w:val="lt-LT" w:eastAsia="lt-LT"/>
              </w:rPr>
              <w:t>atidėtas sprendimo priėmimas ir paskelbimas</w:t>
            </w:r>
          </w:p>
          <w:p w:rsidR="007F0EA4" w:rsidRPr="00907B67" w:rsidRDefault="007F0EA4" w:rsidP="0055081E">
            <w:pPr>
              <w:ind w:firstLine="0"/>
              <w:rPr>
                <w:sz w:val="20"/>
                <w:lang w:val="lt-LT" w:eastAsia="lt-LT"/>
              </w:rPr>
            </w:pPr>
            <w:r w:rsidRPr="00907B67">
              <w:rPr>
                <w:sz w:val="20"/>
                <w:lang w:val="lt-LT" w:eastAsia="lt-LT"/>
              </w:rPr>
              <w:t>priimta nutartis;</w:t>
            </w:r>
          </w:p>
          <w:p w:rsidR="007F0EA4" w:rsidRPr="00907B67" w:rsidRDefault="007F0EA4" w:rsidP="0055081E">
            <w:pPr>
              <w:ind w:firstLine="0"/>
              <w:rPr>
                <w:sz w:val="20"/>
                <w:lang w:val="lt-LT" w:eastAsia="lt-LT"/>
              </w:rPr>
            </w:pPr>
            <w:r w:rsidRPr="00907B67">
              <w:rPr>
                <w:sz w:val="20"/>
                <w:lang w:val="lt-LT" w:eastAsia="lt-LT"/>
              </w:rPr>
              <w:t>atnaujintas procesas;</w:t>
            </w:r>
          </w:p>
          <w:p w:rsidR="007F0EA4" w:rsidRPr="00907B67" w:rsidRDefault="007F0EA4" w:rsidP="0055081E">
            <w:pPr>
              <w:ind w:firstLine="0"/>
              <w:rPr>
                <w:sz w:val="20"/>
                <w:lang w:val="lt-LT" w:eastAsia="lt-LT"/>
              </w:rPr>
            </w:pPr>
            <w:r w:rsidRPr="00907B67">
              <w:rPr>
                <w:sz w:val="20"/>
                <w:lang w:val="lt-LT" w:eastAsia="lt-LT"/>
              </w:rPr>
              <w:lastRenderedPageBreak/>
              <w:t>atsisakyta atnaujinti procesą;</w:t>
            </w:r>
            <w:r w:rsidRPr="00907B67">
              <w:rPr>
                <w:sz w:val="20"/>
                <w:lang w:val="lt-LT" w:eastAsia="lt-LT"/>
              </w:rPr>
              <w:br/>
              <w:t>paskirtas posėdis;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sprendimas;</w:t>
            </w:r>
            <w:r w:rsidRPr="00907B67">
              <w:rPr>
                <w:sz w:val="20"/>
                <w:lang w:val="lt-LT" w:eastAsia="lt-LT"/>
              </w:rPr>
              <w:br/>
              <w:t xml:space="preserve">posėdžio tipas: </w:t>
            </w:r>
            <w:r w:rsidRPr="00907B67">
              <w:rPr>
                <w:sz w:val="20"/>
                <w:lang w:val="lt-LT" w:eastAsia="lt-LT"/>
              </w:rPr>
              <w:lastRenderedPageBreak/>
              <w:t>dėl bylos nagrinėjimo;</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T9</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apie priimtą nutartį informuoja byloje dalyvaujančius asmenis, išsiųsdamas jiems priimtos nutarties kopijas (paštu, el. paštu ar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2" w:type="pct"/>
            <w:shd w:val="clear" w:color="auto" w:fill="auto"/>
          </w:tcPr>
          <w:p w:rsidR="007F0EA4" w:rsidRPr="00907B67" w:rsidRDefault="00D0148D"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nutarties kopijos/nuorašai; sprendimo kopijos/nuorašai;</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Byla toliau nagrinėjama pagal bendrąsias CPK nustatytas taisykles, bylos nagrinėjimo informaciją registruojant toje pačioje bylos kortelėje.</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sz w:val="20"/>
          <w:szCs w:val="20"/>
        </w:rPr>
      </w:pPr>
    </w:p>
    <w:p w:rsidR="007F0EA4" w:rsidRPr="00907B67" w:rsidRDefault="007F0EA4" w:rsidP="0055081E">
      <w:pPr>
        <w:pStyle w:val="Heading1"/>
        <w:ind w:firstLine="0"/>
        <w:rPr>
          <w:sz w:val="20"/>
          <w:szCs w:val="20"/>
        </w:rPr>
      </w:pPr>
      <w:bookmarkStart w:id="30" w:name="_Toc523643411"/>
      <w:r w:rsidRPr="00907B67">
        <w:rPr>
          <w:sz w:val="20"/>
          <w:szCs w:val="20"/>
        </w:rPr>
        <w:t>Baudžiamųjų bylų nagrinėjimas</w:t>
      </w:r>
      <w:bookmarkEnd w:id="30"/>
    </w:p>
    <w:p w:rsidR="007F0EA4" w:rsidRPr="00907B67" w:rsidRDefault="007F0EA4" w:rsidP="0055081E">
      <w:pPr>
        <w:rPr>
          <w:sz w:val="20"/>
          <w:szCs w:val="20"/>
          <w:lang w:eastAsia="lt-LT"/>
        </w:rPr>
      </w:pPr>
      <w:r w:rsidRPr="00907B67">
        <w:rPr>
          <w:sz w:val="20"/>
          <w:szCs w:val="20"/>
          <w:lang w:eastAsia="lt-LT"/>
        </w:rPr>
        <w:t>Bylos dėl fizinių ir/ ar juridinių asmenų padarytų nusikalstamų veikų nagrinėjamos Lietuvos Respublikos baudžiamojo proceso kodekso (toliau – BPK) nustatyta tvarka. Toliau pateikiami baudžiamųjų bylų inicijavimo ir nagrinėjimo I-</w:t>
      </w:r>
      <w:proofErr w:type="spellStart"/>
      <w:r w:rsidRPr="00907B67">
        <w:rPr>
          <w:sz w:val="20"/>
          <w:szCs w:val="20"/>
          <w:lang w:eastAsia="lt-LT"/>
        </w:rPr>
        <w:t>osios</w:t>
      </w:r>
      <w:proofErr w:type="spellEnd"/>
      <w:r w:rsidRPr="00907B67">
        <w:rPr>
          <w:sz w:val="20"/>
          <w:szCs w:val="20"/>
          <w:lang w:eastAsia="lt-LT"/>
        </w:rPr>
        <w:t>, apeliacinės ir kasacinės instancijos teismuose bei kitų susijusių veiklos procesų aprašymai.</w:t>
      </w:r>
    </w:p>
    <w:p w:rsidR="007F0EA4" w:rsidRPr="00907B67" w:rsidRDefault="007F0EA4" w:rsidP="0055081E">
      <w:pPr>
        <w:rPr>
          <w:sz w:val="20"/>
          <w:szCs w:val="20"/>
          <w:lang w:eastAsia="lt-LT"/>
        </w:rPr>
      </w:pPr>
      <w:r w:rsidRPr="00907B67">
        <w:rPr>
          <w:sz w:val="20"/>
          <w:szCs w:val="20"/>
          <w:lang w:eastAsia="lt-LT"/>
        </w:rPr>
        <w:t xml:space="preserve">Baudžiamasis procesas gali prasidėti teisme arba ikiteisminio tyrimo įstaigoje. Pradėjus baudžiamąjį procesą ikiteisminio tyrimo įstaigoje, teismui pateikiamas prokuroro kaltinamasis aktas, pareiškimas, nutarimas (dėl baudžiamojo įsakymo išdavimo, pagreitinto proceso ar priverčiamųjų medicinos priemonių) ar teikimas skirti asmeniui teismo </w:t>
      </w:r>
      <w:proofErr w:type="spellStart"/>
      <w:r w:rsidRPr="00907B67">
        <w:rPr>
          <w:sz w:val="20"/>
          <w:szCs w:val="20"/>
          <w:lang w:eastAsia="lt-LT"/>
        </w:rPr>
        <w:t>įpareigojimus</w:t>
      </w:r>
      <w:proofErr w:type="spellEnd"/>
      <w:r w:rsidRPr="00907B67">
        <w:rPr>
          <w:sz w:val="20"/>
          <w:szCs w:val="20"/>
          <w:lang w:eastAsia="lt-LT"/>
        </w:rPr>
        <w:t xml:space="preserve"> ir išlaikomas ikiteisminio tyrimo įstaigos suteiktas teisminio proceso numeris. Teisme baudžiamasis procesas inicijuojamas, gavus nukentėjusiojo skundą ar nukentėjusiojo atstovo pareiškimą (privataus kaltinimo bylose), prokuroro pareiškimą dėl asmens išdavimo ar prašymą dėl tarptautinės sankcijos pripažinimo ir vykdymo. Bet kuriuo atveju bylai yra užvedama bylos kortelė, vykdomi BPK nustatyti bylos parengimo nagrinėti veiksmai, o bylos nagrinėjimas baigiamas teismo nuosprendžiu, baudžiamuoju įsakymu ar nutartimi. Toliau </w:t>
      </w:r>
      <w:r w:rsidRPr="00907B67">
        <w:rPr>
          <w:sz w:val="20"/>
          <w:szCs w:val="20"/>
          <w:lang w:eastAsia="lt-LT"/>
        </w:rPr>
        <w:lastRenderedPageBreak/>
        <w:t>detalizuojamas baudžiamųjų bylų inicijavimas ir nagrinėjimas I-</w:t>
      </w:r>
      <w:proofErr w:type="spellStart"/>
      <w:r w:rsidRPr="00907B67">
        <w:rPr>
          <w:sz w:val="20"/>
          <w:szCs w:val="20"/>
          <w:lang w:eastAsia="lt-LT"/>
        </w:rPr>
        <w:t>osios</w:t>
      </w:r>
      <w:proofErr w:type="spellEnd"/>
      <w:r w:rsidRPr="00907B67">
        <w:rPr>
          <w:sz w:val="20"/>
          <w:szCs w:val="20"/>
          <w:lang w:eastAsia="lt-LT"/>
        </w:rPr>
        <w:t xml:space="preserve"> instancijos teismuose bendrojo proceso tvarka ir privataus kaltinimo bylų atveju, taip pat atskirų bylų (dėl baudžiamojo įsakymo išdavimo ir nagrinėjimų pagreitinto proceso tvarka) atveju.</w:t>
      </w:r>
    </w:p>
    <w:p w:rsidR="007F0EA4" w:rsidRPr="00907B67" w:rsidRDefault="007F0EA4" w:rsidP="0055081E">
      <w:pPr>
        <w:pStyle w:val="Heading2"/>
        <w:ind w:firstLine="0"/>
        <w:rPr>
          <w:sz w:val="20"/>
          <w:szCs w:val="20"/>
        </w:rPr>
      </w:pPr>
      <w:bookmarkStart w:id="31" w:name="_Toc514751526"/>
      <w:r w:rsidRPr="00907B67">
        <w:rPr>
          <w:sz w:val="20"/>
          <w:szCs w:val="20"/>
        </w:rPr>
        <w:t>Bylos priėmimas ir parengimas nagrinėti</w:t>
      </w:r>
      <w:bookmarkEnd w:id="31"/>
    </w:p>
    <w:p w:rsidR="007F0EA4" w:rsidRPr="00907B67" w:rsidRDefault="007F0EA4" w:rsidP="0055081E">
      <w:pPr>
        <w:rPr>
          <w:sz w:val="20"/>
          <w:szCs w:val="20"/>
          <w:lang w:eastAsia="lt-LT"/>
        </w:rPr>
      </w:pPr>
      <w:r w:rsidRPr="00907B67">
        <w:rPr>
          <w:sz w:val="20"/>
          <w:szCs w:val="20"/>
          <w:lang w:eastAsia="lt-LT"/>
        </w:rPr>
        <w:t>Po atlikto ikiteisminio tyrimo baudžiamoji byla I-</w:t>
      </w:r>
      <w:proofErr w:type="spellStart"/>
      <w:r w:rsidRPr="00907B67">
        <w:rPr>
          <w:sz w:val="20"/>
          <w:szCs w:val="20"/>
          <w:lang w:eastAsia="lt-LT"/>
        </w:rPr>
        <w:t>osios</w:t>
      </w:r>
      <w:proofErr w:type="spellEnd"/>
      <w:r w:rsidRPr="00907B67">
        <w:rPr>
          <w:sz w:val="20"/>
          <w:szCs w:val="20"/>
          <w:lang w:eastAsia="lt-LT"/>
        </w:rPr>
        <w:t xml:space="preserve"> instancijos teisme pradedama nagrinėti, gavus prokuroro kaltinamąjį aktą ir kitą ikiteisminio tyrimo medžiagą. Parengus bylą, vykdomas jos nagrinėjimas teisiamajame posėdyje, kurio metu pateikta informacija fiksuojama posėdžio protokole, o išnagrinėjus bylą, surašomas apkaltinamasis arba išteisinamasis nuosprendis. Jei teisiamojo posėdžio metu bylos išnagrinėti negalima dėl šauktų asmenų neatvykimo, naujų ar papildomų įrodymų poreikio arba kitų svarbių priežasčių, gali būti daromos ne ilgesnės nei mėnesio trukmės bylos nagrinėjimo teisme pertraukos. Bylos nagrinėjimas taip pat gali būti atidedamas ar nutraukiamas. Visi bylos nagrinėjimo metu kilę klausimai, išskyrus galutinio sprendimo priėmimą ir bylos nutraukimą, išsprendžiami teismo nutartimis. Priimti nuosprendžiai/ nutartys skelbiami teismo salėje, nuasmenintos jų versijos skelbiamos LITEKO2 viešos sprendimų paieškos sistemoje.</w:t>
      </w:r>
    </w:p>
    <w:p w:rsidR="007F0EA4" w:rsidRPr="00907B67" w:rsidRDefault="007F0EA4" w:rsidP="0055081E">
      <w:pPr>
        <w:rPr>
          <w:sz w:val="20"/>
          <w:szCs w:val="20"/>
        </w:rPr>
      </w:pPr>
    </w:p>
    <w:p w:rsidR="007F0EA4" w:rsidRPr="00907B67" w:rsidRDefault="007F0EA4" w:rsidP="0055081E">
      <w:pPr>
        <w:jc w:val="center"/>
        <w:rPr>
          <w:sz w:val="20"/>
          <w:szCs w:val="20"/>
        </w:rPr>
      </w:pPr>
      <w:r w:rsidRPr="00907B67">
        <w:rPr>
          <w:rFonts w:cs="Calibri"/>
          <w:noProof/>
          <w:sz w:val="20"/>
          <w:szCs w:val="20"/>
          <w:lang w:eastAsia="lt-LT"/>
        </w:rPr>
        <w:drawing>
          <wp:inline distT="0" distB="0" distL="0" distR="0" wp14:anchorId="0535F464" wp14:editId="01ED451F">
            <wp:extent cx="8740247" cy="3467100"/>
            <wp:effectExtent l="0" t="0" r="3810" b="0"/>
            <wp:docPr id="1176" name="Picture 1" descr="Baudziamosio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dziamosios bylos.png"/>
                    <pic:cNvPicPr/>
                  </pic:nvPicPr>
                  <pic:blipFill>
                    <a:blip r:embed="rId25" cstate="print"/>
                    <a:stretch>
                      <a:fillRect/>
                    </a:stretch>
                  </pic:blipFill>
                  <pic:spPr>
                    <a:xfrm>
                      <a:off x="0" y="0"/>
                      <a:ext cx="8772985" cy="3480087"/>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6"/>
        <w:gridCol w:w="1290"/>
        <w:gridCol w:w="5209"/>
        <w:gridCol w:w="2793"/>
        <w:gridCol w:w="1649"/>
        <w:gridCol w:w="1649"/>
        <w:gridCol w:w="1485"/>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4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kaltinamasis aktas. Kartu su kaltinamuoju aktu teismui pateikiama ir visa bylos medžiaga bei atskirai nuo bylos medžiagos - liudytojų ir ekspertų, kurie turėtų būti apklausti teisiamajame posėdyje, adresų sąrašas ir asmens duomenys.</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dokumentą</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kaltinamąjį aktą LITEKO2 (DVS), įvesdamas naują procesinį dokumentą ir užpildydamas dokumento kortelės registracijos duomenis bei informaciją apie kaltinamuosius. Registruojant dokumentą, įvedamas ikiteisminio tyrimo bylos numeris ir patikrinama, ar su tokiu numeriu nėra pradėtas teisminis procesas, o jei byla jau buvo perduota teisminiam nagrinėjimui, gautas kaltinamasis aktas registruojamas jau užvestoje bylos kortelėje. Įregistravus dokumentą, LITEKO2 automatiškai sukuriamas įvykis apie dokumento gavimą.</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kaltinamasis aktas;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kaltinamasis aktas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užveda naują bylos kortelę ir įveda bylos informaciją (pagrindinę informaciją apie bylą, ikiteisminį tyrimą), taip pat kitas bylos šalis.</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prokuroras, kaltinamasis, nukentėjusysis;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 kolegiją</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skiria už bylos nagrinėjimą atsakingą teisėją/ teisėjų kolegiją ir jos pirmininką. Teisėjo/ teisėjų kolegijos/ pirmininko pavardė automatiškai įrašoma bylos kortelėje.</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r w:rsidRPr="00907B67">
              <w:rPr>
                <w:sz w:val="20"/>
                <w:lang w:val="lt-LT" w:eastAsia="lt-LT"/>
              </w:rPr>
              <w:br/>
              <w:t>paskirta teisėjų kolegija;</w:t>
            </w:r>
          </w:p>
        </w:tc>
        <w:tc>
          <w:tcPr>
            <w:tcW w:w="565" w:type="pct"/>
            <w:shd w:val="clear" w:color="auto" w:fill="auto"/>
          </w:tcPr>
          <w:p w:rsidR="007F0EA4" w:rsidRPr="00907B67" w:rsidRDefault="00D0148D" w:rsidP="0055081E">
            <w:pPr>
              <w:ind w:firstLine="0"/>
              <w:rPr>
                <w:sz w:val="20"/>
                <w:lang w:val="lt-LT" w:eastAsia="lt-LT"/>
              </w:rPr>
            </w:pPr>
            <w:r w:rsidRPr="00907B67">
              <w:rPr>
                <w:sz w:val="20"/>
                <w:lang w:val="lt-LT" w:eastAsia="lt-LT"/>
              </w:rPr>
              <w:t>Realizacija bus vykdoma atskiru pirkimu</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teisėjų kolegija;</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Susipažįsta su bylos medžiaga</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 susipažįsta su gauta bylos medžiaga ir priima nutartį perduoti bylą nagrinėti teisiamajame posėdyje, perduoti bylą pagal teismingumą, perduoti bylą prokurorui, išskirti bylą į kelias ar kelias bylas sujungti į vieną, atidėti bylos nagrinėjimą, pavesti ikiteisminio tyrimo teisėjui ar prokurorui atlikti papildomus procesinius veiksmus arba nutraukti bylą. Esant poreikiui, pasirengimo bylos nagrinėjimui metu, taip pat gali būti rengiamos ekspertinės, renkami reikalingi įrodymai ir kita medžiaga ir pan.</w:t>
            </w:r>
          </w:p>
        </w:tc>
        <w:tc>
          <w:tcPr>
            <w:tcW w:w="259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parengimą nagrinėti</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parengimą nagrinėti LITEKO2, nurodydamas parengimo nagrinėti baigtį ir pridėdamas priimtą nutartį.</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pasirengta bylos nagrinėjimui;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Įvykdyta sąlyga, reikalinga atidėtam bylos nagrinėjimui tęsti. </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bylos nagrinėjimas;</w:t>
            </w:r>
            <w:r w:rsidRPr="00907B67">
              <w:rPr>
                <w:sz w:val="20"/>
                <w:lang w:val="lt-LT" w:eastAsia="lt-LT"/>
              </w:rPr>
              <w:br/>
              <w:t>išsiųstos kopijos/nuorašai;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r w:rsidRPr="00907B67">
              <w:rPr>
                <w:sz w:val="20"/>
                <w:lang w:val="lt-LT" w:eastAsia="lt-LT"/>
              </w:rPr>
              <w:br/>
              <w:t>siuntinio tipas: nutarties kopijos/nuorašai;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teisiamąjį posėdį</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teisiamojo posėdžio informaciją LITEKO2.</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posėdį</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 teismo sekretorė ar kitas atsakingas specialistas nagrinėjimo teisme dalyvius, liudytojus, ekspertus, specialistus ir/ ar kitus asmenis informuoja apie teisiamąjį posėdį, išsiųsdamas jiems šaukimus (paštu, faksu, el. paštu) ir registruodamas šią informaciją LITEKO2. Jei šaukiamas asmuo yra įkalinimo įstaigoje, šiai įstaigai išsiunčiamas(faksu) reikalavimas pristatyti suimtą asmenį į teismą.</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r w:rsidRPr="00907B67">
              <w:rPr>
                <w:sz w:val="20"/>
                <w:lang w:val="lt-LT" w:eastAsia="lt-LT"/>
              </w:rPr>
              <w:br/>
              <w:t>išsiųstas reikalavimas dėl pristatymo suimtą asmenį į teismą;</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nusiuntimui į el. paštą</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 reikalavimas;</w:t>
            </w:r>
            <w:r w:rsidRPr="00907B67">
              <w:rPr>
                <w:sz w:val="20"/>
                <w:lang w:val="lt-LT" w:eastAsia="lt-LT"/>
              </w:rPr>
              <w:br/>
              <w:t>siuntinio tipas: šaukimai,</w:t>
            </w:r>
            <w:r w:rsidRPr="00907B67">
              <w:rPr>
                <w:sz w:val="20"/>
                <w:lang w:val="lt-LT" w:eastAsia="lt-LT"/>
              </w:rPr>
              <w:br/>
              <w:t>pranešimas apie posėdį, reikalavimas pristatyti suimtą asmenį į teismą;</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Toliau vykdomas bylos nagrinėjimas teisiamajame posėdyje.</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bylą pagal teismingumą</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Jei užvesta byla teisminga kitam teismui, raštinės darbuotojas ją perduoda kitam teismui, registruodamas bylos perdavimą LITEKO2.</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pagal teismingumą;</w:t>
            </w:r>
            <w:r w:rsidRPr="00907B67">
              <w:rPr>
                <w:sz w:val="20"/>
                <w:lang w:val="lt-LT" w:eastAsia="lt-LT"/>
              </w:rPr>
              <w:br/>
              <w:t>išsiųstos kopijos/nuorašai;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r w:rsidRPr="00907B67">
              <w:rPr>
                <w:sz w:val="20"/>
                <w:lang w:val="lt-LT" w:eastAsia="lt-LT"/>
              </w:rPr>
              <w:br/>
              <w:t xml:space="preserve">siuntinio tipas: nutarties kopijos/nuorašai, pranešimas apie bylos perdavimą </w:t>
            </w:r>
            <w:r w:rsidRPr="00907B67">
              <w:rPr>
                <w:sz w:val="20"/>
                <w:lang w:val="lt-LT" w:eastAsia="lt-LT"/>
              </w:rPr>
              <w:lastRenderedPageBreak/>
              <w:t>pagal teismingumą;</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nutraukta byla;</w:t>
            </w:r>
            <w:r w:rsidRPr="00907B67">
              <w:rPr>
                <w:sz w:val="20"/>
                <w:lang w:val="lt-LT" w:eastAsia="lt-LT"/>
              </w:rPr>
              <w:br/>
              <w:t>išsiųstos kopijos/nuorašai;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kaltinamasis aktas;</w:t>
            </w:r>
            <w:r w:rsidRPr="00907B67">
              <w:rPr>
                <w:sz w:val="20"/>
                <w:lang w:val="lt-LT" w:eastAsia="lt-LT"/>
              </w:rPr>
              <w:br/>
              <w:t>siuntinio tipas: nutarties kopijos/nuorašai;</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bylą prokurorui</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Jei ikiteisminio tyrimo metu buvo surašytas BPK nustatytų reikalavimų neatitinkantis kaltinamasis aktas ar yra kitų esminių baudžiamojo proceso pažeidimų, kurie trukdo nagrinėti bylą, taip pat esant prokurorui prašymui papildyti ikiteisminį tyrimą, raštinės darbuotojas perduoda bylą prokurorui.</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prokurorui;</w:t>
            </w:r>
            <w:r w:rsidRPr="00907B67">
              <w:rPr>
                <w:sz w:val="20"/>
                <w:lang w:val="lt-LT" w:eastAsia="lt-LT"/>
              </w:rPr>
              <w:br/>
              <w:t>išsiųstos kopijos/nuorašai;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kaltinamasis aktas;</w:t>
            </w:r>
            <w:r w:rsidRPr="00907B67">
              <w:rPr>
                <w:sz w:val="20"/>
                <w:lang w:val="lt-LT" w:eastAsia="lt-LT"/>
              </w:rPr>
              <w:br/>
              <w:t>siuntinio tipas: nutarties kopijos/nuorašai, pranešimas apie bylos perdavimą;</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42"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85" w:type="pct"/>
            <w:shd w:val="clear" w:color="auto" w:fill="auto"/>
          </w:tcPr>
          <w:p w:rsidR="007F0EA4" w:rsidRPr="00907B67" w:rsidRDefault="007F0EA4" w:rsidP="0055081E">
            <w:pPr>
              <w:ind w:firstLine="0"/>
              <w:rPr>
                <w:sz w:val="20"/>
                <w:lang w:val="lt-LT" w:eastAsia="lt-LT"/>
              </w:rPr>
            </w:pPr>
            <w:r w:rsidRPr="00907B67">
              <w:rPr>
                <w:sz w:val="20"/>
                <w:lang w:val="lt-LT" w:eastAsia="lt-LT"/>
              </w:rPr>
              <w:t>Prokuroro pakoreguotas kaltinamasis aktas ir/ ar ikiteisminio tyrimo medžiaga papildyta ir pakartotinai pateikta bylą užvedusiam teismui.</w:t>
            </w:r>
          </w:p>
        </w:tc>
        <w:tc>
          <w:tcPr>
            <w:tcW w:w="95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32" w:name="_Toc514751527"/>
      <w:r w:rsidRPr="00907B67">
        <w:rPr>
          <w:sz w:val="20"/>
          <w:szCs w:val="20"/>
        </w:rPr>
        <w:lastRenderedPageBreak/>
        <w:t>Bylos nagrinėjimas</w:t>
      </w:r>
      <w:bookmarkEnd w:id="32"/>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068170DC" wp14:editId="2ED35D0D">
            <wp:extent cx="8259287" cy="2819400"/>
            <wp:effectExtent l="0" t="0" r="889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b2.png"/>
                    <pic:cNvPicPr/>
                  </pic:nvPicPr>
                  <pic:blipFill>
                    <a:blip r:embed="rId26">
                      <a:extLst>
                        <a:ext uri="{28A0092B-C50C-407E-A947-70E740481C1C}">
                          <a14:useLocalDpi xmlns:a14="http://schemas.microsoft.com/office/drawing/2010/main" val="0"/>
                        </a:ext>
                      </a:extLst>
                    </a:blip>
                    <a:stretch>
                      <a:fillRect/>
                    </a:stretch>
                  </pic:blipFill>
                  <pic:spPr>
                    <a:xfrm>
                      <a:off x="0" y="0"/>
                      <a:ext cx="8272114" cy="2823779"/>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01"/>
        <w:gridCol w:w="5212"/>
        <w:gridCol w:w="2790"/>
        <w:gridCol w:w="1649"/>
        <w:gridCol w:w="1649"/>
        <w:gridCol w:w="147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4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naują posėdį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Jeigu į teisiamąjį posėdį neatvyksta šaukti asmenys, bylos nagrinėjimo metu buvo paskelbta pertrauka ar bylos nagrinėjimas atidėtas, teisėjas/ teisėjų kolegija nutartimi skiria naują posėdį. Teisiamojo posėdžio informacija registruojama LITEKO2 analogiškai kaip ir pirmo teisiamojo posėdžio skyrimo atveju.</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bylos nagrinėjimas;</w:t>
            </w:r>
            <w:r w:rsidRPr="00907B67">
              <w:rPr>
                <w:sz w:val="20"/>
                <w:lang w:val="lt-LT" w:eastAsia="lt-LT"/>
              </w:rPr>
              <w:br/>
              <w:t>paskirtas posėdis;</w:t>
            </w:r>
            <w:r w:rsidRPr="00907B67">
              <w:rPr>
                <w:sz w:val="20"/>
                <w:lang w:val="lt-LT" w:eastAsia="lt-LT"/>
              </w:rPr>
              <w:br/>
              <w:t>išsiųsti šaukimai;</w:t>
            </w:r>
            <w:r w:rsidRPr="00907B67">
              <w:rPr>
                <w:sz w:val="20"/>
                <w:lang w:val="lt-LT" w:eastAsia="lt-LT"/>
              </w:rPr>
              <w:br/>
              <w:t>išsiųstas pranešimas apie posėdį;</w:t>
            </w:r>
            <w:r w:rsidRPr="00907B67">
              <w:rPr>
                <w:sz w:val="20"/>
                <w:lang w:val="lt-LT" w:eastAsia="lt-LT"/>
              </w:rPr>
              <w:br/>
              <w:t>įteikti šaukimai;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šaukimas;</w:t>
            </w:r>
            <w:r w:rsidRPr="00907B67">
              <w:rPr>
                <w:sz w:val="20"/>
                <w:lang w:val="lt-LT" w:eastAsia="lt-LT"/>
              </w:rPr>
              <w:br/>
              <w:t>posėdžio tipas: dėl bylos nagrinėjimo;</w:t>
            </w:r>
            <w:r w:rsidRPr="00907B67">
              <w:rPr>
                <w:sz w:val="20"/>
                <w:lang w:val="lt-LT" w:eastAsia="lt-LT"/>
              </w:rPr>
              <w:br/>
              <w:t>siuntinio tipas: šaukimai, pranešimas apie posėdį;</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teisėjų kolegija nagrinėja bylą teisiamajame posėdyje. </w:t>
            </w:r>
          </w:p>
        </w:tc>
        <w:tc>
          <w:tcPr>
            <w:tcW w:w="259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Parengia posėdžio protokolą</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Teismo sekretorė ne vėliau kaip per tris dienas, o didelės apimties bylose, ne vėliau kaip per septynias dienas po to, kai pasibaigia teisiamasis posėdis, padaroma teisiamojo posėdžio pertrauka arba bylos nagrinėjimas atidedamas, parengia teismo </w:t>
            </w:r>
            <w:r w:rsidRPr="00907B67">
              <w:rPr>
                <w:sz w:val="20"/>
                <w:lang w:val="lt-LT" w:eastAsia="lt-LT"/>
              </w:rPr>
              <w:lastRenderedPageBreak/>
              <w:t xml:space="preserve">posėdžio protokolą, kuriame fiksuojama visa informacija apie teisiamajame posėdyje dalyvavusius asmenis, pateiktus </w:t>
            </w:r>
            <w:proofErr w:type="spellStart"/>
            <w:r w:rsidRPr="00907B67">
              <w:rPr>
                <w:sz w:val="20"/>
                <w:lang w:val="lt-LT" w:eastAsia="lt-LT"/>
              </w:rPr>
              <w:t>įrodymus</w:t>
            </w:r>
            <w:proofErr w:type="spellEnd"/>
            <w:r w:rsidRPr="00907B67">
              <w:rPr>
                <w:sz w:val="20"/>
                <w:lang w:val="lt-LT" w:eastAsia="lt-LT"/>
              </w:rPr>
              <w:t>, jų tyrimo rezultatus ir kt. Protokolą pasirašo teisiamojo posėdžio pirmininkas ir sekretorė.</w:t>
            </w:r>
          </w:p>
          <w:p w:rsidR="007F0EA4" w:rsidRPr="00907B67" w:rsidRDefault="007F0EA4" w:rsidP="0055081E">
            <w:pPr>
              <w:ind w:firstLine="0"/>
              <w:rPr>
                <w:sz w:val="20"/>
                <w:lang w:val="lt-LT" w:eastAsia="lt-LT"/>
              </w:rPr>
            </w:pPr>
            <w:r w:rsidRPr="00907B67">
              <w:rPr>
                <w:sz w:val="20"/>
                <w:lang w:val="lt-LT" w:eastAsia="lt-LT"/>
              </w:rPr>
              <w:t xml:space="preserve">Pažymėtina tai, kad visiems bylos posėdžiams rašomas vienas protokolas, </w:t>
            </w:r>
            <w:proofErr w:type="spellStart"/>
            <w:r w:rsidRPr="00907B67">
              <w:rPr>
                <w:sz w:val="20"/>
                <w:lang w:val="lt-LT" w:eastAsia="lt-LT"/>
              </w:rPr>
              <w:t>t.y</w:t>
            </w:r>
            <w:proofErr w:type="spellEnd"/>
            <w:r w:rsidRPr="00907B67">
              <w:rPr>
                <w:sz w:val="20"/>
                <w:lang w:val="lt-LT" w:eastAsia="lt-LT"/>
              </w:rPr>
              <w:t>., jei skelbiama pertrauka, po jos tęsiamas to paties protokolo pildymas.</w:t>
            </w:r>
          </w:p>
        </w:tc>
        <w:tc>
          <w:tcPr>
            <w:tcW w:w="259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Svarsto pastabas teismo posėdyje</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Jei bylos nagrinėjimo teisme dalyviai, susipažinę su posėdžio protokolu, pateikia pastabų, kurioms teisiamojo posėdžio pirmininkas nepritaria, pastabų svarstymui organizuojamas teismo posėdis. </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gautos pastabos protokolui;</w:t>
            </w:r>
            <w:r w:rsidRPr="00907B67">
              <w:rPr>
                <w:sz w:val="20"/>
                <w:lang w:val="lt-LT" w:eastAsia="lt-LT"/>
              </w:rPr>
              <w:br/>
              <w:t>paskirtas posėdis;</w:t>
            </w:r>
            <w:r w:rsidRPr="00907B67">
              <w:rPr>
                <w:sz w:val="20"/>
                <w:lang w:val="lt-LT" w:eastAsia="lt-LT"/>
              </w:rPr>
              <w:br/>
              <w:t>išsiųsti šaukimai;</w:t>
            </w:r>
            <w:r w:rsidRPr="00907B67">
              <w:rPr>
                <w:sz w:val="20"/>
                <w:lang w:val="lt-LT" w:eastAsia="lt-LT"/>
              </w:rPr>
              <w:br/>
              <w:t>išsiųstas pranešimas apie posėdį;</w:t>
            </w:r>
            <w:r w:rsidRPr="00907B67">
              <w:rPr>
                <w:sz w:val="20"/>
                <w:lang w:val="lt-LT" w:eastAsia="lt-LT"/>
              </w:rPr>
              <w:br/>
              <w:t>įteikti šaukimai;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pastabos;</w:t>
            </w:r>
            <w:r w:rsidRPr="00907B67">
              <w:rPr>
                <w:sz w:val="20"/>
                <w:lang w:val="lt-LT" w:eastAsia="lt-LT"/>
              </w:rPr>
              <w:br/>
              <w:t>teismo dokumento tipas: šaukimas;</w:t>
            </w:r>
            <w:r w:rsidRPr="00907B67">
              <w:rPr>
                <w:sz w:val="20"/>
                <w:lang w:val="lt-LT" w:eastAsia="lt-LT"/>
              </w:rPr>
              <w:br/>
              <w:t>posėdžio tipas: dėl pastabų svarstymo;</w:t>
            </w:r>
            <w:r w:rsidRPr="00907B67">
              <w:rPr>
                <w:sz w:val="20"/>
                <w:lang w:val="lt-LT" w:eastAsia="lt-LT"/>
              </w:rPr>
              <w:br/>
              <w:t>siuntinio tipas: šaukimai, pranešimas apie posėdį;</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Patvirtina posėdžio protokolą</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Teisiamojo posėdžio pirmininkas/ pastabas išnagrinėjęs teismas patvirtina posėdžio protokolą, pridėdamas prie jo priimtas pastabas.</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priimtos pastabos;</w:t>
            </w:r>
            <w:r w:rsidRPr="00907B67">
              <w:rPr>
                <w:sz w:val="20"/>
                <w:lang w:val="lt-LT" w:eastAsia="lt-LT"/>
              </w:rPr>
              <w:br/>
              <w:t>atmestos pastabos;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pastabos;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p>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nagrinėjimo rezultatus</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nagrinėjimo rezultatus LITEKO2, proceso įvykio rezultate įvesdamas teisiamojo posėdžio metu priimto nuosprendžio/ nutarties informaciją, taip pat esant poreikiui papildydamas kaltinamųjų korteles ir informaciją apie nuosprendžio/ nutarties nukreipimą vykdyti bylos kortelėje .</w:t>
            </w:r>
          </w:p>
          <w:p w:rsidR="007F0EA4" w:rsidRPr="00907B67" w:rsidRDefault="007F0EA4" w:rsidP="0055081E">
            <w:pPr>
              <w:ind w:firstLine="0"/>
              <w:rPr>
                <w:sz w:val="20"/>
                <w:lang w:val="lt-LT" w:eastAsia="lt-LT"/>
              </w:rPr>
            </w:pPr>
            <w:r w:rsidRPr="00907B67">
              <w:rPr>
                <w:sz w:val="20"/>
                <w:lang w:val="lt-LT" w:eastAsia="lt-LT"/>
              </w:rPr>
              <w:t>Pildant kaltinamojo kortelės informaciją, įvedamas asmens amžius ir amžiaus grupė, padarytas nusikaltimas/ nusižengimas, taip pat informacija apie nuosprendį, paskirtas bausmes ir poveikio priemones bei kaltinamajame akte ir I-</w:t>
            </w:r>
            <w:proofErr w:type="spellStart"/>
            <w:r w:rsidRPr="00907B67">
              <w:rPr>
                <w:sz w:val="20"/>
                <w:lang w:val="lt-LT" w:eastAsia="lt-LT"/>
              </w:rPr>
              <w:lastRenderedPageBreak/>
              <w:t>osios</w:t>
            </w:r>
            <w:proofErr w:type="spellEnd"/>
            <w:r w:rsidRPr="00907B67">
              <w:rPr>
                <w:sz w:val="20"/>
                <w:lang w:val="lt-LT" w:eastAsia="lt-LT"/>
              </w:rPr>
              <w:t xml:space="preserve"> instancijos teismo nuosprendyje (o bylai grįžus iš apeliacinės/ kasacinės instancijos teismų – ir šių teismų nuosprendžiuose/ nutartyse) nurodyti Baudžiamojo kodekso straipsniai.</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nutraukta byla;</w:t>
            </w:r>
            <w:r w:rsidRPr="00907B67">
              <w:rPr>
                <w:sz w:val="20"/>
                <w:lang w:val="lt-LT" w:eastAsia="lt-LT"/>
              </w:rPr>
              <w:br/>
              <w:t>sustabdyta byla;</w:t>
            </w:r>
            <w:r w:rsidRPr="00907B67">
              <w:rPr>
                <w:sz w:val="20"/>
                <w:lang w:val="lt-LT" w:eastAsia="lt-LT"/>
              </w:rPr>
              <w:br/>
              <w:t>nutraukta byla;</w:t>
            </w:r>
            <w:r w:rsidRPr="00907B67">
              <w:rPr>
                <w:sz w:val="20"/>
                <w:lang w:val="lt-LT" w:eastAsia="lt-LT"/>
              </w:rPr>
              <w:br/>
              <w:t>perduota byla pagal teismingumą;</w:t>
            </w:r>
            <w:r w:rsidRPr="00907B67">
              <w:rPr>
                <w:sz w:val="20"/>
                <w:lang w:val="lt-LT" w:eastAsia="lt-LT"/>
              </w:rPr>
              <w:br/>
              <w:t>atidėtas bylos nagrinėjimas;</w:t>
            </w:r>
            <w:r w:rsidRPr="00907B67">
              <w:rPr>
                <w:sz w:val="20"/>
                <w:lang w:val="lt-LT" w:eastAsia="lt-LT"/>
              </w:rPr>
              <w:br/>
              <w:t>išsiųstos kopijos/nuorašai;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nuosprendis;</w:t>
            </w:r>
          </w:p>
          <w:p w:rsidR="007F0EA4" w:rsidRPr="00907B67" w:rsidRDefault="007F0EA4" w:rsidP="0055081E">
            <w:pPr>
              <w:ind w:firstLine="0"/>
              <w:rPr>
                <w:sz w:val="20"/>
                <w:lang w:val="lt-LT" w:eastAsia="lt-LT"/>
              </w:rPr>
            </w:pPr>
            <w:r w:rsidRPr="00907B67">
              <w:rPr>
                <w:sz w:val="20"/>
                <w:lang w:val="lt-LT" w:eastAsia="lt-LT"/>
              </w:rPr>
              <w:t>dalyvio dokumento tipas: kaltinamasis aktas;</w:t>
            </w:r>
            <w:r w:rsidRPr="00907B67">
              <w:rPr>
                <w:sz w:val="20"/>
                <w:lang w:val="lt-LT" w:eastAsia="lt-LT"/>
              </w:rPr>
              <w:br/>
              <w:t xml:space="preserve">siuntinio tipas: nutarties kopijos/nuorašai, </w:t>
            </w:r>
            <w:r w:rsidRPr="00907B67">
              <w:rPr>
                <w:sz w:val="20"/>
                <w:lang w:val="lt-LT" w:eastAsia="lt-LT"/>
              </w:rPr>
              <w:lastRenderedPageBreak/>
              <w:t>nuosprendžio kopijos/nuorašai;</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T7</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nuosprendį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paskelbia priimtą nuosprendį teismo posėdyje. Posėdis, kuriame skelbiamas priimtas nuosprendis, registruojamas LITEKO2 analogiškai kaip ir visi kiti teismo posėdžiai.</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nuosprendis;</w:t>
            </w:r>
          </w:p>
          <w:p w:rsidR="007F0EA4" w:rsidRPr="00907B67" w:rsidRDefault="007F0EA4" w:rsidP="0055081E">
            <w:pPr>
              <w:ind w:firstLine="0"/>
              <w:rPr>
                <w:sz w:val="20"/>
                <w:lang w:val="lt-LT" w:eastAsia="lt-LT"/>
              </w:rPr>
            </w:pPr>
            <w:r w:rsidRPr="00907B67">
              <w:rPr>
                <w:sz w:val="20"/>
                <w:lang w:val="lt-LT" w:eastAsia="lt-LT"/>
              </w:rPr>
              <w:t>baigtas bylos nagrinėjimas;</w:t>
            </w:r>
            <w:r w:rsidRPr="00907B67">
              <w:rPr>
                <w:sz w:val="20"/>
                <w:lang w:val="lt-LT" w:eastAsia="lt-LT"/>
              </w:rPr>
              <w:br/>
              <w:t>atidėtas nuosprendžio priėmimas;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nuosprendis, nutartis;</w:t>
            </w:r>
          </w:p>
          <w:p w:rsidR="007F0EA4" w:rsidRPr="00907B67" w:rsidRDefault="007F0EA4" w:rsidP="0055081E">
            <w:pPr>
              <w:ind w:firstLine="0"/>
              <w:rPr>
                <w:sz w:val="20"/>
                <w:lang w:val="lt-LT" w:eastAsia="lt-LT"/>
              </w:rPr>
            </w:pPr>
            <w:r w:rsidRPr="00907B67">
              <w:rPr>
                <w:sz w:val="20"/>
                <w:lang w:val="lt-LT" w:eastAsia="lt-LT"/>
              </w:rPr>
              <w:t>dalyvio dokumento tipas: kaltinamasis aktas;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nuosprendį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po nuosprendžio paskelbimo įteikia išteisintajam, nuteistajam ar asmeniui, kuriam byla nutraukta, taip pat kitiems asmenims, dalyvavusiems bylą nagrinėjant teisme, priimto nuosprendžio nuorašus (tiesiogiai, paštu ar el. paštu).</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nuosprendis;</w:t>
            </w:r>
          </w:p>
          <w:p w:rsidR="007F0EA4" w:rsidRPr="00907B67" w:rsidRDefault="007F0EA4" w:rsidP="0055081E">
            <w:pPr>
              <w:ind w:firstLine="0"/>
              <w:rPr>
                <w:sz w:val="20"/>
                <w:lang w:val="lt-LT" w:eastAsia="lt-LT"/>
              </w:rPr>
            </w:pPr>
            <w:r w:rsidRPr="00907B67">
              <w:rPr>
                <w:sz w:val="20"/>
                <w:lang w:val="lt-LT" w:eastAsia="lt-LT"/>
              </w:rPr>
              <w:t>siuntinio tipas: nuosprendžio kopijos/nuorašai;</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Parengia nuasmenintą nuosprendį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parengia nuasmenintą teismo nuosprendį, kuris po įsiteisėjimo skelbiamas LITEKO2 viešos sprendimų paieškos sistemoje.</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įsiteisėjo teismo nuosprendis;</w:t>
            </w:r>
            <w:r w:rsidRPr="00907B67">
              <w:rPr>
                <w:sz w:val="20"/>
                <w:lang w:val="lt-LT" w:eastAsia="lt-LT"/>
              </w:rPr>
              <w:br/>
              <w:t>parengtas nuasmenintas nuosprendis;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nuosprendis; nuasmenintas nuosprendis;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33" w:name="_Toc514751528"/>
      <w:r w:rsidRPr="00907B67">
        <w:rPr>
          <w:sz w:val="20"/>
          <w:szCs w:val="20"/>
        </w:rPr>
        <w:t>Baudžiamojo įsakymo išdavimas</w:t>
      </w:r>
      <w:bookmarkEnd w:id="33"/>
    </w:p>
    <w:p w:rsidR="007F0EA4" w:rsidRPr="00907B67" w:rsidRDefault="007F0EA4" w:rsidP="0055081E">
      <w:pPr>
        <w:rPr>
          <w:sz w:val="20"/>
          <w:szCs w:val="20"/>
          <w:lang w:eastAsia="lt-LT"/>
        </w:rPr>
      </w:pPr>
      <w:r w:rsidRPr="00907B67">
        <w:rPr>
          <w:sz w:val="20"/>
          <w:szCs w:val="20"/>
          <w:lang w:eastAsia="lt-LT"/>
        </w:rPr>
        <w:t>Dėl nusikalstamų veikų, už kurių padarymą gali būti skiriama kaip vienintelė ar alternatyvinė bet kuri bausmė, nagrinėjimo teisme gali nebūti, o bausmė gali būti paskiriama teismo baudžiamuoju įsakymu. Tokiu atveju byla I-</w:t>
      </w:r>
      <w:proofErr w:type="spellStart"/>
      <w:r w:rsidRPr="00907B67">
        <w:rPr>
          <w:sz w:val="20"/>
          <w:szCs w:val="20"/>
          <w:lang w:eastAsia="lt-LT"/>
        </w:rPr>
        <w:t>osios</w:t>
      </w:r>
      <w:proofErr w:type="spellEnd"/>
      <w:r w:rsidRPr="00907B67">
        <w:rPr>
          <w:sz w:val="20"/>
          <w:szCs w:val="20"/>
          <w:lang w:eastAsia="lt-LT"/>
        </w:rPr>
        <w:t xml:space="preserve"> instancijos teisme pradedama nagrinėti, gavus prokuroro pareiškimą dėl proceso užbaigimo teismo baudžiamuoju įsakymu. Gavus tokį pareiškimą, teisėjo sprendimu, išduodamas baudžiamasis įsakymas arba byla kaltinamojo ar teisėjo iniciatyva perduodama nagrinėti teisme (bendrojo proceso tvarka).</w:t>
      </w:r>
    </w:p>
    <w:p w:rsidR="007F0EA4" w:rsidRPr="00907B67" w:rsidRDefault="007F0EA4" w:rsidP="0055081E">
      <w:pPr>
        <w:pStyle w:val="Paveikslelis"/>
        <w:rPr>
          <w:sz w:val="20"/>
          <w:szCs w:val="20"/>
        </w:rPr>
      </w:pPr>
      <w:r w:rsidRPr="00907B67">
        <w:rPr>
          <w:rFonts w:cs="Calibri"/>
          <w:noProof/>
          <w:sz w:val="20"/>
          <w:szCs w:val="20"/>
          <w:lang w:eastAsia="lt-LT"/>
        </w:rPr>
        <w:lastRenderedPageBreak/>
        <w:drawing>
          <wp:inline distT="0" distB="0" distL="0" distR="0" wp14:anchorId="7DA57DDF" wp14:editId="50DAD3E0">
            <wp:extent cx="8377751" cy="4333875"/>
            <wp:effectExtent l="0" t="0" r="4445" b="0"/>
            <wp:docPr id="1178" name="Picture 5" descr="Baudziamosio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dziamosios bylos.png"/>
                    <pic:cNvPicPr/>
                  </pic:nvPicPr>
                  <pic:blipFill>
                    <a:blip r:embed="rId27" cstate="print"/>
                    <a:stretch>
                      <a:fillRect/>
                    </a:stretch>
                  </pic:blipFill>
                  <pic:spPr>
                    <a:xfrm>
                      <a:off x="0" y="0"/>
                      <a:ext cx="8385633" cy="4337953"/>
                    </a:xfrm>
                    <a:prstGeom prst="rect">
                      <a:avLst/>
                    </a:prstGeom>
                  </pic:spPr>
                </pic:pic>
              </a:graphicData>
            </a:graphic>
          </wp:inline>
        </w:drawing>
      </w:r>
    </w:p>
    <w:tbl>
      <w:tblPr>
        <w:tblStyle w:val="TableGrid"/>
        <w:tblW w:w="5000" w:type="pct"/>
        <w:tblLook w:val="04A0" w:firstRow="1" w:lastRow="0" w:firstColumn="1" w:lastColumn="0" w:noHBand="0" w:noVBand="1"/>
      </w:tblPr>
      <w:tblGrid>
        <w:gridCol w:w="552"/>
        <w:gridCol w:w="1334"/>
        <w:gridCol w:w="5203"/>
        <w:gridCol w:w="2775"/>
        <w:gridCol w:w="1634"/>
        <w:gridCol w:w="1634"/>
        <w:gridCol w:w="1459"/>
      </w:tblGrid>
      <w:tr w:rsidR="007F0EA4" w:rsidRPr="00907B67" w:rsidTr="007F0EA4">
        <w:trPr>
          <w:tblHeader/>
        </w:trPr>
        <w:tc>
          <w:tcPr>
            <w:tcW w:w="18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prokuroro pareiškimas dėl proceso užbaigimo teismo baudžiamuoju įsakymu (kartu su ikiteisminio tyrimo metu surinkta medžiaga).</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dokumentą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pareikšimą LITEKO2 (DVS) analogiškai kaip kaltinamojo akto atveju, tik nurodydamas kitą bylos potipį (dėl baudžiamojo įsakymo išdavimo).</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teismo įsakymo išdavimo;</w:t>
            </w:r>
            <w:r w:rsidRPr="00907B67">
              <w:rPr>
                <w:sz w:val="20"/>
                <w:lang w:val="lt-LT" w:eastAsia="lt-LT"/>
              </w:rPr>
              <w:br/>
              <w:t>užvesta byla;</w:t>
            </w:r>
            <w:r w:rsidRPr="00907B67">
              <w:rPr>
                <w:sz w:val="20"/>
                <w:lang w:val="lt-LT" w:eastAsia="lt-LT"/>
              </w:rPr>
              <w:br/>
              <w:t>paskirtas teisėjas;</w:t>
            </w:r>
            <w:r w:rsidRPr="00907B67">
              <w:rPr>
                <w:sz w:val="20"/>
                <w:lang w:val="lt-LT" w:eastAsia="lt-LT"/>
              </w:rPr>
              <w:br/>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p w:rsidR="00D0148D" w:rsidRPr="00907B67" w:rsidRDefault="00D0148D" w:rsidP="0055081E">
            <w:pPr>
              <w:ind w:firstLine="0"/>
              <w:rPr>
                <w:sz w:val="20"/>
                <w:lang w:val="lt-LT" w:eastAsia="lt-LT"/>
              </w:rPr>
            </w:pPr>
            <w:r w:rsidRPr="00907B67">
              <w:rPr>
                <w:sz w:val="20"/>
                <w:lang w:val="lt-LT" w:eastAsia="lt-LT"/>
              </w:rPr>
              <w:lastRenderedPageBreak/>
              <w:t>Teisėjo paskyrimo 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prokuroras, kaltinamasis, nukentėjusysis;</w:t>
            </w:r>
            <w:r w:rsidRPr="00907B67">
              <w:rPr>
                <w:sz w:val="20"/>
                <w:lang w:val="lt-LT" w:eastAsia="lt-LT"/>
              </w:rPr>
              <w:br/>
              <w:t xml:space="preserve">dalyvio dokumento tipas: pareiškimas dėl </w:t>
            </w:r>
            <w:r w:rsidRPr="00907B67">
              <w:rPr>
                <w:sz w:val="20"/>
                <w:lang w:val="lt-LT" w:eastAsia="lt-LT"/>
              </w:rPr>
              <w:lastRenderedPageBreak/>
              <w:t>teismo įsakymo išdavimo;</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įsakymo išdavimo</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 ne vėliau kaip per septynias dienas priima sprendimą pagal prokuroro pateiktą pareiškimą surašyti teismo baudžiamąjį įsakymą, perduoti bylą nagrinėti teisme arba nutraukti baudžiamąjį procesą.</w:t>
            </w:r>
          </w:p>
        </w:tc>
        <w:tc>
          <w:tcPr>
            <w:tcW w:w="257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Išduoda baudžiamąjį įsakymą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Jeigu nėra pagrindo perduoti bylą nagrinėti teisme ar nutraukti procesą, teisėjas išduoda baudžiamąjį įsakymą.</w:t>
            </w:r>
          </w:p>
        </w:tc>
        <w:tc>
          <w:tcPr>
            <w:tcW w:w="257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baudžiamąjį įsakymą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baudžiamąjį įsakymą LITEKO2 (DVS), bylos kortelėje įvesdamas įvykį apie bylos išnagrinėjimą ir jo rezultatus, taip pat užpildydamas reikiamą informaciją kaltinamojo kortelėje.</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išduotas teismo įsakymas;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teismo įsakymas;</w:t>
            </w:r>
          </w:p>
          <w:p w:rsidR="007F0EA4" w:rsidRPr="00907B67" w:rsidRDefault="007F0EA4" w:rsidP="0055081E">
            <w:pPr>
              <w:ind w:firstLine="0"/>
              <w:rPr>
                <w:sz w:val="20"/>
                <w:lang w:val="lt-LT" w:eastAsia="lt-LT"/>
              </w:rPr>
            </w:pPr>
            <w:r w:rsidRPr="00907B67">
              <w:rPr>
                <w:sz w:val="20"/>
                <w:lang w:val="lt-LT" w:eastAsia="lt-LT"/>
              </w:rPr>
              <w:t>dalyvio dokumento tipas: pareiškimas dėl teismo įsakymo išdavimo;</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Įteikia baudžiamąjį įsakymą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įteikia teismo baudžiamąjį įsakymą kaltinamajam (pasirašytinai) ir registruoja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teismo įsakymas;</w:t>
            </w:r>
            <w:r w:rsidRPr="00907B67">
              <w:rPr>
                <w:sz w:val="20"/>
                <w:lang w:val="lt-LT" w:eastAsia="lt-LT"/>
              </w:rPr>
              <w:br/>
              <w:t>įteiktas teismo įsakymas;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p w:rsidR="007F0EA4" w:rsidRPr="00907B67" w:rsidRDefault="007F0EA4" w:rsidP="0055081E">
            <w:pPr>
              <w:ind w:firstLine="0"/>
              <w:jc w:val="center"/>
              <w:rPr>
                <w:sz w:val="20"/>
                <w:lang w:val="lt-LT" w:eastAsia="lt-LT"/>
              </w:rPr>
            </w:pP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teismo įsakymas;</w:t>
            </w:r>
          </w:p>
          <w:p w:rsidR="007F0EA4" w:rsidRPr="00907B67" w:rsidRDefault="007F0EA4" w:rsidP="0055081E">
            <w:pPr>
              <w:ind w:firstLine="0"/>
              <w:rPr>
                <w:sz w:val="20"/>
                <w:lang w:val="lt-LT" w:eastAsia="lt-LT"/>
              </w:rPr>
            </w:pPr>
            <w:r w:rsidRPr="00907B67">
              <w:rPr>
                <w:sz w:val="20"/>
                <w:lang w:val="lt-LT" w:eastAsia="lt-LT"/>
              </w:rPr>
              <w:t>siuntinio tipas: teismo įsakymas;</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kaltinamojo prašymas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Per nustatytą laiką gautas kaltinamojo prašymas surengti bylos nagrinėjimą teisme.</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bylos nagrinėjimo teisme;</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w:t>
            </w:r>
            <w:r w:rsidRPr="00907B67">
              <w:rPr>
                <w:sz w:val="20"/>
                <w:lang w:val="lt-LT" w:eastAsia="lt-LT"/>
              </w:rPr>
              <w:lastRenderedPageBreak/>
              <w:t xml:space="preserve">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dalyvio dokumento tipas: prašymas dėl bylos </w:t>
            </w:r>
            <w:r w:rsidRPr="00907B67">
              <w:rPr>
                <w:sz w:val="20"/>
                <w:lang w:val="lt-LT" w:eastAsia="lt-LT"/>
              </w:rPr>
              <w:lastRenderedPageBreak/>
              <w:t>nagrinėjimo teisme;</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įsakymo panaikinimą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gautą prašymą LITEKO2 (DVS) bei naują įvykį apie baudžiamojo įsakymo panaikinimą.</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panaikintas teismo įsakymas;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teismo įsakymas;</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naują bylos kortelę</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iš prašymo surengti bylos nagrinėjimą teisme užveda naują bylos kortelę (kuri toliau pildoma pagal bendrąsias proceso taisykles).</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prokuroras, kaltinamasis, nukentėjusysis;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Prašymo pateikimo terminas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Prašymo surengti bylos nagrinėjimą teisme pateikimo terminas.</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įsakymo įsiteisėjimą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per nustatytą terminą nepateiktas prašymas dėl bylos nagrinėjimo teisme, teisėjo padėjėjas/ teismo sekretorė ar kitas atsakingas specialistas registruoja baudžiamojo įsakymo įsiteisėjimą LITEKO2 (analogiškai kaip nuosprendžio/ nutarties įsiteisėjimo atveju).</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įsiteisėjo teismo įsakymas;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teismo įsakymas;</w:t>
            </w:r>
          </w:p>
          <w:p w:rsidR="007F0EA4" w:rsidRPr="00907B67" w:rsidRDefault="007F0EA4" w:rsidP="0055081E">
            <w:pPr>
              <w:ind w:firstLine="0"/>
              <w:rPr>
                <w:sz w:val="20"/>
                <w:lang w:val="lt-LT" w:eastAsia="lt-LT"/>
              </w:rPr>
            </w:pPr>
            <w:r w:rsidRPr="00907B67">
              <w:rPr>
                <w:sz w:val="20"/>
                <w:lang w:val="lt-LT" w:eastAsia="lt-LT"/>
              </w:rPr>
              <w:t>siuntinio tipas: pranešimas apie teismo įsakymo įsiteisėjimą;</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Įsiteisėjęs baudžiamasis įsakymas toliau atiduodamas vykdyti analogiškai kaip nuosprendžio/ nutarties atveju.</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įvykdytas teismo įsakymas;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teismo įsakymas;</w:t>
            </w:r>
          </w:p>
          <w:p w:rsidR="007F0EA4" w:rsidRPr="00907B67" w:rsidRDefault="007F0EA4" w:rsidP="0055081E">
            <w:pPr>
              <w:ind w:firstLine="0"/>
              <w:rPr>
                <w:sz w:val="20"/>
                <w:lang w:val="lt-LT" w:eastAsia="lt-LT"/>
              </w:rPr>
            </w:pP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T9</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teisiamąjį posėdį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registruoja teisiamojo posėdžio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nagrinėti teisme;</w:t>
            </w:r>
            <w:r w:rsidRPr="00907B67">
              <w:rPr>
                <w:sz w:val="20"/>
                <w:lang w:val="lt-LT" w:eastAsia="lt-LT"/>
              </w:rPr>
              <w:br/>
              <w:t>paskirtas posėdis;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r w:rsidRPr="00907B67">
              <w:rPr>
                <w:sz w:val="20"/>
                <w:lang w:val="lt-LT" w:eastAsia="lt-LT"/>
              </w:rPr>
              <w:br/>
              <w:t>posėdžio tipas: dėl bylos nagrinėjimo;</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posėdį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nagrinėjimo teisme dalyvius, liudytojus, ekspertus, specialistus ir/ ar kitus asmenis informuoja apie teisiamąjį posėdį, išsiųsdamas jiems šaukimus (analogiškai kaip bylos nagrinėjimo bendrojo proceso tvarka atveju) ir registruodamas šią informaciją LITEKO2. Nusprendus bylą nagrinėti teisme, kaltinamajam taip pat išsiunčiamas ir prokuroro pareiškimo dėl proceso užbaigimo teismo baudžiamuoju įsakymu nuorašas.</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r w:rsidRPr="00907B67">
              <w:rPr>
                <w:sz w:val="20"/>
                <w:lang w:val="lt-LT" w:eastAsia="lt-LT"/>
              </w:rPr>
              <w:br/>
              <w:t>išsiųstos kopijos/nuorašai;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nusiuntimui į el. paštą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w:t>
            </w:r>
            <w:r w:rsidRPr="00907B67">
              <w:rPr>
                <w:sz w:val="20"/>
                <w:lang w:val="lt-LT" w:eastAsia="lt-LT"/>
              </w:rPr>
              <w:br/>
              <w:t>siuntinio tipas: šaukimai,</w:t>
            </w:r>
            <w:r w:rsidRPr="00907B67">
              <w:rPr>
                <w:sz w:val="20"/>
                <w:lang w:val="lt-LT" w:eastAsia="lt-LT"/>
              </w:rPr>
              <w:br/>
              <w:t>pranešimas apie posėdį, kopijos/nuorašai;</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Toliau vykdomas bylos nagrinėjimas bendrojo proceso tvarka.</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išnagrinėjimo rezultatus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procesas nutraukiamas, teisėjo padėjėjas/ teismo sekretorė ar kitas atsakingas specialistas LITEKO2 registruoja informaciją apie bylos išnagrinėjimą.</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nutraukta byla;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dėl teismo įsakymo išdavimo;</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proceso nutraukimą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kaltinamąjį, nuketėjusįjį ir prokurorą informuoja apie proceso nutraukimą, išsiųsdamas jiems priimtos nutarties nuorašus (paštu, el. paštu) ir registruodamas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xml:space="preserve">) ir funkcijos </w:t>
            </w:r>
            <w:r w:rsidRPr="00907B67">
              <w:rPr>
                <w:sz w:val="20"/>
                <w:lang w:val="lt-LT" w:eastAsia="lt-LT"/>
              </w:rPr>
              <w:lastRenderedPageBreak/>
              <w:t>dokumento nusiuntimui į el. paštą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E6</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Nutartis nutraukti procesą gali būti prokuroro ir nukentėjusiojo skundžiama aukštesniajam teismui.</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left"/>
        <w:rPr>
          <w:sz w:val="20"/>
          <w:szCs w:val="20"/>
        </w:rPr>
      </w:pPr>
    </w:p>
    <w:p w:rsidR="007F0EA4" w:rsidRPr="00907B67" w:rsidRDefault="007F0EA4" w:rsidP="0055081E">
      <w:pPr>
        <w:pStyle w:val="Heading2"/>
        <w:ind w:firstLine="0"/>
        <w:rPr>
          <w:sz w:val="20"/>
          <w:szCs w:val="20"/>
        </w:rPr>
      </w:pPr>
      <w:bookmarkStart w:id="34" w:name="_Toc514751529"/>
      <w:r w:rsidRPr="00907B67">
        <w:rPr>
          <w:sz w:val="20"/>
          <w:szCs w:val="20"/>
        </w:rPr>
        <w:t>Bylos nagrinėjimas pagreitinto proceso tvarka</w:t>
      </w:r>
      <w:bookmarkEnd w:id="34"/>
    </w:p>
    <w:p w:rsidR="007F0EA4" w:rsidRPr="00907B67" w:rsidRDefault="007F0EA4" w:rsidP="0055081E">
      <w:pPr>
        <w:rPr>
          <w:sz w:val="20"/>
          <w:szCs w:val="20"/>
          <w:lang w:eastAsia="lt-LT"/>
        </w:rPr>
      </w:pPr>
      <w:r w:rsidRPr="00907B67">
        <w:rPr>
          <w:sz w:val="20"/>
          <w:szCs w:val="20"/>
          <w:lang w:eastAsia="lt-LT"/>
        </w:rPr>
        <w:t>Jeigu nusikalstamos veikos padarymo aplinkybės yra aiškios, o baudžiamoji byla dėl tos veikos padarymo turi būti nagrinėjama apylinkės teisme, byla gali būti nagrinėjama pagreitinto proceso tvarka. Tokiu atveju byla I-</w:t>
      </w:r>
      <w:proofErr w:type="spellStart"/>
      <w:r w:rsidRPr="00907B67">
        <w:rPr>
          <w:sz w:val="20"/>
          <w:szCs w:val="20"/>
          <w:lang w:eastAsia="lt-LT"/>
        </w:rPr>
        <w:t>osios</w:t>
      </w:r>
      <w:proofErr w:type="spellEnd"/>
      <w:r w:rsidRPr="00907B67">
        <w:rPr>
          <w:sz w:val="20"/>
          <w:szCs w:val="20"/>
          <w:lang w:eastAsia="lt-LT"/>
        </w:rPr>
        <w:t xml:space="preserve"> instancijos teisme pradedama nagrinėti, gavus prokuroro pareiškimą dėl bylos nagrinėjimo pagreitinto proceso tvarka, po kurio iškart rengiamas teismo posėdis ir jei pareiškimas neatmetamas, byla toliau nagrinėjama pagal bendrojo proceso taisykles.</w:t>
      </w:r>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75FF2458" wp14:editId="58223A5B">
            <wp:extent cx="8240275" cy="3353268"/>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4.png"/>
                    <pic:cNvPicPr/>
                  </pic:nvPicPr>
                  <pic:blipFill>
                    <a:blip r:embed="rId28">
                      <a:extLst>
                        <a:ext uri="{28A0092B-C50C-407E-A947-70E740481C1C}">
                          <a14:useLocalDpi xmlns:a14="http://schemas.microsoft.com/office/drawing/2010/main" val="0"/>
                        </a:ext>
                      </a:extLst>
                    </a:blip>
                    <a:stretch>
                      <a:fillRect/>
                    </a:stretch>
                  </pic:blipFill>
                  <pic:spPr>
                    <a:xfrm>
                      <a:off x="0" y="0"/>
                      <a:ext cx="8240275" cy="3353268"/>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31"/>
        <w:gridCol w:w="5197"/>
        <w:gridCol w:w="2787"/>
        <w:gridCol w:w="1643"/>
        <w:gridCol w:w="1643"/>
        <w:gridCol w:w="147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lastRenderedPageBreak/>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prokuroro pareiškimas dėl bylos nagrinėjimo pagreitinto proceso tvarka (kartu su ikiteisminio tyrimo metu surinkta medžiaga).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dokumentą</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pareikšimą LITEKO2 (DVS) analogiškai kaip kaltinamojo akto atveju, tik nurodydamas kitą bylos potipį (dėl pagreitinto proceso).</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nagrinėjimo pagreitinto proceso tvarka;</w:t>
            </w:r>
            <w:r w:rsidRPr="00907B67">
              <w:rPr>
                <w:sz w:val="20"/>
                <w:lang w:val="lt-LT" w:eastAsia="lt-LT"/>
              </w:rPr>
              <w:br/>
              <w:t>užvesta byla;</w:t>
            </w:r>
            <w:r w:rsidRPr="00907B67">
              <w:rPr>
                <w:sz w:val="20"/>
                <w:lang w:val="lt-LT" w:eastAsia="lt-LT"/>
              </w:rPr>
              <w:br/>
              <w:t>paskirtas teisėjas;</w:t>
            </w:r>
            <w:r w:rsidRPr="00907B67">
              <w:rPr>
                <w:sz w:val="20"/>
                <w:lang w:val="lt-LT" w:eastAsia="lt-LT"/>
              </w:rPr>
              <w:br/>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esminiai pakeitimai realizuojant dokumento valdymo procesus </w:t>
            </w:r>
          </w:p>
          <w:p w:rsidR="00D0148D" w:rsidRPr="00907B67" w:rsidRDefault="00D0148D" w:rsidP="0055081E">
            <w:pPr>
              <w:ind w:firstLine="0"/>
              <w:rPr>
                <w:sz w:val="20"/>
                <w:lang w:val="lt-LT" w:eastAsia="lt-LT"/>
              </w:rPr>
            </w:pPr>
            <w:r w:rsidRPr="00907B67">
              <w:rPr>
                <w:sz w:val="20"/>
                <w:lang w:val="lt-LT" w:eastAsia="lt-LT"/>
              </w:rPr>
              <w:t>Teisėjo paskyrimo realizacija bus vykdoma atskiru pirkimu</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prokuroras, kaltinamasis, nukentėjusysis;</w:t>
            </w:r>
            <w:r w:rsidRPr="00907B67">
              <w:rPr>
                <w:sz w:val="20"/>
                <w:lang w:val="lt-LT" w:eastAsia="lt-LT"/>
              </w:rPr>
              <w:br/>
              <w:t>dalyvio dokumento tipas: pareiškimas dėl nagrinėjimo pagreitinto proceso tvarka;</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Kai teisme gaunamas prokuroro pareiškimas dėl bylos nagrinėjimo pagreitinto proceso tvarka, tuoj pat rengiamas teismo posėdis (arba paskiriama kita teismo posėdžio data ir laikas, apie tai pranešant prokurorui). Kadangi gavus pareiškimą, žinomas posėdžio laikas, raštinės darbuotojas registruoja posėdžio informaciją LITEKO2, įvesdamas naują proceso įvykį.</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r w:rsidRPr="00907B67">
              <w:rPr>
                <w:sz w:val="20"/>
                <w:lang w:val="lt-LT" w:eastAsia="lt-LT"/>
              </w:rPr>
              <w:br/>
              <w:t>išsiųsti šaukimai;</w:t>
            </w:r>
            <w:r w:rsidRPr="00907B67">
              <w:rPr>
                <w:sz w:val="20"/>
                <w:lang w:val="lt-LT" w:eastAsia="lt-LT"/>
              </w:rPr>
              <w:br/>
              <w:t>išsiųstas pranešimas apie posėdį;</w:t>
            </w:r>
            <w:r w:rsidRPr="00907B67">
              <w:rPr>
                <w:sz w:val="20"/>
                <w:lang w:val="lt-LT" w:eastAsia="lt-LT"/>
              </w:rPr>
              <w:br/>
              <w:t>įteikti šaukimai;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w:t>
            </w:r>
            <w:r w:rsidRPr="00907B67">
              <w:rPr>
                <w:sz w:val="20"/>
                <w:lang w:val="lt-LT" w:eastAsia="lt-LT"/>
              </w:rPr>
              <w:br/>
              <w:t>siuntinio tipas: šaukimai, pranešimas apie posėdį;</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bylos nagrinėjimo</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išklausęs prokuroro, nukentėjusiojo, kaltinamojo, gynėjo nuomones, priima sprendimą surengti bylos nagrinėjimą teisme tuoj pat/ kitą dieną arba atmesti prokuroro pareiškimą dėl bylos nagrinėjimo pagreitinto proceso tvarka.</w:t>
            </w:r>
          </w:p>
        </w:tc>
        <w:tc>
          <w:tcPr>
            <w:tcW w:w="258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išnagrinėjimą</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išnagrinėjimo rezultatus LITEKO2, įvesdamas informaciją apie bylos perdavimą.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pareiškimą;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 xml:space="preserve">dalyvio dokumento tipas: pareiškimas dėl nagrinėjimo </w:t>
            </w:r>
            <w:r w:rsidRPr="00907B67">
              <w:rPr>
                <w:sz w:val="20"/>
                <w:lang w:val="lt-LT" w:eastAsia="lt-LT"/>
              </w:rPr>
              <w:lastRenderedPageBreak/>
              <w:t>pagreitinto proceso tvarka;</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išsiunčia prokurorui nutartį dėl bylos grąžinimo (kartu su visa kita bylos medžiaga).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grąžinta byla prokurorui;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dėl nagrinėjimo pagreitinto proceso tvarka;</w:t>
            </w:r>
          </w:p>
          <w:p w:rsidR="007F0EA4" w:rsidRPr="00907B67" w:rsidRDefault="007F0EA4" w:rsidP="0055081E">
            <w:pPr>
              <w:ind w:firstLine="0"/>
              <w:rPr>
                <w:sz w:val="20"/>
                <w:lang w:val="lt-LT" w:eastAsia="lt-LT"/>
              </w:rPr>
            </w:pPr>
            <w:r w:rsidRPr="00907B67">
              <w:rPr>
                <w:sz w:val="20"/>
                <w:lang w:val="lt-LT" w:eastAsia="lt-LT"/>
              </w:rPr>
              <w:t>siuntinio tipas: nutarties kopijos/nuorašai, gautų dokumentų originalai;</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 nutartis gali būti skundžiama aukštesniam teismui, o jos neapskundus, toliau ikiteisminis tyrimas vykdomas bendra tvarka.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teisiamąjį posėdį</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teisiamojo posėdžio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bylos nagrinėjimas;</w:t>
            </w:r>
            <w:r w:rsidRPr="00907B67">
              <w:rPr>
                <w:sz w:val="20"/>
                <w:lang w:val="lt-LT" w:eastAsia="lt-LT"/>
              </w:rPr>
              <w:b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r w:rsidRPr="00907B67">
              <w:rPr>
                <w:sz w:val="20"/>
                <w:lang w:val="lt-LT" w:eastAsia="lt-LT"/>
              </w:rPr>
              <w:br/>
              <w:t>posėdžio tipas: dėl bylos nagrinėjimo;</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posėdį</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nagrinėjimo teisme dalyviams, įteikia šaukimus į teisiamąjį posėdį ir registruoja šią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w:t>
            </w:r>
            <w:r w:rsidRPr="00907B67">
              <w:rPr>
                <w:sz w:val="20"/>
                <w:lang w:val="lt-LT" w:eastAsia="lt-LT"/>
              </w:rPr>
              <w:br/>
              <w:t>siuntinio tipas: šaukimai, pranešimas apie posėdį;</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Toliau byla nagrinėjama ir visi procesiniai įvykiai fiksuojama pagal bendrąsias proceso taisykles.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nuosprendis;</w:t>
            </w:r>
          </w:p>
          <w:p w:rsidR="007F0EA4" w:rsidRPr="00907B67" w:rsidRDefault="007F0EA4" w:rsidP="0055081E">
            <w:pPr>
              <w:ind w:firstLine="0"/>
              <w:rPr>
                <w:sz w:val="20"/>
                <w:lang w:val="lt-LT" w:eastAsia="lt-LT"/>
              </w:rPr>
            </w:pPr>
            <w:r w:rsidRPr="00907B67">
              <w:rPr>
                <w:sz w:val="20"/>
                <w:lang w:val="lt-LT" w:eastAsia="lt-LT"/>
              </w:rPr>
              <w:t xml:space="preserve">dalyvio dokumento tipas: </w:t>
            </w:r>
            <w:r w:rsidRPr="00907B67">
              <w:rPr>
                <w:sz w:val="20"/>
                <w:lang w:val="lt-LT" w:eastAsia="lt-LT"/>
              </w:rPr>
              <w:lastRenderedPageBreak/>
              <w:t>pareiškimas dėl nagrinėjimo pagreitinto proceso tvarka;</w:t>
            </w:r>
            <w:r w:rsidRPr="00907B67">
              <w:rPr>
                <w:sz w:val="20"/>
                <w:lang w:val="lt-LT" w:eastAsia="lt-LT"/>
              </w:rPr>
              <w:br/>
              <w:t>posėdžio tipas: dėl bylos nagrinėjimo;</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rFonts w:eastAsia="Times New Roman"/>
          <w:bCs/>
          <w:iCs/>
          <w:sz w:val="20"/>
          <w:szCs w:val="20"/>
        </w:rPr>
      </w:pPr>
    </w:p>
    <w:p w:rsidR="007F0EA4" w:rsidRPr="00907B67" w:rsidRDefault="007F0EA4" w:rsidP="0055081E">
      <w:pPr>
        <w:pStyle w:val="Heading2"/>
        <w:ind w:firstLine="0"/>
        <w:rPr>
          <w:sz w:val="20"/>
          <w:szCs w:val="20"/>
        </w:rPr>
      </w:pPr>
      <w:bookmarkStart w:id="35" w:name="_Toc514751530"/>
      <w:r w:rsidRPr="00907B67">
        <w:rPr>
          <w:sz w:val="20"/>
          <w:szCs w:val="20"/>
        </w:rPr>
        <w:t>Skundo/ pareiškimo priėmimas</w:t>
      </w:r>
      <w:bookmarkEnd w:id="35"/>
    </w:p>
    <w:p w:rsidR="007F0EA4" w:rsidRPr="00907B67" w:rsidRDefault="007F0EA4" w:rsidP="0055081E">
      <w:pPr>
        <w:pStyle w:val="Paveikslelis"/>
        <w:rPr>
          <w:sz w:val="20"/>
          <w:szCs w:val="20"/>
        </w:rPr>
      </w:pPr>
      <w:r w:rsidRPr="00907B67">
        <w:rPr>
          <w:rFonts w:cs="Calibri"/>
          <w:noProof/>
          <w:sz w:val="20"/>
          <w:szCs w:val="20"/>
          <w:lang w:eastAsia="lt-LT"/>
        </w:rPr>
        <w:drawing>
          <wp:inline distT="0" distB="0" distL="0" distR="0" wp14:anchorId="34258E99" wp14:editId="1FDC5FBF">
            <wp:extent cx="8784601" cy="3095625"/>
            <wp:effectExtent l="0" t="0" r="0" b="0"/>
            <wp:docPr id="1180" name="Picture 12" descr="Baudziamosio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dziamosios bylos.png"/>
                    <pic:cNvPicPr/>
                  </pic:nvPicPr>
                  <pic:blipFill>
                    <a:blip r:embed="rId29" cstate="print"/>
                    <a:stretch>
                      <a:fillRect/>
                    </a:stretch>
                  </pic:blipFill>
                  <pic:spPr>
                    <a:xfrm>
                      <a:off x="0" y="0"/>
                      <a:ext cx="8817827" cy="3107334"/>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31"/>
        <w:gridCol w:w="5200"/>
        <w:gridCol w:w="2787"/>
        <w:gridCol w:w="1643"/>
        <w:gridCol w:w="1643"/>
        <w:gridCol w:w="147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nukentėjusiojo skundas/ nukentėjusiojo atstovo pareiškimas (ar prokuroro reikalavimas privataus kaltinimo tvarka).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 pareiškimą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skundą/ pareiškimą LITEKO2 (DVS), taip pat informaciją apie skundą/ pareiškimą padavusį asmenį. Užregistravus gautą dokumentą, automatiškai generuojamas teisminio proceso numeris.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skundas;</w:t>
            </w:r>
            <w:r w:rsidRPr="00907B67">
              <w:rPr>
                <w:sz w:val="20"/>
                <w:lang w:val="lt-LT" w:eastAsia="lt-LT"/>
              </w:rPr>
              <w:br/>
              <w:t>gautas pareiškimas;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pareiškimas, skundas;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užveda bylos kortelę, įvesdamas šalių informaciją bei pagrindinę informaciją apie bylą. </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prokuroras, kaltinamasis, nukentėjusysis;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asmuo skiria už skundo/ pareiškimo nagrinėjimą atsakingą teisėją.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563" w:type="pct"/>
            <w:shd w:val="clear" w:color="auto" w:fill="auto"/>
          </w:tcPr>
          <w:p w:rsidR="007F0EA4" w:rsidRPr="00907B67" w:rsidRDefault="00D0148D" w:rsidP="0055081E">
            <w:pPr>
              <w:ind w:firstLine="0"/>
              <w:rPr>
                <w:sz w:val="20"/>
                <w:lang w:val="lt-LT" w:eastAsia="lt-LT"/>
              </w:rPr>
            </w:pPr>
            <w:r w:rsidRPr="00907B67">
              <w:rPr>
                <w:sz w:val="20"/>
                <w:lang w:val="lt-LT" w:eastAsia="lt-LT"/>
              </w:rPr>
              <w:t>Realizacija bus vykdoma atskiru pirkimu</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priėmimo klausimą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įvertinęs gautą skundą/ pareiškimą, priima nutartį dėl privataus kaltinimo bylos proceso pradėjimo/ atsisakymo pradėti. Bylos procesą atsisakoma pradėti, jeigu skunde/ pareiškime nurodyti faktai apie nusikalstamą veiką yra akivaizdžiai neteisingi arba nustatytos aplinkybės, dėl kurių baudžiamasis procesas negalimas (šiuo tikslu yra patikrinama informacija, ar kaltinamas asmuo nėra miręs, ar nėra įsiteisėjęs teismo nuosprendis dėl to paties kaltinimo arba teismo nutartis ar prokuroro nutarimas nutraukti procesą tuo pačiu pagrindu).</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išnagrinėjimo rezultatus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Jeigu skundą/ pareiškimą atsisakoma priimti, teisėjo padėjėjas/ teismo sekretorė ar kitas atsakingas specialistas registruoja šią informaciją LITEKO2, įvesdamas informaciją apie dokumento atsisakymą priimti dokumento kortelėje bei bylos išnagrinėjimo rezultatus bylos (proceso) kortelėje.</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skundą;</w:t>
            </w:r>
            <w:r w:rsidRPr="00907B67">
              <w:rPr>
                <w:sz w:val="20"/>
                <w:lang w:val="lt-LT" w:eastAsia="lt-LT"/>
              </w:rPr>
              <w:br/>
              <w:t>atsisakyta priimti pareiškimą;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skundas;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ar kitas atsakingas specialistas nutarties atsisakyti pradėti privataus kaltinimo bylos procesą nuorašą išsiunčią skundą/ pareiškimą padavusiam asmeniui ir registruoja šią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Nutartis atsisakyti pradėti privataus kaltinimo bylos procesą gali būti skundžiama aukštesniam teismui.</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priėmimą nagrinėti</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Jeigu skundas/ pareiškimas priimamas, teisėjo padėjėjas/ teismo sekretorė ar kitas atsakingas specialistas registruoja šią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skundas;</w:t>
            </w:r>
            <w:r w:rsidRPr="00907B67">
              <w:rPr>
                <w:sz w:val="20"/>
                <w:lang w:val="lt-LT" w:eastAsia="lt-LT"/>
              </w:rPr>
              <w:br/>
              <w:t>išreikalautas įrodymas;</w:t>
            </w:r>
            <w:r w:rsidRPr="00907B67">
              <w:rPr>
                <w:sz w:val="20"/>
                <w:lang w:val="lt-LT" w:eastAsia="lt-LT"/>
              </w:rPr>
              <w:br/>
              <w:t>pasirengta bylos nagrinėjimui;</w:t>
            </w:r>
            <w:r w:rsidRPr="00907B67">
              <w:rPr>
                <w:sz w:val="20"/>
                <w:lang w:val="lt-LT" w:eastAsia="lt-LT"/>
              </w:rPr>
              <w:br/>
              <w:t>išsiųstos kopijos/nuorašai;</w:t>
            </w:r>
            <w:r w:rsidRPr="00907B67">
              <w:rPr>
                <w:sz w:val="20"/>
                <w:lang w:val="lt-LT" w:eastAsia="lt-LT"/>
              </w:rPr>
              <w:br/>
              <w:t>priimtas pareiškimas;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skundas;</w:t>
            </w:r>
            <w:r w:rsidRPr="00907B67">
              <w:rPr>
                <w:sz w:val="20"/>
                <w:lang w:val="lt-LT" w:eastAsia="lt-LT"/>
              </w:rPr>
              <w:br/>
              <w:t>siuntinio tipas: nutarties kopijos/nuorašai, skundo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taikinamąjį posėdį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paskirtą taikinamąjį posėdį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taikinamasis posėdis;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šaukimus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skundą/ pareiškimą pateikusiam ir nusikalstamos veikos padarymu kaltinamam asmeniui išsiunčia šaukimus pas teisėją sutaikinti ir registruoja šią informaciją LITEKO2. Nusikalstamos veikos padarymu kaltinamam asmeniui kartu su šaukimu išsiunčiamas ir skundo nuorašas (paštu, el. paštu).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xml:space="preserve">) ir funkcijos dokumento </w:t>
            </w:r>
            <w:r w:rsidRPr="00907B67">
              <w:rPr>
                <w:sz w:val="20"/>
                <w:lang w:val="lt-LT" w:eastAsia="lt-LT"/>
              </w:rPr>
              <w:lastRenderedPageBreak/>
              <w:t>išsiuntimui į el. paštą</w:t>
            </w:r>
          </w:p>
          <w:p w:rsidR="007F0EA4" w:rsidRPr="00907B67" w:rsidRDefault="007F0EA4" w:rsidP="0055081E">
            <w:pPr>
              <w:ind w:firstLine="0"/>
              <w:rPr>
                <w:sz w:val="20"/>
                <w:lang w:val="lt-LT" w:eastAsia="lt-LT"/>
              </w:rPr>
            </w:pP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šaukimas;</w:t>
            </w:r>
            <w:r w:rsidRPr="00907B67">
              <w:rPr>
                <w:sz w:val="20"/>
                <w:lang w:val="lt-LT" w:eastAsia="lt-LT"/>
              </w:rPr>
              <w:br/>
              <w:t>siuntinio tipas: šaukimai, pranešimas apie posėdį;</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susitaikyta posėdžio metu;</w:t>
            </w:r>
            <w:r w:rsidRPr="00907B67">
              <w:rPr>
                <w:sz w:val="20"/>
                <w:lang w:val="lt-LT" w:eastAsia="lt-LT"/>
              </w:rPr>
              <w:br/>
              <w:t>nesusitaikyta posėdžio metu;</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bl>
    <w:p w:rsidR="007F0EA4" w:rsidRPr="00907B67" w:rsidRDefault="007F0EA4" w:rsidP="0055081E">
      <w:pPr>
        <w:pStyle w:val="Heading2"/>
        <w:ind w:firstLine="0"/>
        <w:rPr>
          <w:sz w:val="20"/>
          <w:szCs w:val="20"/>
        </w:rPr>
      </w:pPr>
      <w:bookmarkStart w:id="36" w:name="_Toc514751531"/>
      <w:r w:rsidRPr="00907B67">
        <w:rPr>
          <w:sz w:val="20"/>
          <w:szCs w:val="20"/>
        </w:rPr>
        <w:t>Privataus kaltinimo bylos nagrinėjimas</w:t>
      </w:r>
      <w:bookmarkEnd w:id="36"/>
    </w:p>
    <w:p w:rsidR="007F0EA4" w:rsidRPr="00907B67" w:rsidRDefault="007F0EA4" w:rsidP="0055081E">
      <w:pPr>
        <w:rPr>
          <w:sz w:val="20"/>
          <w:szCs w:val="20"/>
          <w:lang w:eastAsia="lt-LT"/>
        </w:rPr>
      </w:pPr>
      <w:r w:rsidRPr="00907B67">
        <w:rPr>
          <w:sz w:val="20"/>
          <w:szCs w:val="20"/>
          <w:lang w:eastAsia="lt-LT"/>
        </w:rPr>
        <w:t>Baudžiamosios bylos dėl neatsargaus sveikatos sužalojimo, fizinio skausmo sukėlimo ar nežymaus sveikatos sutrikdymo, žmogaus veiksmų laisvės varžymo, seksualinio priekabiavimo, šmeižimo, įžeidimo, neteisėto asmens būsto neliečiamumo pažeidimo, neteisėto informacijos apie asmens privatų gyvenimą atskleidimo ar panaudojimo, turto sunaikinimo ar sugadinimo, mirusiojo atminimo paniekinimo pradedamos, kai yra nukentėjusiojo skundas ar jo teisėto atstovo pareiškimas. Šiose bylose ikiteisminis tyrimas neatliekamas, išskyrus atvejus, kai pereinama iš privataus į valstybinį kaltinimą.</w:t>
      </w:r>
    </w:p>
    <w:p w:rsidR="007F0EA4" w:rsidRPr="00907B67" w:rsidRDefault="007F0EA4" w:rsidP="0055081E">
      <w:pPr>
        <w:rPr>
          <w:sz w:val="20"/>
          <w:szCs w:val="20"/>
          <w:lang w:eastAsia="lt-LT"/>
        </w:rPr>
      </w:pPr>
      <w:r w:rsidRPr="00907B67">
        <w:rPr>
          <w:sz w:val="20"/>
          <w:szCs w:val="20"/>
          <w:lang w:eastAsia="lt-LT"/>
        </w:rPr>
        <w:t>Privataus kaltinimo bylos inicijuojamos, gavus nukentėjusiojo skundą/ nukentėjusiojo atstovo pareiškimą. Priėmus gautą skundą/ pareiškimą, skiriamas taikinamasis posėdis, kurio metu šalims nepasiekus sutarimo, bylos nagrinėjimas perduodamas teisiamajam posėdžiui ir tęsiamas bendrojo proceso tvarka (su tam tikromis išimtimis).</w:t>
      </w:r>
    </w:p>
    <w:p w:rsidR="007F0EA4" w:rsidRPr="00907B67" w:rsidRDefault="007F0EA4" w:rsidP="0055081E">
      <w:pPr>
        <w:rPr>
          <w:sz w:val="20"/>
          <w:szCs w:val="20"/>
          <w:lang w:eastAsia="lt-LT"/>
        </w:rPr>
      </w:pPr>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6451E5E5" wp14:editId="34ED7548">
            <wp:extent cx="8817675" cy="2324100"/>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6.png"/>
                    <pic:cNvPicPr/>
                  </pic:nvPicPr>
                  <pic:blipFill>
                    <a:blip r:embed="rId30">
                      <a:extLst>
                        <a:ext uri="{28A0092B-C50C-407E-A947-70E740481C1C}">
                          <a14:useLocalDpi xmlns:a14="http://schemas.microsoft.com/office/drawing/2010/main" val="0"/>
                        </a:ext>
                      </a:extLst>
                    </a:blip>
                    <a:stretch>
                      <a:fillRect/>
                    </a:stretch>
                  </pic:blipFill>
                  <pic:spPr>
                    <a:xfrm>
                      <a:off x="0" y="0"/>
                      <a:ext cx="8852183" cy="2333195"/>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31"/>
        <w:gridCol w:w="5200"/>
        <w:gridCol w:w="2787"/>
        <w:gridCol w:w="1643"/>
        <w:gridCol w:w="1643"/>
        <w:gridCol w:w="147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lastRenderedPageBreak/>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 dėl proceso nutraukimo</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Jeigu šalys taikinamojo posėdžio metu susitaiko arba skundą/ pareiškimą pateikęs asmuo neatvyksta į taikinamąjį posėdį, teisėjas priima nutartį nutraukti procesą.</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išnagrinėjimo rezultatus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proceso/ bylos nagrinėjimo nutraukimą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nutraukta byla;</w:t>
            </w:r>
            <w:r w:rsidRPr="00907B67">
              <w:rPr>
                <w:sz w:val="20"/>
                <w:lang w:val="lt-LT" w:eastAsia="lt-LT"/>
              </w:rPr>
              <w:br/>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skundas;</w:t>
            </w:r>
            <w:r w:rsidRPr="00907B67">
              <w:rPr>
                <w:sz w:val="20"/>
                <w:lang w:val="lt-LT" w:eastAsia="lt-LT"/>
              </w:rPr>
              <w:br/>
              <w:t>siuntinio tipas: nutarties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nagrinėjimą teismo posėdyje</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Jeigu šalys taikinamojo posėdžio metu nesusitaiko arba kaltinamas asmuo neatvyksta į taikinamąjį posėdį, teisėjas nutartimi perduoda bylą nagrinėti teisiamajame posėdyje.</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perdavimą nagrinėti</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bylos perdavimą nagrinėti LITEKO2. Užregistravus procesinio įvykio rezultatus, pakoreguojama šalių informacija, „įtariamąjį“ pakeičiant „kaltinamuoju“.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pereita nagrinėti bendrąja tvarka;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pareiškimas, skundas;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Susipažįsta su bylos medžiaga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susipažįsta su turima bylos medžiaga ir sprendžia dėl tolimesnių (bylos nagrinėjimo teisiamajame posėdyje, bylos nagrinėjimo atidėjimo, nutraukimo ir kt.). Esant poreikiui, pasirengimo bylos nagrinėjimui metu, gali būti rengiamos ekspertizės, renkami reikalingi įrodymai ir kita medžiaga ir pan.</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pareikalautas įrodymas;</w:t>
            </w:r>
          </w:p>
          <w:p w:rsidR="007F0EA4" w:rsidRPr="00907B67" w:rsidRDefault="007F0EA4" w:rsidP="0055081E">
            <w:pPr>
              <w:ind w:firstLine="0"/>
              <w:rPr>
                <w:sz w:val="20"/>
                <w:lang w:val="lt-LT" w:eastAsia="lt-LT"/>
              </w:rPr>
            </w:pPr>
            <w:r w:rsidRPr="00907B67">
              <w:rPr>
                <w:sz w:val="20"/>
                <w:lang w:val="lt-LT" w:eastAsia="lt-LT"/>
              </w:rPr>
              <w:t>išreikalautas įrodymas;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įrodymas;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parengimą nagrinėti</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parengimą nagrinėti LITEKO2, nurodydamas parengimo nagrinėti baigtį ir pridėdamas priimtą nutartį.</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pasirengta bylos nagrinėjimui;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Įvykdyta sąlyga, reikalinga atidėtam bylos nagrinėjimui tęsti. </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bylos nagrinėjimas;</w:t>
            </w:r>
            <w:r w:rsidRPr="00907B67">
              <w:rPr>
                <w:sz w:val="20"/>
                <w:lang w:val="lt-LT" w:eastAsia="lt-LT"/>
              </w:rPr>
              <w:br/>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r w:rsidRPr="00907B67">
              <w:rPr>
                <w:sz w:val="20"/>
                <w:lang w:val="lt-LT" w:eastAsia="lt-LT"/>
              </w:rPr>
              <w:br/>
              <w:t>siuntinio tipas: nutarties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teisiamąjį posėdį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teisiamojo posėdžio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posėdį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nagrinėjimo teisme dalyvius, liudytojus, ekspertus, specialistus ir/ ar kitus asmenis informuoja apie teisiamąjį posėdį, išsiųsdamas jiems šaukimus (paštu, el. paštu) ir registruodamas šią informaciją LITEKO2. Jei šaukiamas asmuo yra įkalinimo įstaigoje, šiai įstaigai išsiunčiamas(faksu) reikalavimas pristatyti suimtą asmenį į teismą.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r w:rsidRPr="00907B67">
              <w:rPr>
                <w:sz w:val="20"/>
                <w:lang w:val="lt-LT" w:eastAsia="lt-LT"/>
              </w:rPr>
              <w:br/>
              <w:t>išsiųstas reikalavimas dėl pristatymo suimtą asmenį į teismą;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 reikalavimas;</w:t>
            </w:r>
            <w:r w:rsidRPr="00907B67">
              <w:rPr>
                <w:sz w:val="20"/>
                <w:lang w:val="lt-LT" w:eastAsia="lt-LT"/>
              </w:rPr>
              <w:br/>
              <w:t>siuntinio tipas: šaukimai, pranešimas apie posėdį, reikalavimas pristatyti suimtą asmenį į teismą;</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Byla teisiamajame posėdyje nagrinėjama analogiškai kaip bylos nagrinėjimo bendrojo proceso tvarka atveju.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baigtas bylos nagrinėjimas;</w:t>
            </w:r>
            <w:r w:rsidRPr="00907B67">
              <w:rPr>
                <w:sz w:val="20"/>
                <w:lang w:val="lt-LT" w:eastAsia="lt-LT"/>
              </w:rPr>
              <w:br/>
              <w:t>nutraukta byla;</w:t>
            </w:r>
            <w:r w:rsidRPr="00907B67">
              <w:rPr>
                <w:sz w:val="20"/>
                <w:lang w:val="lt-LT" w:eastAsia="lt-LT"/>
              </w:rPr>
              <w:br/>
              <w:t>atidėtas bylos nagrinėjimas;</w:t>
            </w:r>
            <w:r w:rsidRPr="00907B67">
              <w:rPr>
                <w:sz w:val="20"/>
                <w:lang w:val="lt-LT" w:eastAsia="lt-LT"/>
              </w:rPr>
              <w:br/>
              <w:t xml:space="preserve">atidėtas sprendimo priėmimas ir </w:t>
            </w:r>
            <w:r w:rsidRPr="00907B67">
              <w:rPr>
                <w:sz w:val="20"/>
                <w:lang w:val="lt-LT" w:eastAsia="lt-LT"/>
              </w:rPr>
              <w:lastRenderedPageBreak/>
              <w:t>paskelbimas;</w:t>
            </w:r>
            <w:r w:rsidRPr="00907B67">
              <w:rPr>
                <w:sz w:val="20"/>
                <w:lang w:val="lt-LT" w:eastAsia="lt-LT"/>
              </w:rPr>
              <w:b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(preliminariai </w:t>
            </w:r>
            <w:r w:rsidRPr="00907B67">
              <w:rPr>
                <w:sz w:val="20"/>
                <w:lang w:val="lt-LT" w:eastAsia="lt-LT"/>
              </w:rPr>
              <w:lastRenderedPageBreak/>
              <w:t xml:space="preserve">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nuosprendis;</w:t>
            </w:r>
          </w:p>
          <w:p w:rsidR="007F0EA4" w:rsidRPr="00907B67" w:rsidRDefault="007F0EA4" w:rsidP="0055081E">
            <w:pPr>
              <w:ind w:firstLine="0"/>
              <w:rPr>
                <w:sz w:val="20"/>
                <w:lang w:val="lt-LT" w:eastAsia="lt-LT"/>
              </w:rPr>
            </w:pPr>
            <w:r w:rsidRPr="00907B67">
              <w:rPr>
                <w:sz w:val="20"/>
                <w:lang w:val="lt-LT" w:eastAsia="lt-LT"/>
              </w:rPr>
              <w:lastRenderedPageBreak/>
              <w:t>dalyvio dokumento tipas: pareiškimas, skundas;</w:t>
            </w:r>
            <w:r w:rsidRPr="00907B67">
              <w:rPr>
                <w:sz w:val="20"/>
                <w:lang w:val="lt-LT" w:eastAsia="lt-LT"/>
              </w:rPr>
              <w:br/>
              <w:t>posėdžio tipas: dėl bylos nagrinėjimo;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37" w:name="_Toc514751532"/>
      <w:r w:rsidRPr="00907B67">
        <w:rPr>
          <w:sz w:val="20"/>
          <w:szCs w:val="20"/>
        </w:rPr>
        <w:t>Civilinio ieškinio nagrinėjimas baudžiamojoje byloje</w:t>
      </w:r>
      <w:bookmarkEnd w:id="37"/>
    </w:p>
    <w:p w:rsidR="007F0EA4" w:rsidRPr="00907B67" w:rsidRDefault="007F0EA4" w:rsidP="0055081E">
      <w:pPr>
        <w:rPr>
          <w:sz w:val="20"/>
          <w:szCs w:val="20"/>
          <w:lang w:eastAsia="lt-LT"/>
        </w:rPr>
      </w:pPr>
      <w:r w:rsidRPr="00907B67">
        <w:rPr>
          <w:sz w:val="20"/>
          <w:szCs w:val="20"/>
          <w:lang w:eastAsia="lt-LT"/>
        </w:rPr>
        <w:t>Asmuo, dėl nusikalstamos veikos patyręs turtinės ar neturtinės žalos, turi teisę baudžiamajame procese pareikšti įtariamajam ar kaltinamajam arba už įtariamojo ar kaltinamojo veikas materialiai atsakingiems asmenims civilinį ieškinį, kurį teismas nagrinėja kartu su baudžiamąja byla. Civilinis ieškinys paduodamas ikiteisminio tyrimo pareigūnui, prokurorui ar teismui iki įrodymų tyrimo teisme pradžios, o sprendimas dėl jo patenkinimo priimamas, priimant nuosprendį.</w:t>
      </w:r>
    </w:p>
    <w:p w:rsidR="007F0EA4" w:rsidRPr="00907B67" w:rsidRDefault="007F0EA4" w:rsidP="0055081E">
      <w:pPr>
        <w:rPr>
          <w:sz w:val="20"/>
          <w:szCs w:val="20"/>
        </w:rPr>
      </w:pPr>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14B92500" wp14:editId="1DCD1C50">
            <wp:extent cx="5973009" cy="2657846"/>
            <wp:effectExtent l="0" t="0" r="889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b7.png"/>
                    <pic:cNvPicPr/>
                  </pic:nvPicPr>
                  <pic:blipFill>
                    <a:blip r:embed="rId31">
                      <a:extLst>
                        <a:ext uri="{28A0092B-C50C-407E-A947-70E740481C1C}">
                          <a14:useLocalDpi xmlns:a14="http://schemas.microsoft.com/office/drawing/2010/main" val="0"/>
                        </a:ext>
                      </a:extLst>
                    </a:blip>
                    <a:stretch>
                      <a:fillRect/>
                    </a:stretch>
                  </pic:blipFill>
                  <pic:spPr>
                    <a:xfrm>
                      <a:off x="0" y="0"/>
                      <a:ext cx="5973009" cy="2657846"/>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352"/>
        <w:gridCol w:w="5187"/>
        <w:gridCol w:w="2807"/>
        <w:gridCol w:w="1631"/>
        <w:gridCol w:w="1634"/>
        <w:gridCol w:w="1462"/>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lastRenderedPageBreak/>
              <w:t>Nr.</w:t>
            </w:r>
          </w:p>
        </w:tc>
        <w:tc>
          <w:tcPr>
            <w:tcW w:w="4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5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civilinis ieškinys baudžiamojoje byloje.</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civilinį ieškinį</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civilinį ieškinį LITEKO2 (DVS), užpildydamas ieškinio informaciją ir importuodamas bylos ir šalių (ieškovo ir atsakovo) informaciją į dokumento kortelę.</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ieškinys;</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bylą kitam teismui</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Jeigu į baudžiamąją bylą kaip civilinis atsakovas įtraukta įmonė ar fizinis asmuo, kuriems iškelta bankroto byla, civilinis ieškinys šioje baudžiamojoje byloje gali būti nenagrinėjamas, o visi su civiliniu ieškiniu susiję dokumentai teismo nutartimi perduodami bankroto bylą nagrinėjančiam teismui.</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perduotas ieškinys kitam teismui;</w:t>
            </w:r>
            <w:r w:rsidRPr="00907B67">
              <w:rPr>
                <w:sz w:val="20"/>
                <w:lang w:val="lt-LT" w:eastAsia="lt-LT"/>
              </w:rPr>
              <w:br/>
              <w:t>išsiųstos kopijos/nuorašai;</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ieškinys;</w:t>
            </w:r>
            <w:r w:rsidRPr="00907B67">
              <w:rPr>
                <w:sz w:val="20"/>
                <w:lang w:val="lt-LT" w:eastAsia="lt-LT"/>
              </w:rPr>
              <w:br/>
              <w:t>siuntinio tipas: nutarties kopijos/nuorašai, pranešimas apie ieškinio perdavimą;</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Civilinis ieškinys toliau registruojamas ir nagrinėjamas teisme, kuriam yra perduotas.</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Laukiama nuosprendžio priėmimo</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Išsprendžia civilinį ieškinį</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Priimdamas nuosprendį baudžiamojoje byloje, teismas kartu išsprendžia ir civilinį ieškinį (jį patenkina, atmeta arba palieka nenagrinėtą). Tuo atveju, kai negalima civilinio ieškinio tiksliai apskaičiuoti neatidėjus baudžiamosios bylos nagrinėjimo ar negavus papildomos medžiagos, priimant apkaltinamąjį nuosprendį, civiliniam ieškovui gali būti pripažįstama teisė į ieškinio patenkinimą, o klausimas dėl ieškinio dydžio perduodamas nagrinėti civilinio proceso tvarka.</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ieškinys;</w:t>
            </w:r>
          </w:p>
          <w:p w:rsidR="007F0EA4" w:rsidRPr="00907B67" w:rsidRDefault="007F0EA4" w:rsidP="0055081E">
            <w:pPr>
              <w:ind w:firstLine="0"/>
              <w:rPr>
                <w:sz w:val="20"/>
                <w:lang w:val="lt-LT" w:eastAsia="lt-LT"/>
              </w:rPr>
            </w:pPr>
            <w:r w:rsidRPr="00907B67">
              <w:rPr>
                <w:sz w:val="20"/>
                <w:lang w:val="lt-LT" w:eastAsia="lt-LT"/>
              </w:rPr>
              <w:t>atsisakyta priimti ieškinį;</w:t>
            </w:r>
            <w:r w:rsidRPr="00907B67">
              <w:rPr>
                <w:sz w:val="20"/>
                <w:lang w:val="lt-LT" w:eastAsia="lt-LT"/>
              </w:rPr>
              <w:br/>
              <w:t>patenkintas ieškinys visiškai;</w:t>
            </w:r>
            <w:r w:rsidRPr="00907B67">
              <w:rPr>
                <w:sz w:val="20"/>
                <w:lang w:val="lt-LT" w:eastAsia="lt-LT"/>
              </w:rPr>
              <w:br/>
              <w:t>paliktas ieškinys nenagrinėtas;</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nuosprendis;</w:t>
            </w:r>
          </w:p>
          <w:p w:rsidR="007F0EA4" w:rsidRPr="00907B67" w:rsidRDefault="007F0EA4" w:rsidP="0055081E">
            <w:pPr>
              <w:ind w:firstLine="0"/>
              <w:rPr>
                <w:sz w:val="20"/>
                <w:lang w:val="lt-LT" w:eastAsia="lt-LT"/>
              </w:rPr>
            </w:pPr>
            <w:r w:rsidRPr="00907B67">
              <w:rPr>
                <w:sz w:val="20"/>
                <w:lang w:val="lt-LT" w:eastAsia="lt-LT"/>
              </w:rPr>
              <w:t>dalyvio dokumento tipas: ieškinys;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ieškinį civilinio proceso tvarka</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Teisme klausimas dėl patenkinto civilinio ieškinio dydžio nagrinėjamas civilinio proceso tvarka.</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6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7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5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rFonts w:eastAsia="Times New Roman"/>
          <w:bCs/>
          <w:iCs/>
          <w:sz w:val="20"/>
          <w:szCs w:val="20"/>
        </w:rPr>
      </w:pPr>
    </w:p>
    <w:p w:rsidR="007F0EA4" w:rsidRPr="00907B67" w:rsidRDefault="007F0EA4" w:rsidP="0055081E">
      <w:pPr>
        <w:pStyle w:val="Heading2"/>
        <w:ind w:firstLine="0"/>
        <w:rPr>
          <w:sz w:val="20"/>
          <w:szCs w:val="20"/>
        </w:rPr>
      </w:pPr>
      <w:bookmarkStart w:id="38" w:name="_Toc514751533"/>
      <w:r w:rsidRPr="00907B67">
        <w:rPr>
          <w:sz w:val="20"/>
          <w:szCs w:val="20"/>
        </w:rPr>
        <w:t>Apeliacinių skundų priėmimas</w:t>
      </w:r>
      <w:bookmarkEnd w:id="38"/>
    </w:p>
    <w:p w:rsidR="007F0EA4" w:rsidRPr="00907B67" w:rsidRDefault="007F0EA4" w:rsidP="0055081E">
      <w:pPr>
        <w:rPr>
          <w:sz w:val="20"/>
          <w:szCs w:val="20"/>
          <w:lang w:eastAsia="lt-LT"/>
        </w:rPr>
      </w:pPr>
      <w:r w:rsidRPr="00907B67">
        <w:rPr>
          <w:sz w:val="20"/>
          <w:szCs w:val="20"/>
          <w:lang w:eastAsia="lt-LT"/>
        </w:rPr>
        <w:t>Su I-</w:t>
      </w:r>
      <w:proofErr w:type="spellStart"/>
      <w:r w:rsidRPr="00907B67">
        <w:rPr>
          <w:sz w:val="20"/>
          <w:szCs w:val="20"/>
          <w:lang w:eastAsia="lt-LT"/>
        </w:rPr>
        <w:t>osios</w:t>
      </w:r>
      <w:proofErr w:type="spellEnd"/>
      <w:r w:rsidRPr="00907B67">
        <w:rPr>
          <w:sz w:val="20"/>
          <w:szCs w:val="20"/>
          <w:lang w:eastAsia="lt-LT"/>
        </w:rPr>
        <w:t xml:space="preserve"> instancijos teismo nuosprendžiu nesutinkantis prokuroras, privatus kaltintojas, nuteistasis, asmuo, kuriam byla nutraukta, jų gynėjas, atstovas pagal įstatymą, nukentėjusysis ar jo atstovas priimtą nuosprendį iki jo įsiteisėjimo gali skųsti apeliacinei instancijai. Apeliacinis skundas paduodamas per nuosprendį priėmusį teismą. Analogiškai apeliaciniam teismui gali būti skundžiamos ir I-</w:t>
      </w:r>
      <w:proofErr w:type="spellStart"/>
      <w:r w:rsidRPr="00907B67">
        <w:rPr>
          <w:sz w:val="20"/>
          <w:szCs w:val="20"/>
          <w:lang w:eastAsia="lt-LT"/>
        </w:rPr>
        <w:t>osios</w:t>
      </w:r>
      <w:proofErr w:type="spellEnd"/>
      <w:r w:rsidRPr="00907B67">
        <w:rPr>
          <w:sz w:val="20"/>
          <w:szCs w:val="20"/>
          <w:lang w:eastAsia="lt-LT"/>
        </w:rPr>
        <w:t xml:space="preserve"> teismo ar teisėjo nutartys. Priėmus apeliacinį skundą ar skundą dėl I-</w:t>
      </w:r>
      <w:proofErr w:type="spellStart"/>
      <w:r w:rsidRPr="00907B67">
        <w:rPr>
          <w:sz w:val="20"/>
          <w:szCs w:val="20"/>
          <w:lang w:eastAsia="lt-LT"/>
        </w:rPr>
        <w:t>osios</w:t>
      </w:r>
      <w:proofErr w:type="spellEnd"/>
      <w:r w:rsidRPr="00907B67">
        <w:rPr>
          <w:sz w:val="20"/>
          <w:szCs w:val="20"/>
          <w:lang w:eastAsia="lt-LT"/>
        </w:rPr>
        <w:t xml:space="preserve"> instancijos teismo nutarties, byla perduodama apeliacinės instancijos teismui, kuris išnagrinėjęs gautą skundą, priima nuosprendį (kai skundžiamas I-</w:t>
      </w:r>
      <w:proofErr w:type="spellStart"/>
      <w:r w:rsidRPr="00907B67">
        <w:rPr>
          <w:sz w:val="20"/>
          <w:szCs w:val="20"/>
          <w:lang w:eastAsia="lt-LT"/>
        </w:rPr>
        <w:t>osios</w:t>
      </w:r>
      <w:proofErr w:type="spellEnd"/>
      <w:r w:rsidRPr="00907B67">
        <w:rPr>
          <w:sz w:val="20"/>
          <w:szCs w:val="20"/>
          <w:lang w:eastAsia="lt-LT"/>
        </w:rPr>
        <w:t xml:space="preserve"> instancijos teismo nuosprendis) arba nutartį (kai skundžiama I-</w:t>
      </w:r>
      <w:proofErr w:type="spellStart"/>
      <w:r w:rsidRPr="00907B67">
        <w:rPr>
          <w:sz w:val="20"/>
          <w:szCs w:val="20"/>
          <w:lang w:eastAsia="lt-LT"/>
        </w:rPr>
        <w:t>osios</w:t>
      </w:r>
      <w:proofErr w:type="spellEnd"/>
      <w:r w:rsidRPr="00907B67">
        <w:rPr>
          <w:sz w:val="20"/>
          <w:szCs w:val="20"/>
          <w:lang w:eastAsia="lt-LT"/>
        </w:rPr>
        <w:t xml:space="preserve"> instancijos teismo nutartis) ir perduoda ją I-</w:t>
      </w:r>
      <w:proofErr w:type="spellStart"/>
      <w:r w:rsidRPr="00907B67">
        <w:rPr>
          <w:sz w:val="20"/>
          <w:szCs w:val="20"/>
          <w:lang w:eastAsia="lt-LT"/>
        </w:rPr>
        <w:t>osios</w:t>
      </w:r>
      <w:proofErr w:type="spellEnd"/>
      <w:r w:rsidRPr="00907B67">
        <w:rPr>
          <w:sz w:val="20"/>
          <w:szCs w:val="20"/>
          <w:lang w:eastAsia="lt-LT"/>
        </w:rPr>
        <w:t xml:space="preserve"> instancijos teismui vykdyti.</w:t>
      </w:r>
    </w:p>
    <w:p w:rsidR="007F0EA4" w:rsidRPr="00907B67" w:rsidRDefault="007F0EA4" w:rsidP="0055081E">
      <w:pPr>
        <w:rPr>
          <w:sz w:val="20"/>
          <w:szCs w:val="20"/>
          <w:lang w:eastAsia="lt-LT"/>
        </w:rPr>
      </w:pPr>
      <w:r w:rsidRPr="00907B67">
        <w:rPr>
          <w:sz w:val="20"/>
          <w:szCs w:val="20"/>
          <w:lang w:eastAsia="lt-LT"/>
        </w:rPr>
        <w:t>Skundai dėl I-</w:t>
      </w:r>
      <w:proofErr w:type="spellStart"/>
      <w:r w:rsidRPr="00907B67">
        <w:rPr>
          <w:sz w:val="20"/>
          <w:szCs w:val="20"/>
          <w:lang w:eastAsia="lt-LT"/>
        </w:rPr>
        <w:t>osios</w:t>
      </w:r>
      <w:proofErr w:type="spellEnd"/>
      <w:r w:rsidRPr="00907B67">
        <w:rPr>
          <w:sz w:val="20"/>
          <w:szCs w:val="20"/>
          <w:lang w:eastAsia="lt-LT"/>
        </w:rPr>
        <w:t xml:space="preserve"> instancijos teismo nutarčių priimami tokia pat tvarka kaip apeliaciniai skundai, išskyrus posėdžių datos skyrimą (nagrinėjimo apeliaciniame teisme posėdis skiriamas tik apeliacinio skundo nagrinėjimo atveju).</w:t>
      </w:r>
    </w:p>
    <w:p w:rsidR="007F0EA4" w:rsidRPr="00907B67" w:rsidRDefault="007F0EA4" w:rsidP="0055081E">
      <w:pPr>
        <w:pStyle w:val="Paveikslelis"/>
        <w:rPr>
          <w:sz w:val="20"/>
          <w:szCs w:val="20"/>
        </w:rPr>
      </w:pPr>
      <w:r w:rsidRPr="00907B67">
        <w:rPr>
          <w:noProof/>
          <w:sz w:val="20"/>
          <w:szCs w:val="20"/>
          <w:lang w:eastAsia="lt-LT"/>
        </w:rPr>
        <w:lastRenderedPageBreak/>
        <w:drawing>
          <wp:inline distT="0" distB="0" distL="0" distR="0" wp14:anchorId="60C3DC16" wp14:editId="54DF2C94">
            <wp:extent cx="7524750" cy="4441569"/>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8.png"/>
                    <pic:cNvPicPr/>
                  </pic:nvPicPr>
                  <pic:blipFill>
                    <a:blip r:embed="rId32">
                      <a:extLst>
                        <a:ext uri="{28A0092B-C50C-407E-A947-70E740481C1C}">
                          <a14:useLocalDpi xmlns:a14="http://schemas.microsoft.com/office/drawing/2010/main" val="0"/>
                        </a:ext>
                      </a:extLst>
                    </a:blip>
                    <a:stretch>
                      <a:fillRect/>
                    </a:stretch>
                  </pic:blipFill>
                  <pic:spPr>
                    <a:xfrm>
                      <a:off x="0" y="0"/>
                      <a:ext cx="7534811" cy="4447508"/>
                    </a:xfrm>
                    <a:prstGeom prst="rect">
                      <a:avLst/>
                    </a:prstGeom>
                  </pic:spPr>
                </pic:pic>
              </a:graphicData>
            </a:graphic>
          </wp:inline>
        </w:drawing>
      </w:r>
    </w:p>
    <w:tbl>
      <w:tblPr>
        <w:tblStyle w:val="TableGrid"/>
        <w:tblW w:w="5000" w:type="pct"/>
        <w:tblLook w:val="04A0" w:firstRow="1" w:lastRow="0" w:firstColumn="1" w:lastColumn="0" w:noHBand="0" w:noVBand="1"/>
      </w:tblPr>
      <w:tblGrid>
        <w:gridCol w:w="517"/>
        <w:gridCol w:w="1196"/>
        <w:gridCol w:w="5232"/>
        <w:gridCol w:w="2836"/>
        <w:gridCol w:w="1658"/>
        <w:gridCol w:w="1658"/>
        <w:gridCol w:w="149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1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apeliacinis skundas.</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skundą LITEKO2 (DVS). Skundo registravimo metu, užpildžius dokumento kortelės duomenis, papildomai įvedama/ atsisiunčiama informacija apie skundą padavusį asmenį ir pažymima, kad šis asmuo yra apeliantas/ skundą padavęs asmuo.</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apeliacinis skundas;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skundą</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praneša nuteistajam, išteisintajam, asmeniui, kuriam byla nutraukta, ir kitiems proceso dalyviams, su kurių interesais skundas susijęs, apie apeliacinio skundo padavimą bei teisę su juo susipažinti ir pateikti </w:t>
            </w:r>
            <w:proofErr w:type="spellStart"/>
            <w:r w:rsidRPr="00907B67">
              <w:rPr>
                <w:sz w:val="20"/>
                <w:lang w:val="lt-LT" w:eastAsia="lt-LT"/>
              </w:rPr>
              <w:t>atsikirtimus</w:t>
            </w:r>
            <w:proofErr w:type="spellEnd"/>
            <w:r w:rsidRPr="00907B67">
              <w:rPr>
                <w:sz w:val="20"/>
                <w:lang w:val="lt-LT" w:eastAsia="lt-LT"/>
              </w:rPr>
              <w:t xml:space="preserve"> (paštu, el. paštu ar specialiame interneto tinklalapyje). Nuteistajam, išteisintajam ir asmeniui, kuriam byla nutraukta, kartu išsiunčiamas ir pateikto apeliacinio skundo nuorašas, registruojant šią informaciją LITEKO2.</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apeliacinis skundas;</w:t>
            </w:r>
          </w:p>
          <w:p w:rsidR="007F0EA4" w:rsidRPr="00907B67" w:rsidRDefault="007F0EA4" w:rsidP="0055081E">
            <w:pPr>
              <w:ind w:firstLine="0"/>
              <w:rPr>
                <w:sz w:val="20"/>
                <w:lang w:val="lt-LT" w:eastAsia="lt-LT"/>
              </w:rPr>
            </w:pPr>
            <w:r w:rsidRPr="00907B67">
              <w:rPr>
                <w:sz w:val="20"/>
                <w:lang w:val="lt-LT" w:eastAsia="lt-LT"/>
              </w:rPr>
              <w:t>siuntinio tipas: apeliacinio skundo kopijos/nuorašai;</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posėdžių sekretorius; </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atsikirtimai</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Gauti proceso dalyvių atsikirtimai į skundą.</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atsikirtimai;</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atsikirtimai į apelianto skundą;</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Apeliacinio skundo padavimo terminas</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posėdžio datą</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Bylą nagrinėjantis teisėjas skiria bylos nagrinėjimo apeliacine tvarka datą.</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bylos nagrinėjimo iš esmės;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bylą</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Pasibaigus apeliacinio skundo padavimo terminui, raštinės darbuotojas išsiunčia bylą apeliacinės instancijos teismui, registruodamas šią informaciją LITEKO2, taip pat įvesdamas posėdžio apeliaciniame teisme informaciją.</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apeliacinės instancijos teismui;</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skundo nagrinėjimą</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proceso dalyviams praneša apie bylos nagrinėjimo apeliacine tvarka vietą ir laiką, išsiųsdamas šaukimus (paštu, el. paštu) ir registruodamas šią informaciją LITEKO2.</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r w:rsidRPr="00907B67">
              <w:rPr>
                <w:sz w:val="20"/>
                <w:lang w:val="lt-LT" w:eastAsia="lt-LT"/>
              </w:rPr>
              <w:br/>
              <w:t>išsiųsti šaukimai;</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šaukimai;</w:t>
            </w:r>
          </w:p>
          <w:p w:rsidR="007F0EA4" w:rsidRPr="00907B67" w:rsidRDefault="007F0EA4" w:rsidP="0055081E">
            <w:pPr>
              <w:ind w:firstLine="0"/>
              <w:rPr>
                <w:sz w:val="20"/>
                <w:lang w:val="lt-LT" w:eastAsia="lt-LT"/>
              </w:rPr>
            </w:pPr>
            <w:r w:rsidRPr="00907B67">
              <w:rPr>
                <w:sz w:val="20"/>
                <w:lang w:val="lt-LT" w:eastAsia="lt-LT"/>
              </w:rPr>
              <w:t>posėdžio tipas: dėl bylos nagrinėjimo iš esmės;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39" w:name="_Toc514751534"/>
      <w:r w:rsidRPr="00907B67">
        <w:rPr>
          <w:sz w:val="20"/>
          <w:szCs w:val="20"/>
        </w:rPr>
        <w:t>Apeliacinių bylų parengimas nagrinėti</w:t>
      </w:r>
      <w:bookmarkEnd w:id="39"/>
    </w:p>
    <w:p w:rsidR="007F0EA4" w:rsidRPr="00907B67" w:rsidRDefault="007F0EA4" w:rsidP="0055081E">
      <w:pPr>
        <w:pStyle w:val="Paveikslelis"/>
        <w:jc w:val="both"/>
        <w:rPr>
          <w:sz w:val="20"/>
          <w:szCs w:val="20"/>
        </w:rPr>
      </w:pPr>
      <w:r w:rsidRPr="00907B67">
        <w:rPr>
          <w:noProof/>
          <w:sz w:val="20"/>
          <w:szCs w:val="20"/>
          <w:lang w:eastAsia="lt-LT"/>
        </w:rPr>
        <w:drawing>
          <wp:inline distT="0" distB="0" distL="0" distR="0" wp14:anchorId="10BE1BE2" wp14:editId="68407914">
            <wp:extent cx="8859960" cy="15049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b9.png"/>
                    <pic:cNvPicPr/>
                  </pic:nvPicPr>
                  <pic:blipFill>
                    <a:blip r:embed="rId33">
                      <a:extLst>
                        <a:ext uri="{28A0092B-C50C-407E-A947-70E740481C1C}">
                          <a14:useLocalDpi xmlns:a14="http://schemas.microsoft.com/office/drawing/2010/main" val="0"/>
                        </a:ext>
                      </a:extLst>
                    </a:blip>
                    <a:stretch>
                      <a:fillRect/>
                    </a:stretch>
                  </pic:blipFill>
                  <pic:spPr>
                    <a:xfrm>
                      <a:off x="0" y="0"/>
                      <a:ext cx="8948424" cy="1519977"/>
                    </a:xfrm>
                    <a:prstGeom prst="rect">
                      <a:avLst/>
                    </a:prstGeom>
                  </pic:spPr>
                </pic:pic>
              </a:graphicData>
            </a:graphic>
          </wp:inline>
        </w:drawing>
      </w:r>
    </w:p>
    <w:tbl>
      <w:tblPr>
        <w:tblStyle w:val="TableGrid"/>
        <w:tblW w:w="5000" w:type="pct"/>
        <w:tblLook w:val="04A0" w:firstRow="1" w:lastRow="0" w:firstColumn="1" w:lastColumn="0" w:noHBand="0" w:noVBand="1"/>
      </w:tblPr>
      <w:tblGrid>
        <w:gridCol w:w="552"/>
        <w:gridCol w:w="1334"/>
        <w:gridCol w:w="5203"/>
        <w:gridCol w:w="2775"/>
        <w:gridCol w:w="1634"/>
        <w:gridCol w:w="1634"/>
        <w:gridCol w:w="1459"/>
      </w:tblGrid>
      <w:tr w:rsidR="007F0EA4" w:rsidRPr="00907B67" w:rsidTr="007F0EA4">
        <w:trPr>
          <w:tblHeader/>
        </w:trPr>
        <w:tc>
          <w:tcPr>
            <w:tcW w:w="18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apeliacinę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LITEKO2 užveda naują baudžiamąją bylą (iš I-</w:t>
            </w:r>
            <w:proofErr w:type="spellStart"/>
            <w:r w:rsidRPr="00907B67">
              <w:rPr>
                <w:sz w:val="20"/>
                <w:lang w:val="lt-LT" w:eastAsia="lt-LT"/>
              </w:rPr>
              <w:t>osios</w:t>
            </w:r>
            <w:proofErr w:type="spellEnd"/>
            <w:r w:rsidRPr="00907B67">
              <w:rPr>
                <w:sz w:val="20"/>
                <w:lang w:val="lt-LT" w:eastAsia="lt-LT"/>
              </w:rPr>
              <w:t xml:space="preserve"> instancijos bylos kortelės, kurioje yra užregistruotas apeliacinis skundas/ skundas dėl I-</w:t>
            </w:r>
            <w:proofErr w:type="spellStart"/>
            <w:r w:rsidRPr="00907B67">
              <w:rPr>
                <w:sz w:val="20"/>
                <w:lang w:val="lt-LT" w:eastAsia="lt-LT"/>
              </w:rPr>
              <w:t>osios</w:t>
            </w:r>
            <w:proofErr w:type="spellEnd"/>
            <w:r w:rsidRPr="00907B67">
              <w:rPr>
                <w:sz w:val="20"/>
                <w:lang w:val="lt-LT" w:eastAsia="lt-LT"/>
              </w:rPr>
              <w:t xml:space="preserve"> instancijos teismo nutarties). Proceso numeris į bylos kortelę įrašomas automatiškai, bet apeliacinės bylos kortelė per ryšius turi būti </w:t>
            </w:r>
            <w:r w:rsidRPr="00907B67">
              <w:rPr>
                <w:sz w:val="20"/>
                <w:lang w:val="lt-LT" w:eastAsia="lt-LT"/>
              </w:rPr>
              <w:lastRenderedPageBreak/>
              <w:t>susieta su I-</w:t>
            </w:r>
            <w:proofErr w:type="spellStart"/>
            <w:r w:rsidRPr="00907B67">
              <w:rPr>
                <w:sz w:val="20"/>
                <w:lang w:val="lt-LT" w:eastAsia="lt-LT"/>
              </w:rPr>
              <w:t>osios</w:t>
            </w:r>
            <w:proofErr w:type="spellEnd"/>
            <w:r w:rsidRPr="00907B67">
              <w:rPr>
                <w:sz w:val="20"/>
                <w:lang w:val="lt-LT" w:eastAsia="lt-LT"/>
              </w:rPr>
              <w:t xml:space="preserve"> instancijos bylos kortele (esant poreikiui, taip pat atsisiunčiama ir I-</w:t>
            </w:r>
            <w:proofErr w:type="spellStart"/>
            <w:r w:rsidRPr="00907B67">
              <w:rPr>
                <w:sz w:val="20"/>
                <w:lang w:val="lt-LT" w:eastAsia="lt-LT"/>
              </w:rPr>
              <w:t>osios</w:t>
            </w:r>
            <w:proofErr w:type="spellEnd"/>
            <w:r w:rsidRPr="00907B67">
              <w:rPr>
                <w:sz w:val="20"/>
                <w:lang w:val="lt-LT" w:eastAsia="lt-LT"/>
              </w:rPr>
              <w:t xml:space="preserve"> instancijos teisme nagrinėtos bylos informacija).</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užvesta byla;</w:t>
            </w:r>
            <w:r w:rsidRPr="00907B67">
              <w:rPr>
                <w:sz w:val="20"/>
                <w:lang w:val="lt-LT" w:eastAsia="lt-LT"/>
              </w:rPr>
              <w:br/>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apeliantas;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lastRenderedPageBreak/>
              <w:t>pradėtas teisminis procesas;</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apeliacinė instancija;</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r>
            <w:r w:rsidRPr="00907B67">
              <w:rPr>
                <w:sz w:val="20"/>
                <w:lang w:val="lt-LT" w:eastAsia="lt-LT"/>
              </w:rPr>
              <w:lastRenderedPageBreak/>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Įvertina gautą skundą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Apeliacinio teismo pirmininkas/ Baudžiamųjų bylų skyriaus pirmininkas patikrina, ar skundas atitinka BPK nustatytus reikalavimus.</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apeliacinis skundas;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p>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išnagrinėjimą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Jeigu skundas neatitinka nustatytų reikalavimų, teisėjo padėjėjas/ teismo sekretorė ar kitas atsakingas specialistas registruoja užvestos bylos išnagrinėjimo rezultatus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apeliacinį skundą;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p>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skundą apeliantui ir I instancijos teismui</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grąžina pateiktą skundą apeliantui (paštu ar el. paštu).</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gautų dokumentų originalai;</w:t>
            </w:r>
            <w:r w:rsidRPr="00907B67">
              <w:rPr>
                <w:sz w:val="20"/>
                <w:lang w:val="lt-LT" w:eastAsia="lt-LT"/>
              </w:rPr>
              <w:br/>
              <w:t>grąžinama byla į I instanciją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apeliacinis skundas;</w:t>
            </w:r>
          </w:p>
          <w:p w:rsidR="007F0EA4" w:rsidRPr="00907B67" w:rsidRDefault="007F0EA4" w:rsidP="0055081E">
            <w:pPr>
              <w:ind w:firstLine="0"/>
              <w:rPr>
                <w:sz w:val="20"/>
                <w:lang w:val="lt-LT" w:eastAsia="lt-LT"/>
              </w:rPr>
            </w:pPr>
            <w:r w:rsidRPr="00907B67">
              <w:rPr>
                <w:sz w:val="20"/>
                <w:lang w:val="lt-LT" w:eastAsia="lt-LT"/>
              </w:rPr>
              <w:t>siuntinio tipas: gautų dokumentų originalai;</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pranešėją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Jeigu apeliacinis skundas atitinka nustatytus reikalavimus, apeliacinio teismo pirmininkas/ Baudžiamųjų bylų skyriaus pirmininkas, naudodamasis bylų skirstymo programa, paskiria pranešėją, kuris automatiškai registruojamas bylos kortelėje.</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560" w:type="pct"/>
            <w:shd w:val="clear" w:color="auto" w:fill="auto"/>
          </w:tcPr>
          <w:p w:rsidR="007F0EA4" w:rsidRPr="00907B67" w:rsidRDefault="00D0148D" w:rsidP="0055081E">
            <w:pPr>
              <w:ind w:firstLine="0"/>
              <w:rPr>
                <w:sz w:val="20"/>
                <w:lang w:val="lt-LT" w:eastAsia="lt-LT"/>
              </w:rPr>
            </w:pPr>
            <w:r w:rsidRPr="00907B67">
              <w:rPr>
                <w:sz w:val="20"/>
                <w:lang w:val="lt-LT" w:eastAsia="lt-LT"/>
              </w:rPr>
              <w:t>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Susipažįsta su bylos medžiaga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Pranešėjas susipažįsta su apeliaciniu skundu, </w:t>
            </w:r>
            <w:proofErr w:type="spellStart"/>
            <w:r w:rsidRPr="00907B67">
              <w:rPr>
                <w:sz w:val="20"/>
                <w:lang w:val="lt-LT" w:eastAsia="lt-LT"/>
              </w:rPr>
              <w:t>atsikirtimais</w:t>
            </w:r>
            <w:proofErr w:type="spellEnd"/>
            <w:r w:rsidRPr="00907B67">
              <w:rPr>
                <w:sz w:val="20"/>
                <w:lang w:val="lt-LT" w:eastAsia="lt-LT"/>
              </w:rPr>
              <w:t xml:space="preserve"> į jį ir byla, jeigu reikia, nurodo šaukti į teismo posėdį liudytojus, nukentėjusiuosius, ekspertus, specialistus, išreikalauja papildomą medžiagą. </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pareikalautas įrodymas;</w:t>
            </w:r>
          </w:p>
          <w:p w:rsidR="007F0EA4" w:rsidRPr="00907B67" w:rsidRDefault="007F0EA4" w:rsidP="0055081E">
            <w:pPr>
              <w:ind w:firstLine="0"/>
              <w:rPr>
                <w:sz w:val="20"/>
                <w:lang w:val="lt-LT" w:eastAsia="lt-LT"/>
              </w:rPr>
            </w:pPr>
            <w:r w:rsidRPr="00907B67">
              <w:rPr>
                <w:sz w:val="20"/>
                <w:lang w:val="lt-LT" w:eastAsia="lt-LT"/>
              </w:rPr>
              <w:t>išreikalautas įrodymas;</w:t>
            </w:r>
            <w:r w:rsidRPr="00907B67">
              <w:rPr>
                <w:sz w:val="20"/>
                <w:lang w:val="lt-LT" w:eastAsia="lt-LT"/>
              </w:rPr>
              <w:br/>
              <w:t>išsiųsti šaukimai;</w:t>
            </w:r>
            <w:r w:rsidRPr="00907B67">
              <w:rPr>
                <w:sz w:val="20"/>
                <w:lang w:val="lt-LT" w:eastAsia="lt-LT"/>
              </w:rPr>
              <w:br/>
              <w:t>paskirtas teisėjas;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p w:rsidR="00D0148D" w:rsidRPr="00907B67" w:rsidRDefault="00D0148D" w:rsidP="0055081E">
            <w:pPr>
              <w:ind w:firstLine="0"/>
              <w:rPr>
                <w:sz w:val="20"/>
                <w:lang w:val="lt-LT" w:eastAsia="lt-LT"/>
              </w:rPr>
            </w:pPr>
            <w:r w:rsidRPr="00907B67">
              <w:rPr>
                <w:sz w:val="20"/>
                <w:lang w:val="lt-LT" w:eastAsia="lt-LT"/>
              </w:rPr>
              <w:t>Teisėjo paskyrimo 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įrodymas;</w:t>
            </w:r>
            <w:r w:rsidRPr="00907B67">
              <w:rPr>
                <w:sz w:val="20"/>
                <w:lang w:val="lt-LT" w:eastAsia="lt-LT"/>
              </w:rPr>
              <w:br/>
              <w:t>teismo dokumento tipas: šaukimas;</w:t>
            </w:r>
          </w:p>
          <w:p w:rsidR="007F0EA4" w:rsidRPr="00907B67" w:rsidRDefault="007F0EA4" w:rsidP="0055081E">
            <w:pPr>
              <w:ind w:firstLine="0"/>
              <w:rPr>
                <w:sz w:val="20"/>
                <w:lang w:val="lt-LT" w:eastAsia="lt-LT"/>
              </w:rPr>
            </w:pPr>
            <w:r w:rsidRPr="00907B67">
              <w:rPr>
                <w:sz w:val="20"/>
                <w:lang w:val="lt-LT" w:eastAsia="lt-LT"/>
              </w:rPr>
              <w:t>teisėjas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kolegiją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Pranešėjui parengus bylą posėdžiui, apeliacinio teismo pirmininkas/ Baudžiamųjų bylų skyriaus pirmininkas sudaro teisėjų kolegiją ir vieną iš šių teisėjų skiria kolegijos pirmininku (jei kolegija iki tol nebuvo paskirta bylų skirstymo programa).</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r w:rsidRPr="00907B67">
              <w:rPr>
                <w:sz w:val="20"/>
                <w:lang w:val="lt-LT" w:eastAsia="lt-LT"/>
              </w:rPr>
              <w:br/>
              <w:t>paskirtas teisėjas;</w:t>
            </w:r>
          </w:p>
        </w:tc>
        <w:tc>
          <w:tcPr>
            <w:tcW w:w="560" w:type="pct"/>
            <w:shd w:val="clear" w:color="auto" w:fill="auto"/>
          </w:tcPr>
          <w:p w:rsidR="007F0EA4" w:rsidRPr="00907B67" w:rsidRDefault="00D0148D" w:rsidP="0055081E">
            <w:pPr>
              <w:ind w:firstLine="0"/>
              <w:rPr>
                <w:sz w:val="20"/>
                <w:lang w:val="lt-LT" w:eastAsia="lt-LT"/>
              </w:rPr>
            </w:pPr>
            <w:r w:rsidRPr="00907B67">
              <w:rPr>
                <w:sz w:val="20"/>
                <w:lang w:val="lt-LT" w:eastAsia="lt-LT"/>
              </w:rPr>
              <w:t>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teisėjų kolegija;</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bylos nagrinėjimo</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susipažįsta su skundu ir kita bylos medžiaga ir priima sprendimą dėl bylos nagrinėjimo vietos ir laiko pakeitimo arba priima sprendimą nagrinėti bylą pagal iš anksto suderintą ir nustatytą teisiamojo posėdžio grafiką.</w:t>
            </w:r>
          </w:p>
        </w:tc>
        <w:tc>
          <w:tcPr>
            <w:tcW w:w="2572"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teisiamąjį posėdį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registruoja paskirto teisiamojo posėdžio informaciją LITEKO2. </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teisiamasis posėdis;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posėdį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į teisiamąjį posėdį šaukiamiems asmenims praneša apie teisiamąjį posėdį, išsiųsdamas šaukimus (paštu ar el. paštu) ir registruodamas šią informaciją LITEKO2. Jei </w:t>
            </w:r>
            <w:r w:rsidRPr="00907B67">
              <w:rPr>
                <w:sz w:val="20"/>
                <w:lang w:val="lt-LT" w:eastAsia="lt-LT"/>
              </w:rPr>
              <w:lastRenderedPageBreak/>
              <w:t>šaukiamas asmuo yra įkalinimo įstaigoje, šiai įstaigai išsiunčiamas(faksu) reikalavimas pristatyti suimtą asmenį į teismą.</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išsiųstas pranešimas apie posėdį;</w:t>
            </w:r>
            <w:r w:rsidRPr="00907B67">
              <w:rPr>
                <w:sz w:val="20"/>
                <w:lang w:val="lt-LT" w:eastAsia="lt-LT"/>
              </w:rPr>
              <w:br/>
              <w:t>išsiųsti šaukimai;</w:t>
            </w:r>
            <w:r w:rsidRPr="00907B67">
              <w:rPr>
                <w:sz w:val="20"/>
                <w:lang w:val="lt-LT" w:eastAsia="lt-LT"/>
              </w:rPr>
              <w:br/>
              <w:t xml:space="preserve">išsiųstas reikalavimas dėl </w:t>
            </w:r>
            <w:r w:rsidRPr="00907B67">
              <w:rPr>
                <w:sz w:val="20"/>
                <w:lang w:val="lt-LT" w:eastAsia="lt-LT"/>
              </w:rPr>
              <w:lastRenderedPageBreak/>
              <w:t>pristatymo suimtą asmenį į teismą;</w:t>
            </w:r>
            <w:r w:rsidRPr="00907B67">
              <w:rPr>
                <w:sz w:val="20"/>
                <w:lang w:val="lt-LT" w:eastAsia="lt-LT"/>
              </w:rPr>
              <w:br/>
              <w:t>įteikti šaukimai;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(preliminariai </w:t>
            </w:r>
            <w:r w:rsidRPr="00907B67">
              <w:rPr>
                <w:sz w:val="20"/>
                <w:lang w:val="lt-LT" w:eastAsia="lt-LT"/>
              </w:rPr>
              <w:lastRenderedPageBreak/>
              <w:t xml:space="preserve">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šaukimas, reikalavimas;</w:t>
            </w:r>
            <w:r w:rsidRPr="00907B67">
              <w:rPr>
                <w:sz w:val="20"/>
                <w:lang w:val="lt-LT" w:eastAsia="lt-LT"/>
              </w:rPr>
              <w:br/>
            </w:r>
            <w:r w:rsidRPr="00907B67">
              <w:rPr>
                <w:sz w:val="20"/>
                <w:lang w:val="lt-LT" w:eastAsia="lt-LT"/>
              </w:rPr>
              <w:lastRenderedPageBreak/>
              <w:t>siuntinio tipas: šaukimai,</w:t>
            </w:r>
            <w:r w:rsidRPr="00907B67">
              <w:rPr>
                <w:sz w:val="20"/>
                <w:lang w:val="lt-LT" w:eastAsia="lt-LT"/>
              </w:rPr>
              <w:br/>
              <w:t>pranešimas apie posėdį, reikalavimas pristatyti suimtą asmenį į teismą;</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40" w:name="_Toc514751535"/>
      <w:r w:rsidRPr="00907B67">
        <w:rPr>
          <w:sz w:val="20"/>
          <w:szCs w:val="20"/>
        </w:rPr>
        <w:t>Apeliacinių bylų nagrinėjimas</w:t>
      </w:r>
      <w:bookmarkEnd w:id="40"/>
    </w:p>
    <w:p w:rsidR="007F0EA4" w:rsidRPr="00907B67" w:rsidRDefault="007F0EA4" w:rsidP="0055081E">
      <w:pPr>
        <w:pStyle w:val="Paveikslelis"/>
        <w:rPr>
          <w:sz w:val="20"/>
          <w:szCs w:val="20"/>
        </w:rPr>
      </w:pPr>
      <w:r w:rsidRPr="00907B67">
        <w:rPr>
          <w:rFonts w:cs="Calibri"/>
          <w:noProof/>
          <w:sz w:val="20"/>
          <w:szCs w:val="20"/>
          <w:lang w:eastAsia="lt-LT"/>
        </w:rPr>
        <w:drawing>
          <wp:inline distT="0" distB="0" distL="0" distR="0" wp14:anchorId="0C71D527" wp14:editId="060AE754">
            <wp:extent cx="8667230" cy="1609725"/>
            <wp:effectExtent l="0" t="0" r="635" b="0"/>
            <wp:docPr id="1185" name="Picture 20" descr="Baudziamosios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dziamosios bylos.png"/>
                    <pic:cNvPicPr/>
                  </pic:nvPicPr>
                  <pic:blipFill>
                    <a:blip r:embed="rId34" cstate="print"/>
                    <a:stretch>
                      <a:fillRect/>
                    </a:stretch>
                  </pic:blipFill>
                  <pic:spPr>
                    <a:xfrm>
                      <a:off x="0" y="0"/>
                      <a:ext cx="8694555" cy="1614800"/>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01"/>
        <w:gridCol w:w="5212"/>
        <w:gridCol w:w="2790"/>
        <w:gridCol w:w="1649"/>
        <w:gridCol w:w="1649"/>
        <w:gridCol w:w="147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Nr.</w:t>
            </w:r>
          </w:p>
        </w:tc>
        <w:tc>
          <w:tcPr>
            <w:tcW w:w="446"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Proceso žingsnis</w:t>
            </w:r>
          </w:p>
        </w:tc>
        <w:tc>
          <w:tcPr>
            <w:tcW w:w="1786"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Žingsnio aprašymas</w:t>
            </w:r>
          </w:p>
        </w:tc>
        <w:tc>
          <w:tcPr>
            <w:tcW w:w="956"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Įvykiai</w:t>
            </w:r>
          </w:p>
        </w:tc>
        <w:tc>
          <w:tcPr>
            <w:tcW w:w="565"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Reikalingų pakeitimų apimtis</w:t>
            </w:r>
          </w:p>
        </w:tc>
        <w:tc>
          <w:tcPr>
            <w:tcW w:w="565"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Objektai</w:t>
            </w:r>
          </w:p>
        </w:tc>
        <w:tc>
          <w:tcPr>
            <w:tcW w:w="505"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 teismo posėdyje</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nagrinėja bylą teismo posėdyje, priimdama nuosprendį atmesti apeliacinį skundą, pakeisti nuosprendį, panaikinti nuosprendį ir nutraukti bylą ar perduoti ją iš naujo nagrinėti teismui/ ikiteisminį tyrimą atlikusiam prokurorui arba nutartį atmesti skundą, pakeisti nutartį, panaikinti nutartį ir perduoti bylą iš naujo nagrinėti teismui/ prokurorui arba panaikinti nutartį ir priimti naują sprendimą. Jei bylos nagrinėjimo tesime metu reikalingi papildomi įrodymai ar kita informacija, bylos nagrinėjimas nutartimi gali būti atidedamas arba daroma jo pertrauka (analogiškai bylos nagrinėjimui I-</w:t>
            </w:r>
            <w:proofErr w:type="spellStart"/>
            <w:r w:rsidRPr="00907B67">
              <w:rPr>
                <w:sz w:val="20"/>
                <w:lang w:val="lt-LT" w:eastAsia="lt-LT"/>
              </w:rPr>
              <w:t>osios</w:t>
            </w:r>
            <w:proofErr w:type="spellEnd"/>
            <w:r w:rsidRPr="00907B67">
              <w:rPr>
                <w:sz w:val="20"/>
                <w:lang w:val="lt-LT" w:eastAsia="lt-LT"/>
              </w:rPr>
              <w:t xml:space="preserve"> instancijos teisme).</w:t>
            </w:r>
          </w:p>
        </w:tc>
        <w:tc>
          <w:tcPr>
            <w:tcW w:w="259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nagrinėjimo rezultatus</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registruoja bylos nagrinėjimo rezultatus LITEKO2. </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 nutartis;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Gauta reikalinga informacija ar įvykdyta kita sąlyga, reikalinga bylos nagrinėjimui tęsti.</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pareikalautas įrodymas;</w:t>
            </w:r>
          </w:p>
          <w:p w:rsidR="007F0EA4" w:rsidRPr="00907B67" w:rsidRDefault="007F0EA4" w:rsidP="0055081E">
            <w:pPr>
              <w:ind w:firstLine="0"/>
              <w:rPr>
                <w:sz w:val="20"/>
                <w:lang w:val="lt-LT" w:eastAsia="lt-LT"/>
              </w:rPr>
            </w:pPr>
            <w:r w:rsidRPr="00907B67">
              <w:rPr>
                <w:sz w:val="20"/>
                <w:lang w:val="lt-LT" w:eastAsia="lt-LT"/>
              </w:rPr>
              <w:t>išreikalautas įrodymas;</w:t>
            </w:r>
            <w:r w:rsidRPr="00907B67">
              <w:rPr>
                <w:sz w:val="20"/>
                <w:lang w:val="lt-LT" w:eastAsia="lt-LT"/>
              </w:rPr>
              <w:br/>
              <w:t>gautas ekspertizės aktas (išvada);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įrodymas, ekspertizė;</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naują posėdį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Naujas teisiamasis posėdis skiriamas, registruojamas ir apie jį pranešama analogiškai kaip ir pirmo posėdžio skyrimo metu.</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teisiamasis posėdis;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nuosprendį/ nutartį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nuosprendis/ nutartis skelbiami teismo posėdyje.</w:t>
            </w:r>
          </w:p>
        </w:tc>
        <w:tc>
          <w:tcPr>
            <w:tcW w:w="259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nuosprendį/ nutartį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nutarties ar nuosprendžio nuorašus po paskelbimo įteikia apeliantui, išteisintajam, nuteistajam ar asmeniui, kuriam byla nutraukta, su kurių interesais susijęs apeliacinės instancijos teismo nuosprendis ar nutartis. Jeigu šie asmenys nedalyvauja skelbiant nuosprendį ar nutartį, nuosprendžio ar nutarties nuorašai jiems išsiunčiami per penkias dienas nuo paskelbimo (paštu ar el. paštu), registruojant šią informaciją LITEKO2.</w:t>
            </w:r>
          </w:p>
          <w:p w:rsidR="007F0EA4" w:rsidRPr="00907B67" w:rsidRDefault="007F0EA4" w:rsidP="0055081E">
            <w:pPr>
              <w:ind w:firstLine="0"/>
              <w:rPr>
                <w:sz w:val="20"/>
                <w:lang w:val="lt-LT" w:eastAsia="lt-LT"/>
              </w:rPr>
            </w:pPr>
            <w:r w:rsidRPr="00907B67">
              <w:rPr>
                <w:sz w:val="20"/>
                <w:lang w:val="lt-LT" w:eastAsia="lt-LT"/>
              </w:rPr>
              <w:t>Tuo atveju, kai panaikinant I-</w:t>
            </w:r>
            <w:proofErr w:type="spellStart"/>
            <w:r w:rsidRPr="00907B67">
              <w:rPr>
                <w:sz w:val="20"/>
                <w:lang w:val="lt-LT" w:eastAsia="lt-LT"/>
              </w:rPr>
              <w:t>osios</w:t>
            </w:r>
            <w:proofErr w:type="spellEnd"/>
            <w:r w:rsidRPr="00907B67">
              <w:rPr>
                <w:sz w:val="20"/>
                <w:lang w:val="lt-LT" w:eastAsia="lt-LT"/>
              </w:rPr>
              <w:t xml:space="preserve"> instancijos teismo nuosprendį/ nutartį, konstatuojama, kad ikiteisminio tyrimo metu padaryta esminių BPK pažeidimų, nuosprendžio/ nutarties nuorašas taip pat siunčiamas ir generalinei prokuratūrai.</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5" w:type="pct"/>
            <w:shd w:val="clear" w:color="auto" w:fill="auto"/>
          </w:tcPr>
          <w:p w:rsidR="007F0EA4" w:rsidRPr="00907B67" w:rsidRDefault="007F0EA4" w:rsidP="0055081E">
            <w:pPr>
              <w:ind w:firstLine="0"/>
              <w:rPr>
                <w:sz w:val="20"/>
                <w:lang w:val="lt-LT" w:eastAsia="lt-LT"/>
              </w:rPr>
            </w:pPr>
            <w:bookmarkStart w:id="41" w:name="_Hlk514681490"/>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bookmarkEnd w:id="41"/>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nuosprendis;</w:t>
            </w:r>
          </w:p>
          <w:p w:rsidR="007F0EA4" w:rsidRPr="00907B67" w:rsidRDefault="007F0EA4" w:rsidP="0055081E">
            <w:pPr>
              <w:ind w:firstLine="0"/>
              <w:rPr>
                <w:sz w:val="20"/>
                <w:lang w:val="lt-LT" w:eastAsia="lt-LT"/>
              </w:rPr>
            </w:pPr>
            <w:r w:rsidRPr="00907B67">
              <w:rPr>
                <w:sz w:val="20"/>
                <w:lang w:val="lt-LT" w:eastAsia="lt-LT"/>
              </w:rPr>
              <w:t xml:space="preserve">siuntinio tipas: </w:t>
            </w:r>
          </w:p>
          <w:p w:rsidR="007F0EA4" w:rsidRPr="00907B67" w:rsidRDefault="007F0EA4" w:rsidP="0055081E">
            <w:pPr>
              <w:ind w:firstLine="0"/>
              <w:rPr>
                <w:sz w:val="20"/>
                <w:lang w:val="lt-LT" w:eastAsia="lt-LT"/>
              </w:rPr>
            </w:pPr>
            <w:r w:rsidRPr="00907B67">
              <w:rPr>
                <w:sz w:val="20"/>
                <w:lang w:val="lt-LT" w:eastAsia="lt-LT"/>
              </w:rPr>
              <w:t>nuosprendžio kopijos/nuorašai,</w:t>
            </w:r>
          </w:p>
          <w:p w:rsidR="007F0EA4" w:rsidRPr="00907B67" w:rsidRDefault="007F0EA4" w:rsidP="0055081E">
            <w:pPr>
              <w:ind w:firstLine="0"/>
              <w:rPr>
                <w:sz w:val="20"/>
                <w:lang w:val="lt-LT" w:eastAsia="lt-LT"/>
              </w:rPr>
            </w:pPr>
            <w:r w:rsidRPr="00907B67">
              <w:rPr>
                <w:sz w:val="20"/>
                <w:lang w:val="lt-LT" w:eastAsia="lt-LT"/>
              </w:rPr>
              <w:t>nutarties kopijos/nuorašai;</w:t>
            </w:r>
          </w:p>
          <w:p w:rsidR="007F0EA4" w:rsidRPr="00907B67" w:rsidRDefault="007F0EA4" w:rsidP="0055081E">
            <w:pPr>
              <w:ind w:firstLine="0"/>
              <w:rPr>
                <w:sz w:val="20"/>
                <w:lang w:val="lt-LT" w:eastAsia="lt-LT"/>
              </w:rPr>
            </w:pP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priimtą nuosprendį/ nutartį kartu su baudžiamąja byla, apeliaciniu skundu, </w:t>
            </w:r>
            <w:proofErr w:type="spellStart"/>
            <w:r w:rsidRPr="00907B67">
              <w:rPr>
                <w:sz w:val="20"/>
                <w:lang w:val="lt-LT" w:eastAsia="lt-LT"/>
              </w:rPr>
              <w:t>atsikirtimais</w:t>
            </w:r>
            <w:proofErr w:type="spellEnd"/>
            <w:r w:rsidRPr="00907B67">
              <w:rPr>
                <w:sz w:val="20"/>
                <w:lang w:val="lt-LT" w:eastAsia="lt-LT"/>
              </w:rPr>
              <w:t xml:space="preserve"> ir papildomai pateikta medžiaga ne vėliau kaip per septynias dienas nuo jų paskelbimo perduoda nuosprendį/ nutartį priėmusiam I-</w:t>
            </w:r>
            <w:proofErr w:type="spellStart"/>
            <w:r w:rsidRPr="00907B67">
              <w:rPr>
                <w:sz w:val="20"/>
                <w:lang w:val="lt-LT" w:eastAsia="lt-LT"/>
              </w:rPr>
              <w:t>osios</w:t>
            </w:r>
            <w:proofErr w:type="spellEnd"/>
            <w:r w:rsidRPr="00907B67">
              <w:rPr>
                <w:sz w:val="20"/>
                <w:lang w:val="lt-LT" w:eastAsia="lt-LT"/>
              </w:rPr>
              <w:t xml:space="preserve"> instancijos teismui vykdyti, registruodamas šią informaciją LITEKO2.</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Parengia nuasmenintą nuosprendį/ nutartį</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parengia nuasmenintą nuosprendį/ nutartį skelbimui LITEKO2 viešos sprendimų paieškos sistemoje.</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parengtas nuasmenintas sprendimas;</w:t>
            </w:r>
          </w:p>
          <w:p w:rsidR="007F0EA4" w:rsidRPr="00907B67" w:rsidRDefault="007F0EA4" w:rsidP="0055081E">
            <w:pPr>
              <w:ind w:firstLine="0"/>
              <w:rPr>
                <w:sz w:val="20"/>
                <w:lang w:val="lt-LT" w:eastAsia="lt-LT"/>
              </w:rPr>
            </w:pPr>
            <w:r w:rsidRPr="00907B67">
              <w:rPr>
                <w:sz w:val="20"/>
                <w:lang w:val="lt-LT" w:eastAsia="lt-LT"/>
              </w:rPr>
              <w:t>parengta nuasmeninta nutartis;</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nuasmeninta nutartis, nuasmenintas sprendimas;</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4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rFonts w:ascii="Arial" w:hAnsi="Arial"/>
          <w:color w:val="4F5660"/>
          <w:sz w:val="20"/>
          <w:szCs w:val="20"/>
        </w:rPr>
      </w:pPr>
    </w:p>
    <w:p w:rsidR="007F0EA4" w:rsidRPr="00907B67" w:rsidRDefault="007F0EA4" w:rsidP="0055081E">
      <w:pPr>
        <w:pStyle w:val="Heading2"/>
        <w:ind w:firstLine="0"/>
        <w:rPr>
          <w:sz w:val="20"/>
          <w:szCs w:val="20"/>
        </w:rPr>
      </w:pPr>
      <w:bookmarkStart w:id="42" w:name="_Toc514751536"/>
      <w:r w:rsidRPr="00907B67">
        <w:rPr>
          <w:sz w:val="20"/>
          <w:szCs w:val="20"/>
        </w:rPr>
        <w:t>Nuosprendžių/ nutarčių pateikimas vykdyti</w:t>
      </w:r>
      <w:bookmarkEnd w:id="42"/>
    </w:p>
    <w:p w:rsidR="007F0EA4" w:rsidRPr="00907B67" w:rsidRDefault="007F0EA4" w:rsidP="0055081E">
      <w:pPr>
        <w:rPr>
          <w:sz w:val="20"/>
          <w:szCs w:val="20"/>
          <w:lang w:eastAsia="lt-LT"/>
        </w:rPr>
      </w:pPr>
      <w:r w:rsidRPr="00907B67">
        <w:rPr>
          <w:sz w:val="20"/>
          <w:szCs w:val="20"/>
          <w:lang w:eastAsia="lt-LT"/>
        </w:rPr>
        <w:t>Įsiteisėjusį nuosprendį/ nutartį priėmęs teismas ne vėliau kaip per tris dienas nuo nuosprendžio/ nutarties įsiteisėjimo arba nuo bylos grąžinimo iš apeliacinės instancijos teismo dienos pateikia vykdyti. Patvarkymą vykdyti nuosprendį/ nutartį surašo teisėjas ir kartu su nuosprendžio nuorašu (ar atskiru vykdomuoju raštu, jei toks išduodamas) išsiunčia jį bausmės vykdymo institucijai ir nuosprendžio vykdymą kontroliuojančiam prokurorui. Jeigu nuosprendis buvo pakeistas nagrinėjant bylą apeliacine tvarka, prie I-</w:t>
      </w:r>
      <w:proofErr w:type="spellStart"/>
      <w:r w:rsidRPr="00907B67">
        <w:rPr>
          <w:sz w:val="20"/>
          <w:szCs w:val="20"/>
          <w:lang w:eastAsia="lt-LT"/>
        </w:rPr>
        <w:t>osios</w:t>
      </w:r>
      <w:proofErr w:type="spellEnd"/>
      <w:r w:rsidRPr="00907B67">
        <w:rPr>
          <w:sz w:val="20"/>
          <w:szCs w:val="20"/>
          <w:lang w:eastAsia="lt-LT"/>
        </w:rPr>
        <w:t xml:space="preserve"> instancijos teismo nuosprendžio nuorašo pridedamas ir apeliacinės instancijos teismo nuosprendžio ar nutarties nuorašas.</w:t>
      </w:r>
    </w:p>
    <w:p w:rsidR="007F0EA4" w:rsidRPr="00907B67" w:rsidRDefault="007F0EA4" w:rsidP="0055081E">
      <w:pPr>
        <w:rPr>
          <w:sz w:val="20"/>
          <w:szCs w:val="20"/>
          <w:lang w:eastAsia="lt-LT"/>
        </w:rPr>
      </w:pPr>
      <w:r w:rsidRPr="00907B67">
        <w:rPr>
          <w:sz w:val="20"/>
          <w:szCs w:val="20"/>
          <w:lang w:eastAsia="lt-LT"/>
        </w:rPr>
        <w:t>Visi baudžiamojoje byloje gauti prašymai, susiję su nuosprendžio ar nutarties vykdymu (teikimai), priimami ir registruojami LITEKO2 (DVS) analogiškai, kaip bet kurie kiti procesiniai dokumentai, o jų nagrinėjimui iš gauto dokumento užvedama nauja bylos kortelė, per ryšius susieta su pagrindine baudžiamąja byla.</w:t>
      </w:r>
    </w:p>
    <w:p w:rsidR="007F0EA4" w:rsidRPr="00907B67" w:rsidRDefault="007F0EA4" w:rsidP="0055081E">
      <w:pPr>
        <w:rPr>
          <w:sz w:val="20"/>
          <w:szCs w:val="20"/>
          <w:lang w:eastAsia="lt-LT"/>
        </w:rPr>
      </w:pPr>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6B5930CB" wp14:editId="57B1CD30">
            <wp:extent cx="7087589" cy="1629002"/>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b11.png"/>
                    <pic:cNvPicPr/>
                  </pic:nvPicPr>
                  <pic:blipFill>
                    <a:blip r:embed="rId35">
                      <a:extLst>
                        <a:ext uri="{28A0092B-C50C-407E-A947-70E740481C1C}">
                          <a14:useLocalDpi xmlns:a14="http://schemas.microsoft.com/office/drawing/2010/main" val="0"/>
                        </a:ext>
                      </a:extLst>
                    </a:blip>
                    <a:stretch>
                      <a:fillRect/>
                    </a:stretch>
                  </pic:blipFill>
                  <pic:spPr>
                    <a:xfrm>
                      <a:off x="0" y="0"/>
                      <a:ext cx="7087589" cy="1629002"/>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196"/>
        <w:gridCol w:w="5241"/>
        <w:gridCol w:w="2807"/>
        <w:gridCol w:w="1666"/>
        <w:gridCol w:w="1666"/>
        <w:gridCol w:w="1497"/>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lastRenderedPageBreak/>
              <w:t>Nr.</w:t>
            </w:r>
          </w:p>
        </w:tc>
        <w:tc>
          <w:tcPr>
            <w:tcW w:w="41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I-</w:t>
            </w:r>
            <w:proofErr w:type="spellStart"/>
            <w:r w:rsidRPr="00907B67">
              <w:rPr>
                <w:sz w:val="20"/>
                <w:lang w:val="lt-LT" w:eastAsia="lt-LT"/>
              </w:rPr>
              <w:t>osios</w:t>
            </w:r>
            <w:proofErr w:type="spellEnd"/>
            <w:r w:rsidRPr="00907B67">
              <w:rPr>
                <w:sz w:val="20"/>
                <w:lang w:val="lt-LT" w:eastAsia="lt-LT"/>
              </w:rPr>
              <w:t xml:space="preserve"> instancijos priimtas nuosprendis/ nutartis nebuvo apskųsti arba byla grąžinta iš apeliacinės instancijos teismo.</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įsiteisėjimą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raštinės darbuotojas ar kitas atsakingas specialistas registruoja nuosprendžio/ nutarties įsiteisėjimą LITEKO2, įvesdamas naują įvykį procese bei požymiu „įsiteisėjo“ pažymėdamas atitinkamą teismo procesinį dokumentą.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įsiteisėjo teismo nuosprendis;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nuosprendis;</w:t>
            </w:r>
          </w:p>
          <w:p w:rsidR="007F0EA4" w:rsidRPr="00907B67" w:rsidRDefault="007F0EA4" w:rsidP="0055081E">
            <w:pPr>
              <w:ind w:firstLine="0"/>
              <w:rPr>
                <w:sz w:val="20"/>
                <w:lang w:val="lt-LT" w:eastAsia="lt-LT"/>
              </w:rPr>
            </w:pP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Surašo patvarkymą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surašo patvarkymą vykdyti nuosprendį/ nutartį.</w:t>
            </w:r>
          </w:p>
        </w:tc>
        <w:tc>
          <w:tcPr>
            <w:tcW w:w="2617"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Išduoda vykdomąjį raštą</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Jeigu reikalingas atskiras vykdomasis dokumentas, teisėjas jį išduoda.</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išduotas vykdomasis raštas;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vykdomasis raštas;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nukreipimą vykdyti</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raštinės darbuotojas ar kitas atsakingas specialistas informaciją apie nuosprendžio/ nutarties atidavimą vykdyti registruoja LITEKO2, įvesdamas naują procesinį įvykį. Jeigu išduotas vykdomas dokumentas, taip pat sukuriamas papildomas įvykis šio dokumento registravimui.</w:t>
            </w:r>
          </w:p>
          <w:p w:rsidR="007F0EA4" w:rsidRPr="00907B67" w:rsidRDefault="007F0EA4" w:rsidP="0055081E">
            <w:pPr>
              <w:ind w:firstLine="0"/>
              <w:rPr>
                <w:sz w:val="20"/>
                <w:lang w:val="lt-LT" w:eastAsia="lt-LT"/>
              </w:rPr>
            </w:pPr>
            <w:r w:rsidRPr="00907B67">
              <w:rPr>
                <w:sz w:val="20"/>
                <w:lang w:val="lt-LT" w:eastAsia="lt-LT"/>
              </w:rPr>
              <w:t>Užregistravus procesinį informacija apie sprendimo nukreipimą vykdyti taip pat įrašoma bylos kortelės pastabose (jose žymima ir informacija, gavus pranešimus apie nuosprendžio ar nutarties vykdymą).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nukreiptas sprendimas vykdyti;</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nuosprendis;</w:t>
            </w:r>
          </w:p>
          <w:p w:rsidR="007F0EA4" w:rsidRPr="00907B67" w:rsidRDefault="007F0EA4" w:rsidP="0055081E">
            <w:pPr>
              <w:ind w:firstLine="0"/>
              <w:rPr>
                <w:sz w:val="20"/>
                <w:lang w:val="lt-LT" w:eastAsia="lt-LT"/>
              </w:rPr>
            </w:pP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rPr>
          <w:trHeight w:val="2695"/>
        </w:trPr>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Pateikia vykdymui</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teisėjo patvarkymą/ vykdomąjį dokumentą kartu su nuosprendžio/ nutarties nuorašais išsiunčia bausmės vykdymo institucijai (probacijos tarnybai, antstoliui, areštinei, laisvės atėmimo vietai, Nukentėjusiųjų nuo nusikaltimų asmenų fondo administratoriui, specialios auklėjimo įstaigos administracijai) ir nuosprendžio vykdymą kontroliuojančiam prokurorui, o tam tikrais BPK nustatytasis atvejais ir nuteistojo darbovietei (paštu, faksu).</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1" w:type="pct"/>
            <w:shd w:val="clear" w:color="auto" w:fill="auto"/>
          </w:tcPr>
          <w:p w:rsidR="007F0EA4" w:rsidRPr="00907B67" w:rsidRDefault="00C06D35" w:rsidP="00C06D35">
            <w:pPr>
              <w:ind w:firstLine="0"/>
              <w:jc w:val="left"/>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vykdomasis raštas, nuosprendis;</w:t>
            </w:r>
          </w:p>
          <w:p w:rsidR="007F0EA4" w:rsidRPr="00907B67" w:rsidRDefault="007F0EA4" w:rsidP="0055081E">
            <w:pPr>
              <w:ind w:firstLine="0"/>
              <w:rPr>
                <w:sz w:val="20"/>
                <w:lang w:val="lt-LT" w:eastAsia="lt-LT"/>
              </w:rPr>
            </w:pPr>
            <w:r w:rsidRPr="00907B67">
              <w:rPr>
                <w:sz w:val="20"/>
                <w:lang w:val="lt-LT" w:eastAsia="lt-LT"/>
              </w:rPr>
              <w:t>siuntinio tipas: nuosprendžio kopijos/nuorašai, nutarties kopijos/nuorašai, vykdomojo rašto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10"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43" w:name="_Toc514751537"/>
      <w:r w:rsidRPr="00907B67">
        <w:rPr>
          <w:sz w:val="20"/>
          <w:szCs w:val="20"/>
        </w:rPr>
        <w:t>Kasacinio skundo priėmimas</w:t>
      </w:r>
      <w:bookmarkEnd w:id="43"/>
    </w:p>
    <w:p w:rsidR="007F0EA4" w:rsidRPr="00907B67" w:rsidRDefault="007F0EA4" w:rsidP="0055081E">
      <w:pPr>
        <w:rPr>
          <w:sz w:val="20"/>
          <w:szCs w:val="20"/>
          <w:lang w:eastAsia="lt-LT"/>
        </w:rPr>
      </w:pPr>
      <w:r w:rsidRPr="00907B67">
        <w:rPr>
          <w:sz w:val="20"/>
          <w:szCs w:val="20"/>
          <w:lang w:eastAsia="lt-LT"/>
        </w:rPr>
        <w:t>Skundai dėl įsiteisėjusių teismo nuosprendžių ir nutarčių nagrinėjami kasacine tvarka. Kasaciniai skundai paduodami tiesiogiai Lietuvos Aukščiausiajam Teismui, kuris sprendžia skundo priėmimo klausimą, o priėmęs skundą, išnagrinėja jį, priimdamas nutartį dėl skundžiamo nuosprendžio/ nutarties. Kasacinio teismo priimti sprendimai yra galutiniai ir neskundžiami.</w:t>
      </w:r>
    </w:p>
    <w:p w:rsidR="007F0EA4" w:rsidRPr="00907B67" w:rsidRDefault="007F0EA4" w:rsidP="0055081E">
      <w:pPr>
        <w:pStyle w:val="Paveikslelis"/>
        <w:jc w:val="both"/>
        <w:rPr>
          <w:sz w:val="20"/>
          <w:szCs w:val="20"/>
        </w:rPr>
      </w:pPr>
      <w:r w:rsidRPr="00907B67">
        <w:rPr>
          <w:noProof/>
          <w:sz w:val="20"/>
          <w:szCs w:val="20"/>
          <w:lang w:eastAsia="lt-LT"/>
        </w:rPr>
        <w:lastRenderedPageBreak/>
        <w:drawing>
          <wp:inline distT="0" distB="0" distL="0" distR="0" wp14:anchorId="5B198493" wp14:editId="7CFFE8F2">
            <wp:extent cx="9009197" cy="2457450"/>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b12.png"/>
                    <pic:cNvPicPr/>
                  </pic:nvPicPr>
                  <pic:blipFill>
                    <a:blip r:embed="rId36">
                      <a:extLst>
                        <a:ext uri="{28A0092B-C50C-407E-A947-70E740481C1C}">
                          <a14:useLocalDpi xmlns:a14="http://schemas.microsoft.com/office/drawing/2010/main" val="0"/>
                        </a:ext>
                      </a:extLst>
                    </a:blip>
                    <a:stretch>
                      <a:fillRect/>
                    </a:stretch>
                  </pic:blipFill>
                  <pic:spPr>
                    <a:xfrm>
                      <a:off x="0" y="0"/>
                      <a:ext cx="9039578" cy="2465737"/>
                    </a:xfrm>
                    <a:prstGeom prst="rect">
                      <a:avLst/>
                    </a:prstGeom>
                  </pic:spPr>
                </pic:pic>
              </a:graphicData>
            </a:graphic>
          </wp:inline>
        </w:drawing>
      </w:r>
    </w:p>
    <w:tbl>
      <w:tblPr>
        <w:tblStyle w:val="TableGrid"/>
        <w:tblW w:w="5000" w:type="pct"/>
        <w:tblLook w:val="04A0" w:firstRow="1" w:lastRow="0" w:firstColumn="1" w:lastColumn="0" w:noHBand="0" w:noVBand="1"/>
      </w:tblPr>
      <w:tblGrid>
        <w:gridCol w:w="518"/>
        <w:gridCol w:w="1176"/>
        <w:gridCol w:w="5238"/>
        <w:gridCol w:w="2839"/>
        <w:gridCol w:w="1663"/>
        <w:gridCol w:w="1663"/>
        <w:gridCol w:w="149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7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Lietuvos Aukščiausiajame Teisme gautas kasacinis skundas.</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registruoja gautą skundą LITEKO2, užpildydamas atitinkamus duomenis skundžiamos apeliacinės bylos kortelėje. </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kasacinis skundas;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kasacinis skundas;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Sukuria laikinosios bylos kortelę (BIK)</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užregistruoto skundo pagrindu sukuria laikinosios baudžiamosios bylos kortelę (BIK), į kurią toliau registruojami visi iki kasacinio bylos nagrinėjimo gauti dokumentai. Pažymėtina tai, kad laikinoji baudžiamosios bylos kortelė užvedama tik gavus pirmą kasacinį skundą byloje, o visi kiti gauti skundai registruojami toje pačioje kasacinėje byloje.</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laikina byla;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kasatorius;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kasacinė instancija;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 xml:space="preserve">teismo posėdžių sekretorius; </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Patikrina skundą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Baudžiamųjų bylų skyriaus pirmininkas ar jų pavedimu Baudžiamųjų bylų skyriaus teisėjas patikrina, ar skundas atitinka keliamus reikalavimus (nėra pakartotinis, paduotas praleidus BPK numatytus terminus, ar nėra draudimo skųsti teismo nuosprendį ar nutartį).</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kasacinis skundas</w:t>
            </w:r>
          </w:p>
          <w:p w:rsidR="007F0EA4" w:rsidRPr="00907B67" w:rsidRDefault="007F0EA4" w:rsidP="0055081E">
            <w:pPr>
              <w:ind w:firstLine="0"/>
              <w:rPr>
                <w:sz w:val="20"/>
                <w:lang w:val="lt-LT" w:eastAsia="lt-LT"/>
              </w:rPr>
            </w:pP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kasacinis skundas;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 xml:space="preserve">teismo posėdžių sekretorius; </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skundo grąžinimą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Jei skundas neatitinka keliamų reikalavimų/ yra atmetamas atrankos kolegijos, teisėjo padėjėjas/ teismo sekretorė ar kitas atsakingas specialistas registruoja skundo grąžinimą LITEKO2. Jeigu kasacinį skundą atsisakoma priimti, kartu registruojama ir nutartis dėl skundo atsisakymo priimti. </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kasacinį skundą;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raštas;</w:t>
            </w:r>
          </w:p>
          <w:p w:rsidR="007F0EA4" w:rsidRPr="00907B67" w:rsidRDefault="007F0EA4" w:rsidP="0055081E">
            <w:pPr>
              <w:ind w:firstLine="0"/>
              <w:rPr>
                <w:sz w:val="20"/>
                <w:lang w:val="lt-LT" w:eastAsia="lt-LT"/>
              </w:rPr>
            </w:pPr>
            <w:r w:rsidRPr="00907B67">
              <w:rPr>
                <w:sz w:val="20"/>
                <w:lang w:val="lt-LT" w:eastAsia="lt-LT"/>
              </w:rPr>
              <w:t>dalyvio dokumento tipas: kasacinis skundas;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skundą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grąžina pateiktą skundą kasatoriui (paštu ar el. paštu).</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gautų dokumentų originalai;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kasacinis skundas;</w:t>
            </w:r>
          </w:p>
          <w:p w:rsidR="007F0EA4" w:rsidRPr="00907B67" w:rsidRDefault="007F0EA4" w:rsidP="0055081E">
            <w:pPr>
              <w:ind w:firstLine="0"/>
              <w:rPr>
                <w:sz w:val="20"/>
                <w:lang w:val="lt-LT" w:eastAsia="lt-LT"/>
              </w:rPr>
            </w:pPr>
            <w:r w:rsidRPr="00907B67">
              <w:rPr>
                <w:sz w:val="20"/>
                <w:lang w:val="lt-LT" w:eastAsia="lt-LT"/>
              </w:rPr>
              <w:t>siuntinio tipas: gautų dokumentų originalai;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kasacinės bylos kortelę</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BIK kortelėje suveda informaciją apie bylos šalis ir užveda naujos baudžiamosios kasacinės bylos kortelę. Į užvestos bylos kortelę per ryšius atsisiunčiama I-</w:t>
            </w:r>
            <w:proofErr w:type="spellStart"/>
            <w:r w:rsidRPr="00907B67">
              <w:rPr>
                <w:sz w:val="20"/>
                <w:lang w:val="lt-LT" w:eastAsia="lt-LT"/>
              </w:rPr>
              <w:t>osios</w:t>
            </w:r>
            <w:proofErr w:type="spellEnd"/>
            <w:r w:rsidRPr="00907B67">
              <w:rPr>
                <w:sz w:val="20"/>
                <w:lang w:val="lt-LT" w:eastAsia="lt-LT"/>
              </w:rPr>
              <w:t xml:space="preserve"> instancijos ir apeliacinės instancijos proceso informacija.</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kasatorius;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 xml:space="preserve">bylos instancija: </w:t>
            </w:r>
            <w:r w:rsidRPr="00907B67">
              <w:rPr>
                <w:sz w:val="20"/>
                <w:lang w:val="lt-LT" w:eastAsia="lt-LT"/>
              </w:rPr>
              <w:lastRenderedPageBreak/>
              <w:t>kasacinė instancija;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Išreikalauja bylą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raštinės darbuotojas ar kitas atsakingas specialistas išreikalauja bylą iš skundžiamą nuosprendį/ nutartį priėmusio teismo, informaciją apie išsiųstą pranešimą (bylos pareikalavimą) ir bylos gavimą registruodamas LITEKO2 (BIK kortelėje).</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išreikalauta byla;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pranešimas dėl bylos pareikalavimo;</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atrankos kolegiją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Baudžiamųjų bylų skyriaus pirmininkas skiria kasacinio skundo klausimą nagrinėsiančią trijų teisėjų atrankos kolegiją.</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t>perduotas kasacinis skundas atrankos kolegijai;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rašytinio proceso tvarka išsprendžia kasacinio skundo priėmimo klausimą, priimdama nutartį.</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kasacinis skundas;</w:t>
            </w:r>
          </w:p>
          <w:p w:rsidR="007F0EA4" w:rsidRPr="00907B67" w:rsidRDefault="007F0EA4" w:rsidP="0055081E">
            <w:pPr>
              <w:ind w:firstLine="0"/>
              <w:rPr>
                <w:sz w:val="20"/>
                <w:lang w:val="lt-LT" w:eastAsia="lt-LT"/>
              </w:rPr>
            </w:pPr>
            <w:r w:rsidRPr="00907B67">
              <w:rPr>
                <w:sz w:val="20"/>
                <w:lang w:val="lt-LT" w:eastAsia="lt-LT"/>
              </w:rPr>
              <w:t>atsisakyta priimti kasacinį skundą;</w:t>
            </w:r>
          </w:p>
          <w:p w:rsidR="007F0EA4" w:rsidRPr="00907B67" w:rsidRDefault="007F0EA4" w:rsidP="0055081E">
            <w:pPr>
              <w:ind w:firstLine="0"/>
              <w:rPr>
                <w:sz w:val="20"/>
                <w:lang w:val="lt-LT" w:eastAsia="lt-LT"/>
              </w:rPr>
            </w:pP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kasacinis skundas;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44" w:name="_Toc514751538"/>
      <w:r w:rsidRPr="00907B67">
        <w:rPr>
          <w:sz w:val="20"/>
          <w:szCs w:val="20"/>
        </w:rPr>
        <w:lastRenderedPageBreak/>
        <w:t>Kasacinės bylos nagrinėjimas</w:t>
      </w:r>
      <w:bookmarkEnd w:id="44"/>
    </w:p>
    <w:p w:rsidR="007F0EA4" w:rsidRPr="00907B67" w:rsidRDefault="007F0EA4" w:rsidP="0055081E">
      <w:pPr>
        <w:pStyle w:val="Paveikslelis"/>
        <w:jc w:val="both"/>
        <w:rPr>
          <w:sz w:val="20"/>
          <w:szCs w:val="20"/>
        </w:rPr>
      </w:pPr>
      <w:r w:rsidRPr="00907B67">
        <w:rPr>
          <w:noProof/>
          <w:sz w:val="20"/>
          <w:szCs w:val="20"/>
          <w:lang w:eastAsia="lt-LT"/>
        </w:rPr>
        <w:drawing>
          <wp:inline distT="0" distB="0" distL="0" distR="0" wp14:anchorId="00987B30" wp14:editId="74BA89DF">
            <wp:extent cx="8892461" cy="2286000"/>
            <wp:effectExtent l="0" t="0" r="444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b13.png"/>
                    <pic:cNvPicPr/>
                  </pic:nvPicPr>
                  <pic:blipFill>
                    <a:blip r:embed="rId37">
                      <a:extLst>
                        <a:ext uri="{28A0092B-C50C-407E-A947-70E740481C1C}">
                          <a14:useLocalDpi xmlns:a14="http://schemas.microsoft.com/office/drawing/2010/main" val="0"/>
                        </a:ext>
                      </a:extLst>
                    </a:blip>
                    <a:stretch>
                      <a:fillRect/>
                    </a:stretch>
                  </pic:blipFill>
                  <pic:spPr>
                    <a:xfrm>
                      <a:off x="0" y="0"/>
                      <a:ext cx="8915043" cy="2291805"/>
                    </a:xfrm>
                    <a:prstGeom prst="rect">
                      <a:avLst/>
                    </a:prstGeom>
                  </pic:spPr>
                </pic:pic>
              </a:graphicData>
            </a:graphic>
          </wp:inline>
        </w:drawing>
      </w:r>
    </w:p>
    <w:tbl>
      <w:tblPr>
        <w:tblStyle w:val="TableGrid"/>
        <w:tblW w:w="5000" w:type="pct"/>
        <w:tblLook w:val="04A0" w:firstRow="1" w:lastRow="0" w:firstColumn="1" w:lastColumn="0" w:noHBand="0" w:noVBand="1"/>
      </w:tblPr>
      <w:tblGrid>
        <w:gridCol w:w="552"/>
        <w:gridCol w:w="1334"/>
        <w:gridCol w:w="5203"/>
        <w:gridCol w:w="2775"/>
        <w:gridCol w:w="1634"/>
        <w:gridCol w:w="1634"/>
        <w:gridCol w:w="1459"/>
      </w:tblGrid>
      <w:tr w:rsidR="007F0EA4" w:rsidRPr="00907B67" w:rsidTr="007F0EA4">
        <w:trPr>
          <w:tblHeader/>
        </w:trPr>
        <w:tc>
          <w:tcPr>
            <w:tcW w:w="18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kolegiją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Baudžiamųjų bylų skyriaus pirmininkas nutartimi sudaro teisėjų kolegiją, paskiria jos pirmininką ir pranešėją. Teisėjų kolegija (3 teisėjų, išplėstinė 7 teisėjų ar plenarinė sesija) skiriama, naudojant bylų paskirstymo įrankį.</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p>
        </w:tc>
        <w:tc>
          <w:tcPr>
            <w:tcW w:w="560" w:type="pct"/>
            <w:shd w:val="clear" w:color="auto" w:fill="auto"/>
          </w:tcPr>
          <w:p w:rsidR="007F0EA4" w:rsidRPr="00907B67" w:rsidRDefault="00D0148D" w:rsidP="0055081E">
            <w:pPr>
              <w:ind w:firstLine="0"/>
              <w:rPr>
                <w:sz w:val="20"/>
                <w:lang w:val="lt-LT" w:eastAsia="lt-LT"/>
              </w:rPr>
            </w:pPr>
            <w:r w:rsidRPr="00907B67">
              <w:rPr>
                <w:sz w:val="20"/>
                <w:lang w:val="lt-LT" w:eastAsia="lt-LT"/>
              </w:rPr>
              <w:t>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Parengia kasacinę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parengia kasacinę bylą nagrinėti. Parengimo nagrinėti metu susipažįstama su gauta bylos medžiaga, taip pat, esant poreikiui, išreikalaujama papildoma medžiaga.</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pasirengta bylos nagrinėjimui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posėdžio datą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Baudžiamųjų bylų skyriaus pirmininkas paskiria kasacinės bylos nagrinėjimo datą. Posėdžio data skiriama, atsižvelgiant į teisėjų užimtumą.</w:t>
            </w:r>
          </w:p>
        </w:tc>
        <w:tc>
          <w:tcPr>
            <w:tcW w:w="257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teismo posėdį LITEKO2, nurodydamas jo datą, laiką ir formą.</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w:t>
            </w:r>
            <w:r w:rsidRPr="00907B67">
              <w:rPr>
                <w:sz w:val="20"/>
                <w:lang w:val="lt-LT" w:eastAsia="lt-LT"/>
              </w:rPr>
              <w:lastRenderedPageBreak/>
              <w:t xml:space="preserve">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posėdžio tipas: teismo posėdis;</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bylų skirstytojas;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bylos nagrinėjimą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praneša proceso dalyviams apie bylos nagrinėjimą teisme (paštu ar el. paštu), registruodamas šią informaciją LITEKO2. Rašytinio proceso atveju kasatoriui, prokurorui ir proceso dalyviams, su kurių interesais kasacinis skundas susijęs, pranešama, kad byla bus nagrinėjama rašytinio proceso tvarka, bylą nagrinėsiančios teisėjų kolegijos sudėtis ir pasiūloma pateikti atsiliepimus į kasacinį skundą bei išaiškinama teisė raštu pareikšti </w:t>
            </w:r>
            <w:proofErr w:type="spellStart"/>
            <w:r w:rsidRPr="00907B67">
              <w:rPr>
                <w:sz w:val="20"/>
                <w:lang w:val="lt-LT" w:eastAsia="lt-LT"/>
              </w:rPr>
              <w:t>nušalinimus</w:t>
            </w:r>
            <w:proofErr w:type="spellEnd"/>
            <w:r w:rsidRPr="00907B67">
              <w:rPr>
                <w:sz w:val="20"/>
                <w:lang w:val="lt-LT" w:eastAsia="lt-LT"/>
              </w:rPr>
              <w:t xml:space="preserve"> ir prašymus. Žodinio proceso atveju į teismą šaukiamiems asmenims išsiunčiami šaukimai, o jei žodinio proceso tvarka nagrinėtinoje byloje kasacinis skundas paduotas remiantis nuteistojo, išteisintojo ar asmens, kuriam byla nutraukta, padėtį bloginančiais pagrindais, nuteistajam ar išteisintajam, ar asmeniui, kuriam byla nutraukta, kartu nusiunčiamas ir kasacinio skundo nuorašas.</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pranešimai;</w:t>
            </w:r>
            <w:r w:rsidRPr="00907B67">
              <w:rPr>
                <w:sz w:val="20"/>
                <w:lang w:val="lt-LT" w:eastAsia="lt-LT"/>
              </w:rPr>
              <w:br/>
              <w:t>išsiųsti šaukimai;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 teismo pranešimas;</w:t>
            </w:r>
            <w:r w:rsidRPr="00907B67">
              <w:rPr>
                <w:sz w:val="20"/>
                <w:lang w:val="lt-LT" w:eastAsia="lt-LT"/>
              </w:rPr>
              <w:br/>
              <w:t>siuntinio tipas: teismo pranešimas, šaukimai;</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atsiliepimai į kasacinį skundą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atsiliepimas;</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Atsiliepimų pateikimo terminas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pateikti atsiliepimus;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nagrinėja kasacinę bylą teismo posėdyje, priimdama nutartį atmesti kasacinį skundą, panaikinti nuosprendį bei paskesnes teismų nutartis ir bylą nutraukti, panaikinti nuosprendį ir apeliacinės instancijos teismo nuosprendį ar nutartį ir perduoti bylą iš naujo nagrinėti I-</w:t>
            </w:r>
            <w:proofErr w:type="spellStart"/>
            <w:r w:rsidRPr="00907B67">
              <w:rPr>
                <w:sz w:val="20"/>
                <w:lang w:val="lt-LT" w:eastAsia="lt-LT"/>
              </w:rPr>
              <w:t>osios</w:t>
            </w:r>
            <w:proofErr w:type="spellEnd"/>
            <w:r w:rsidRPr="00907B67">
              <w:rPr>
                <w:sz w:val="20"/>
                <w:lang w:val="lt-LT" w:eastAsia="lt-LT"/>
              </w:rPr>
              <w:t xml:space="preserve"> instancijos teisme/ palikti galioti I-</w:t>
            </w:r>
            <w:proofErr w:type="spellStart"/>
            <w:r w:rsidRPr="00907B67">
              <w:rPr>
                <w:sz w:val="20"/>
                <w:lang w:val="lt-LT" w:eastAsia="lt-LT"/>
              </w:rPr>
              <w:t>osios</w:t>
            </w:r>
            <w:proofErr w:type="spellEnd"/>
            <w:r w:rsidRPr="00907B67">
              <w:rPr>
                <w:sz w:val="20"/>
                <w:lang w:val="lt-LT" w:eastAsia="lt-LT"/>
              </w:rPr>
              <w:t xml:space="preserve"> instancijos teismo nuosprendį ar nutartį/ perduoti bylą iš naujo nagrinėti </w:t>
            </w:r>
            <w:r w:rsidRPr="00907B67">
              <w:rPr>
                <w:sz w:val="20"/>
                <w:lang w:val="lt-LT" w:eastAsia="lt-LT"/>
              </w:rPr>
              <w:lastRenderedPageBreak/>
              <w:t>apeliacine tvarka arba pakeisti teismo nuosprendį ar nutartį. Teismo posėdyje taip pat gali būti nutarta bylos nagrinėjimą atidėti.</w:t>
            </w:r>
          </w:p>
        </w:tc>
        <w:tc>
          <w:tcPr>
            <w:tcW w:w="257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T7</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išnagrinėjimo rezultatus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nagrinėjimo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 nutartis;</w:t>
            </w:r>
          </w:p>
          <w:p w:rsidR="007F0EA4" w:rsidRPr="00907B67" w:rsidRDefault="007F0EA4" w:rsidP="0055081E">
            <w:pPr>
              <w:ind w:firstLine="0"/>
              <w:rPr>
                <w:sz w:val="20"/>
                <w:lang w:val="lt-LT" w:eastAsia="lt-LT"/>
              </w:rPr>
            </w:pPr>
            <w:r w:rsidRPr="00907B67">
              <w:rPr>
                <w:sz w:val="20"/>
                <w:lang w:val="lt-LT" w:eastAsia="lt-LT"/>
              </w:rPr>
              <w:t>priimtas nutarimas;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nutarimas;</w:t>
            </w:r>
          </w:p>
          <w:p w:rsidR="007F0EA4" w:rsidRPr="00907B67" w:rsidRDefault="007F0EA4" w:rsidP="0055081E">
            <w:pPr>
              <w:ind w:firstLine="0"/>
              <w:rPr>
                <w:sz w:val="20"/>
                <w:lang w:val="lt-LT" w:eastAsia="lt-LT"/>
              </w:rPr>
            </w:pPr>
            <w:r w:rsidRPr="00907B67">
              <w:rPr>
                <w:sz w:val="20"/>
                <w:lang w:val="lt-LT" w:eastAsia="lt-LT"/>
              </w:rPr>
              <w:t>dalyvio dokumento tipas: kasacinis skundas;</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 reikalinga atidėtam bylos nagrinėjimui tęsti.</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nutartį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pranešėjas paskelbia priimtą nutartį teismo posėdyje.</w:t>
            </w:r>
          </w:p>
        </w:tc>
        <w:tc>
          <w:tcPr>
            <w:tcW w:w="257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iškart po paskelbimo įteikia kasatoriui, išteisintajam, nuteistajam ar asmeniui, kuriam byla nutraukta, su kurių interesais susijusi kasacinės instancijos teismo nutartis, nutarties nuorašus. Jeigu šie asmenys nedalyvavo skelbiant nutartį, ne vėliau kaip per penkias dienas nuo nutarties paskelbimo jiems išsiunčiami nutarties nuorašai (paštu ar el. paštu), registruojant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išsiunčia bylą į atitinkamą žemesnės instancijos teismą, registruodamas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w:t>
            </w:r>
            <w:r w:rsidRPr="00907B67">
              <w:rPr>
                <w:sz w:val="20"/>
                <w:lang w:val="lt-LT" w:eastAsia="lt-LT"/>
              </w:rPr>
              <w:br/>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byla;</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r w:rsidRPr="00907B67">
              <w:rPr>
                <w:sz w:val="20"/>
                <w:lang w:val="lt-LT" w:eastAsia="lt-LT"/>
              </w:rP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45" w:name="_Toc514751539"/>
      <w:r w:rsidRPr="00907B67">
        <w:rPr>
          <w:sz w:val="20"/>
          <w:szCs w:val="20"/>
        </w:rPr>
        <w:lastRenderedPageBreak/>
        <w:t>Bylos atnaujinimas</w:t>
      </w:r>
      <w:bookmarkEnd w:id="45"/>
    </w:p>
    <w:p w:rsidR="007F0EA4" w:rsidRPr="00907B67" w:rsidRDefault="007F0EA4" w:rsidP="0055081E">
      <w:pPr>
        <w:rPr>
          <w:sz w:val="20"/>
          <w:szCs w:val="20"/>
          <w:lang w:eastAsia="lt-LT"/>
        </w:rPr>
      </w:pPr>
      <w:r w:rsidRPr="00907B67">
        <w:rPr>
          <w:sz w:val="20"/>
          <w:szCs w:val="20"/>
          <w:lang w:eastAsia="lt-LT"/>
        </w:rPr>
        <w:t>Bylos, užbaigtos nagrinėti įsiteisėjusiu teismo nuosprendžiu ar nutartimi, procesas gali būti atnaujintas dėl naujai atsiradusių aplinkybių, netinkamai pritaikytų įstatymų ar Jungtinių Tautų sprendimų. Įsiteisėjusį nuosprendį ar nutartį panaikina ir bylas dėl minėtų aplinkybių atnaujina Lietuvos Aukščiausiojo Teismo Baudžiamųjų bylų skyriaus trijų teisėjų kolegija.</w:t>
      </w:r>
    </w:p>
    <w:p w:rsidR="007F0EA4" w:rsidRPr="00907B67" w:rsidRDefault="007F0EA4" w:rsidP="0055081E">
      <w:pPr>
        <w:rPr>
          <w:sz w:val="20"/>
          <w:szCs w:val="20"/>
          <w:lang w:eastAsia="lt-LT"/>
        </w:rPr>
      </w:pPr>
    </w:p>
    <w:p w:rsidR="007F0EA4" w:rsidRPr="00907B67" w:rsidRDefault="007F0EA4" w:rsidP="0055081E">
      <w:pPr>
        <w:pStyle w:val="Paveikslelis"/>
        <w:rPr>
          <w:sz w:val="20"/>
          <w:szCs w:val="20"/>
        </w:rPr>
      </w:pPr>
      <w:r w:rsidRPr="00907B67">
        <w:rPr>
          <w:noProof/>
          <w:sz w:val="20"/>
          <w:szCs w:val="20"/>
          <w:lang w:eastAsia="lt-LT"/>
        </w:rPr>
        <w:drawing>
          <wp:inline distT="0" distB="0" distL="0" distR="0" wp14:anchorId="33481B03" wp14:editId="70410FCA">
            <wp:extent cx="9043518" cy="1143000"/>
            <wp:effectExtent l="0" t="0" r="571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udziamosios bylos11.png"/>
                    <pic:cNvPicPr/>
                  </pic:nvPicPr>
                  <pic:blipFill>
                    <a:blip r:embed="rId38">
                      <a:extLst>
                        <a:ext uri="{28A0092B-C50C-407E-A947-70E740481C1C}">
                          <a14:useLocalDpi xmlns:a14="http://schemas.microsoft.com/office/drawing/2010/main" val="0"/>
                        </a:ext>
                      </a:extLst>
                    </a:blip>
                    <a:stretch>
                      <a:fillRect/>
                    </a:stretch>
                  </pic:blipFill>
                  <pic:spPr>
                    <a:xfrm>
                      <a:off x="0" y="0"/>
                      <a:ext cx="9108861" cy="1151259"/>
                    </a:xfrm>
                    <a:prstGeom prst="rect">
                      <a:avLst/>
                    </a:prstGeom>
                  </pic:spPr>
                </pic:pic>
              </a:graphicData>
            </a:graphic>
          </wp:inline>
        </w:drawing>
      </w:r>
    </w:p>
    <w:tbl>
      <w:tblPr>
        <w:tblStyle w:val="TableGrid"/>
        <w:tblW w:w="5000" w:type="pct"/>
        <w:tblLook w:val="04A0" w:firstRow="1" w:lastRow="0" w:firstColumn="1" w:lastColumn="0" w:noHBand="0" w:noVBand="1"/>
      </w:tblPr>
      <w:tblGrid>
        <w:gridCol w:w="679"/>
        <w:gridCol w:w="1550"/>
        <w:gridCol w:w="4071"/>
        <w:gridCol w:w="2107"/>
        <w:gridCol w:w="1970"/>
        <w:gridCol w:w="2107"/>
        <w:gridCol w:w="2107"/>
      </w:tblGrid>
      <w:tr w:rsidR="007F0EA4" w:rsidRPr="00907B67" w:rsidTr="007F0EA4">
        <w:trPr>
          <w:tblHeader/>
        </w:trPr>
        <w:tc>
          <w:tcPr>
            <w:tcW w:w="23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53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39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72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67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72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72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bylos atnaujinimo.</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prašymą</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prašymą LITEKO2. Prašymas registruojamas toje pačioje byloje, kurioje prašoma procesą atnaujinti.</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proceso atnaujinimo;</w:t>
            </w:r>
          </w:p>
          <w:p w:rsidR="007F0EA4" w:rsidRPr="00907B67" w:rsidRDefault="007F0EA4" w:rsidP="0055081E">
            <w:pPr>
              <w:ind w:firstLine="0"/>
              <w:rPr>
                <w:sz w:val="20"/>
                <w:lang w:val="lt-LT" w:eastAsia="lt-LT"/>
              </w:rPr>
            </w:pPr>
            <w:r w:rsidRPr="00907B67">
              <w:rPr>
                <w:sz w:val="20"/>
                <w:lang w:val="lt-LT" w:eastAsia="lt-LT"/>
              </w:rPr>
              <w:t>gautas pareiškimas;</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gautas prašymas dėl proceso atnaujinimo, pareiškimas;</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iš prašymo atnaujinti procesą užveda naują bylos kortelę, o procese registruoja prašymo priėmimo klausimo svarstymą.</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dalyvio tipas: prokuroras, nuteistasis, atstovas; </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baudžiamoji byla;</w:t>
            </w:r>
            <w:r w:rsidRPr="00907B67">
              <w:rPr>
                <w:sz w:val="20"/>
                <w:lang w:val="lt-LT" w:eastAsia="lt-LT"/>
              </w:rPr>
              <w:br/>
              <w:t>bylos instancija: kasacinė instancija;</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Paskiria teisėjų kolegiją</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LITEKO2 (bylu skirstymo modulio pagalba) skiria už bylos nagrinėjimą atsakingą teisėjų kolegiją.</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p>
        </w:tc>
        <w:tc>
          <w:tcPr>
            <w:tcW w:w="675" w:type="pct"/>
            <w:shd w:val="clear" w:color="auto" w:fill="auto"/>
          </w:tcPr>
          <w:p w:rsidR="007F0EA4" w:rsidRPr="00907B67" w:rsidRDefault="00D0148D" w:rsidP="0055081E">
            <w:pPr>
              <w:ind w:firstLine="0"/>
              <w:rPr>
                <w:sz w:val="20"/>
                <w:lang w:val="lt-LT" w:eastAsia="lt-LT"/>
              </w:rPr>
            </w:pPr>
            <w:r w:rsidRPr="00907B67">
              <w:rPr>
                <w:sz w:val="20"/>
                <w:lang w:val="lt-LT" w:eastAsia="lt-LT"/>
              </w:rPr>
              <w:t>Realizacija bus vykdoma atskiru pirkimu</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p w:rsidR="007F0EA4" w:rsidRPr="00907B67" w:rsidRDefault="007F0EA4" w:rsidP="0055081E">
            <w:pPr>
              <w:ind w:firstLine="0"/>
              <w:rPr>
                <w:sz w:val="20"/>
                <w:lang w:val="lt-LT" w:eastAsia="lt-LT"/>
              </w:rPr>
            </w:pPr>
            <w:r w:rsidRPr="00907B67">
              <w:rPr>
                <w:sz w:val="20"/>
                <w:lang w:val="lt-LT" w:eastAsia="lt-LT"/>
              </w:rPr>
              <w:t>teismo dokumento tipas: bylų skirstymo protokolas</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prašymo priėmimo</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sprendžia dėl prašymo priėmimo (analogiškai kaip ir kitų bylos kortelę inicijuojančių dokumentų atveju).</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prašymą;</w:t>
            </w:r>
          </w:p>
          <w:p w:rsidR="007F0EA4" w:rsidRPr="00907B67" w:rsidRDefault="007F0EA4" w:rsidP="0055081E">
            <w:pPr>
              <w:ind w:firstLine="0"/>
              <w:rPr>
                <w:sz w:val="20"/>
                <w:lang w:val="lt-LT" w:eastAsia="lt-LT"/>
              </w:rPr>
            </w:pPr>
            <w:r w:rsidRPr="00907B67">
              <w:rPr>
                <w:sz w:val="20"/>
                <w:lang w:val="lt-LT" w:eastAsia="lt-LT"/>
              </w:rPr>
              <w:t>atsisakyta priimti pareiškimą;</w:t>
            </w:r>
            <w:r w:rsidRPr="00907B67">
              <w:rPr>
                <w:sz w:val="20"/>
                <w:lang w:val="lt-LT" w:eastAsia="lt-LT"/>
              </w:rPr>
              <w:br/>
              <w:t>priimtas prašymas;</w:t>
            </w:r>
          </w:p>
          <w:p w:rsidR="007F0EA4" w:rsidRPr="00907B67" w:rsidRDefault="007F0EA4" w:rsidP="0055081E">
            <w:pPr>
              <w:ind w:firstLine="0"/>
              <w:rPr>
                <w:sz w:val="20"/>
                <w:lang w:val="lt-LT" w:eastAsia="lt-LT"/>
              </w:rPr>
            </w:pPr>
            <w:r w:rsidRPr="00907B67">
              <w:rPr>
                <w:sz w:val="20"/>
                <w:lang w:val="lt-LT" w:eastAsia="lt-LT"/>
              </w:rPr>
              <w:t>priimtas pareiškimas;</w:t>
            </w:r>
            <w:r w:rsidRPr="00907B67">
              <w:rPr>
                <w:sz w:val="20"/>
                <w:lang w:val="lt-LT" w:eastAsia="lt-LT"/>
              </w:rPr>
              <w:br/>
              <w:t>išsiųstos kopijos/nuorašai;</w:t>
            </w:r>
          </w:p>
          <w:p w:rsidR="007F0EA4" w:rsidRPr="00907B67" w:rsidRDefault="007F0EA4" w:rsidP="0055081E">
            <w:pPr>
              <w:ind w:firstLine="0"/>
              <w:rPr>
                <w:sz w:val="20"/>
                <w:lang w:val="lt-LT" w:eastAsia="lt-LT"/>
              </w:rPr>
            </w:pPr>
            <w:r w:rsidRPr="00907B67">
              <w:rPr>
                <w:sz w:val="20"/>
                <w:lang w:val="lt-LT" w:eastAsia="lt-LT"/>
              </w:rPr>
              <w:lastRenderedPageBreak/>
              <w:t>išsiųsti gautų dokumentų originalai;</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raštas;</w:t>
            </w:r>
          </w:p>
          <w:p w:rsidR="007F0EA4" w:rsidRPr="00907B67" w:rsidRDefault="007F0EA4" w:rsidP="0055081E">
            <w:pPr>
              <w:ind w:firstLine="0"/>
              <w:rPr>
                <w:sz w:val="20"/>
                <w:lang w:val="lt-LT" w:eastAsia="lt-LT"/>
              </w:rPr>
            </w:pPr>
            <w:r w:rsidRPr="00907B67">
              <w:rPr>
                <w:sz w:val="20"/>
                <w:lang w:val="lt-LT" w:eastAsia="lt-LT"/>
              </w:rPr>
              <w:t>dalyvio dokumento tipas: gautas prašymas dėl proceso atnaujinimo, pareiškimas;</w:t>
            </w:r>
            <w:r w:rsidRPr="00907B67">
              <w:rPr>
                <w:sz w:val="20"/>
                <w:lang w:val="lt-LT" w:eastAsia="lt-LT"/>
              </w:rPr>
              <w:br/>
              <w:t xml:space="preserve">siuntinio tipas: nutarties </w:t>
            </w:r>
            <w:r w:rsidRPr="00907B67">
              <w:rPr>
                <w:sz w:val="20"/>
                <w:lang w:val="lt-LT" w:eastAsia="lt-LT"/>
              </w:rPr>
              <w:lastRenderedPageBreak/>
              <w:t>kopijos/nuorašai, prašymo kopijos/nuorašai; gautų dokumentų originalai;</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pirmininkas;</w:t>
            </w:r>
          </w:p>
          <w:p w:rsidR="007F0EA4" w:rsidRPr="00907B67" w:rsidRDefault="007F0EA4" w:rsidP="0055081E">
            <w:pPr>
              <w:ind w:firstLine="0"/>
              <w:rPr>
                <w:sz w:val="20"/>
                <w:lang w:val="lt-LT" w:eastAsia="lt-LT"/>
              </w:rPr>
            </w:pPr>
            <w:r w:rsidRPr="00907B67">
              <w:rPr>
                <w:sz w:val="20"/>
                <w:lang w:val="lt-LT" w:eastAsia="lt-LT"/>
              </w:rPr>
              <w:t>teisėjas;</w:t>
            </w:r>
            <w:r w:rsidRPr="00907B67">
              <w:rPr>
                <w:sz w:val="20"/>
                <w:lang w:val="lt-LT" w:eastAsia="lt-LT"/>
              </w:rPr>
              <w:b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bylos atnaujinimo.</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teismo posėdį</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paskiria prašymo atnaujinti procesą nagrinėjimą teismo posėdyje, kurį teisėjo padėjėjas/ teismo sekretorė ar kitas atsakingas specialistas registruoja LITEKO2.</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r w:rsidRPr="00907B67">
              <w:rPr>
                <w:sz w:val="20"/>
                <w:lang w:val="lt-LT" w:eastAsia="lt-LT"/>
              </w:rPr>
              <w:br/>
              <w:t>paskirtas posėdis;</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p w:rsidR="00D0148D" w:rsidRPr="00907B67" w:rsidRDefault="00D0148D" w:rsidP="0055081E">
            <w:pPr>
              <w:ind w:firstLine="0"/>
              <w:rPr>
                <w:sz w:val="20"/>
                <w:lang w:val="lt-LT" w:eastAsia="lt-LT"/>
              </w:rPr>
            </w:pPr>
            <w:r w:rsidRPr="00907B67">
              <w:rPr>
                <w:sz w:val="20"/>
                <w:lang w:val="lt-LT" w:eastAsia="lt-LT"/>
              </w:rPr>
              <w:t>Teisėjo paskyrimo realizacija bus vykdoma atskiru pirkimu</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p w:rsidR="007F0EA4" w:rsidRPr="00907B67" w:rsidRDefault="007F0EA4" w:rsidP="0055081E">
            <w:pPr>
              <w:ind w:firstLine="0"/>
              <w:rPr>
                <w:sz w:val="20"/>
                <w:lang w:val="lt-LT" w:eastAsia="lt-LT"/>
              </w:rPr>
            </w:pPr>
            <w:r w:rsidRPr="00907B67">
              <w:rPr>
                <w:sz w:val="20"/>
                <w:lang w:val="lt-LT" w:eastAsia="lt-LT"/>
              </w:rPr>
              <w:t>posėdžio tipas: teismo posėdis;</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r w:rsidRPr="00907B67">
              <w:rPr>
                <w:sz w:val="20"/>
                <w:lang w:val="lt-LT" w:eastAsia="lt-LT"/>
              </w:rPr>
              <w:t>teisėjas;</w:t>
            </w:r>
            <w:r w:rsidRPr="00907B67">
              <w:rPr>
                <w:sz w:val="20"/>
                <w:lang w:val="lt-LT" w:eastAsia="lt-LT"/>
              </w:rPr>
              <w:br/>
              <w:t>teisėjo padėjėjas;</w:t>
            </w:r>
            <w:r w:rsidRPr="00907B67">
              <w:rPr>
                <w:sz w:val="20"/>
                <w:lang w:val="lt-LT" w:eastAsia="lt-LT"/>
              </w:rPr>
              <w:br/>
              <w:t>teismo posėdžių sekretorius;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teismo posėdį</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apie teismo posėdžio vietą ir datą informuoja asmenį, padavusį pareiškimą dėl bylos atnaujinimo (paštu ar el. paštu).</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w:t>
            </w:r>
            <w:r w:rsidRPr="00907B67">
              <w:rPr>
                <w:sz w:val="20"/>
                <w:lang w:val="lt-LT" w:eastAsia="lt-LT"/>
              </w:rPr>
              <w:br/>
              <w:t>siuntinio tipas: šaukimai, pranešimas apie posėdį;</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prašymą</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išnagrinėja proceso atnaujinimo klausimą, priimdama nutartį.</w:t>
            </w:r>
          </w:p>
        </w:tc>
        <w:tc>
          <w:tcPr>
            <w:tcW w:w="2841"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nagrinėjimo rezultatus</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prašymo išnagrinėjimo rezultatus registruoja LITEKO2. Atnaujinus procesą, papildomai registruojama informacija apie bylos nagrinėjimo teismo posėdyje datą.</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patenkintas prašymas;</w:t>
            </w:r>
            <w:r w:rsidRPr="00907B67">
              <w:rPr>
                <w:sz w:val="20"/>
                <w:lang w:val="lt-LT" w:eastAsia="lt-LT"/>
              </w:rPr>
              <w:br/>
              <w:t>atnaujintas bylos nagrinėjimas;</w:t>
            </w:r>
            <w:r w:rsidRPr="00907B67">
              <w:rPr>
                <w:sz w:val="20"/>
                <w:lang w:val="lt-LT" w:eastAsia="lt-LT"/>
              </w:rPr>
              <w:br/>
              <w:t>atmestas prašymas;</w:t>
            </w:r>
            <w:r w:rsidRPr="00907B67">
              <w:rPr>
                <w:sz w:val="20"/>
                <w:lang w:val="lt-LT" w:eastAsia="lt-LT"/>
              </w:rPr>
              <w:br/>
              <w:t>baigtas bylos nagrinėjimas;</w:t>
            </w:r>
            <w:r w:rsidRPr="00907B67">
              <w:rPr>
                <w:sz w:val="20"/>
                <w:lang w:val="lt-LT" w:eastAsia="lt-LT"/>
              </w:rPr>
              <w:br/>
              <w:t>išsiųstos kopijos/nuorašai;</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gautas prašymas dėl proceso atnaujinimo, pareiškimas;</w:t>
            </w:r>
            <w:r w:rsidRPr="00907B67">
              <w:rPr>
                <w:sz w:val="20"/>
                <w:lang w:val="lt-LT" w:eastAsia="lt-LT"/>
              </w:rPr>
              <w:br/>
              <w:t>siuntinio tipas: nutarties kopijos/nuorašai;</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Paskiriama nauja teisėjų kolegija</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Paskiriama visiškai nauja kolegija</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p>
        </w:tc>
        <w:tc>
          <w:tcPr>
            <w:tcW w:w="675" w:type="pct"/>
            <w:shd w:val="clear" w:color="auto" w:fill="auto"/>
          </w:tcPr>
          <w:p w:rsidR="007F0EA4" w:rsidRPr="00907B67" w:rsidRDefault="00D0148D" w:rsidP="0055081E">
            <w:pPr>
              <w:ind w:firstLine="0"/>
              <w:rPr>
                <w:sz w:val="20"/>
                <w:lang w:val="lt-LT" w:eastAsia="lt-LT"/>
              </w:rPr>
            </w:pPr>
            <w:r w:rsidRPr="00907B67">
              <w:rPr>
                <w:sz w:val="20"/>
                <w:lang w:val="lt-LT" w:eastAsia="lt-LT"/>
              </w:rPr>
              <w:t>Realizacija bus vykdoma atskiru pirkimu</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p w:rsidR="007F0EA4" w:rsidRPr="00907B67" w:rsidRDefault="007F0EA4" w:rsidP="0055081E">
            <w:pPr>
              <w:ind w:firstLine="0"/>
              <w:rPr>
                <w:sz w:val="20"/>
                <w:lang w:val="lt-LT" w:eastAsia="lt-LT"/>
              </w:rPr>
            </w:pPr>
            <w:r w:rsidRPr="00907B67">
              <w:rPr>
                <w:sz w:val="20"/>
                <w:lang w:val="lt-LT" w:eastAsia="lt-LT"/>
              </w:rPr>
              <w:t>teismo dokumento tipas: bylų skirstymo protokolas</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027999" w:rsidRPr="00907B67" w:rsidTr="007F0EA4">
        <w:tc>
          <w:tcPr>
            <w:tcW w:w="233" w:type="pct"/>
            <w:shd w:val="clear" w:color="auto" w:fill="auto"/>
          </w:tcPr>
          <w:p w:rsidR="00027999" w:rsidRPr="00907B67" w:rsidRDefault="00027999" w:rsidP="00027999">
            <w:pPr>
              <w:ind w:firstLine="0"/>
              <w:rPr>
                <w:sz w:val="20"/>
                <w:lang w:val="lt-LT" w:eastAsia="lt-LT"/>
              </w:rPr>
            </w:pPr>
            <w:r w:rsidRPr="00907B67">
              <w:rPr>
                <w:sz w:val="20"/>
                <w:lang w:val="lt-LT" w:eastAsia="lt-LT"/>
              </w:rPr>
              <w:lastRenderedPageBreak/>
              <w:t>T10</w:t>
            </w:r>
          </w:p>
        </w:tc>
        <w:tc>
          <w:tcPr>
            <w:tcW w:w="531" w:type="pct"/>
            <w:shd w:val="clear" w:color="auto" w:fill="auto"/>
          </w:tcPr>
          <w:p w:rsidR="00027999" w:rsidRPr="00907B67" w:rsidRDefault="00027999" w:rsidP="00027999">
            <w:pPr>
              <w:ind w:firstLine="0"/>
              <w:rPr>
                <w:sz w:val="20"/>
                <w:lang w:val="lt-LT" w:eastAsia="lt-LT"/>
              </w:rPr>
            </w:pPr>
            <w:r w:rsidRPr="00907B67">
              <w:rPr>
                <w:sz w:val="20"/>
                <w:lang w:val="lt-LT" w:eastAsia="lt-LT"/>
              </w:rPr>
              <w:t>Nagrinėja bylą</w:t>
            </w:r>
          </w:p>
        </w:tc>
        <w:tc>
          <w:tcPr>
            <w:tcW w:w="1395" w:type="pct"/>
            <w:shd w:val="clear" w:color="auto" w:fill="auto"/>
          </w:tcPr>
          <w:p w:rsidR="00027999" w:rsidRPr="00907B67" w:rsidRDefault="00027999" w:rsidP="00027999">
            <w:pPr>
              <w:ind w:firstLine="0"/>
              <w:rPr>
                <w:sz w:val="20"/>
                <w:lang w:val="lt-LT" w:eastAsia="lt-LT"/>
              </w:rPr>
            </w:pPr>
            <w:r w:rsidRPr="00907B67">
              <w:rPr>
                <w:sz w:val="20"/>
                <w:lang w:val="lt-LT" w:eastAsia="lt-LT"/>
              </w:rPr>
              <w:t>Jei byla atnaujinama, jos nagrinėjimas perduodamas teisėjų kolegijai (trijų/ išplėstinei septynių teisėjų kolegijai ar plenarinei sesijai), kuri išnagrinėjusi bylą, priima nutartį dėl ankstesnio nuosprendžio/ nutarčių.</w:t>
            </w:r>
          </w:p>
        </w:tc>
        <w:tc>
          <w:tcPr>
            <w:tcW w:w="722" w:type="pct"/>
            <w:shd w:val="clear" w:color="auto" w:fill="auto"/>
          </w:tcPr>
          <w:p w:rsidR="00027999" w:rsidRPr="00907B67" w:rsidRDefault="00027999" w:rsidP="00027999">
            <w:pPr>
              <w:ind w:firstLine="0"/>
              <w:rPr>
                <w:sz w:val="20"/>
                <w:lang w:val="lt-LT" w:eastAsia="lt-LT"/>
              </w:rPr>
            </w:pPr>
            <w:r w:rsidRPr="00907B67">
              <w:rPr>
                <w:sz w:val="20"/>
                <w:lang w:val="lt-LT" w:eastAsia="lt-LT"/>
              </w:rP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p w:rsidR="00027999" w:rsidRPr="00907B67" w:rsidRDefault="00027999" w:rsidP="00027999">
            <w:pPr>
              <w:ind w:firstLine="0"/>
              <w:rPr>
                <w:sz w:val="20"/>
                <w:lang w:val="lt-LT" w:eastAsia="lt-LT"/>
              </w:rPr>
            </w:pPr>
            <w:r w:rsidRPr="00907B67">
              <w:rPr>
                <w:sz w:val="20"/>
                <w:lang w:val="lt-LT" w:eastAsia="lt-LT"/>
              </w:rPr>
              <w:t>priimta nutartis;</w:t>
            </w:r>
          </w:p>
        </w:tc>
        <w:tc>
          <w:tcPr>
            <w:tcW w:w="675" w:type="pct"/>
            <w:shd w:val="clear" w:color="auto" w:fill="auto"/>
          </w:tcPr>
          <w:p w:rsidR="00027999" w:rsidRPr="00907B67" w:rsidRDefault="00027999" w:rsidP="00027999">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722" w:type="pct"/>
            <w:shd w:val="clear" w:color="auto" w:fill="auto"/>
          </w:tcPr>
          <w:p w:rsidR="00027999" w:rsidRPr="00907B67" w:rsidRDefault="00027999" w:rsidP="00027999">
            <w:pPr>
              <w:ind w:firstLine="0"/>
              <w:rPr>
                <w:sz w:val="20"/>
                <w:lang w:val="lt-LT" w:eastAsia="lt-LT"/>
              </w:rPr>
            </w:pPr>
            <w:r w:rsidRPr="00907B67">
              <w:rPr>
                <w:sz w:val="20"/>
                <w:lang w:val="lt-LT" w:eastAsia="lt-LT"/>
              </w:rPr>
              <w:t>teismo dokumento tipas: nutartis, nutarimas;</w:t>
            </w:r>
          </w:p>
        </w:tc>
        <w:tc>
          <w:tcPr>
            <w:tcW w:w="722" w:type="pct"/>
            <w:shd w:val="clear" w:color="auto" w:fill="auto"/>
          </w:tcPr>
          <w:p w:rsidR="00027999" w:rsidRPr="00907B67" w:rsidRDefault="00027999" w:rsidP="00027999">
            <w:pPr>
              <w:ind w:firstLine="0"/>
              <w:rPr>
                <w:sz w:val="20"/>
                <w:lang w:val="lt-LT" w:eastAsia="lt-LT"/>
              </w:rPr>
            </w:pPr>
            <w:r w:rsidRPr="00907B67">
              <w:rPr>
                <w:sz w:val="20"/>
                <w:lang w:val="lt-LT" w:eastAsia="lt-LT"/>
              </w:rPr>
              <w:t>teisėjas;</w:t>
            </w:r>
          </w:p>
          <w:p w:rsidR="00027999" w:rsidRPr="00907B67" w:rsidRDefault="00027999" w:rsidP="00027999">
            <w:pPr>
              <w:ind w:firstLine="0"/>
              <w:rPr>
                <w:sz w:val="20"/>
                <w:lang w:val="lt-LT" w:eastAsia="lt-LT"/>
              </w:rPr>
            </w:pPr>
            <w:r w:rsidRPr="00907B67">
              <w:rPr>
                <w:sz w:val="20"/>
                <w:lang w:val="lt-LT" w:eastAsia="lt-LT"/>
              </w:rPr>
              <w:t>teisėjo padėjėjas;</w:t>
            </w:r>
          </w:p>
          <w:p w:rsidR="00027999" w:rsidRPr="00907B67" w:rsidRDefault="00027999" w:rsidP="00027999">
            <w:pPr>
              <w:ind w:firstLine="0"/>
              <w:rPr>
                <w:sz w:val="20"/>
                <w:lang w:val="lt-LT" w:eastAsia="lt-LT"/>
              </w:rPr>
            </w:pPr>
          </w:p>
        </w:tc>
      </w:tr>
      <w:tr w:rsidR="00D0148D" w:rsidRPr="00907B67" w:rsidTr="007F0EA4">
        <w:tc>
          <w:tcPr>
            <w:tcW w:w="233" w:type="pct"/>
            <w:shd w:val="clear" w:color="auto" w:fill="auto"/>
          </w:tcPr>
          <w:p w:rsidR="00D0148D" w:rsidRPr="00907B67" w:rsidRDefault="00D0148D" w:rsidP="00D0148D">
            <w:pPr>
              <w:ind w:firstLine="0"/>
              <w:rPr>
                <w:sz w:val="20"/>
                <w:lang w:val="lt-LT" w:eastAsia="lt-LT"/>
              </w:rPr>
            </w:pPr>
            <w:r w:rsidRPr="00907B67">
              <w:rPr>
                <w:sz w:val="20"/>
                <w:lang w:val="lt-LT" w:eastAsia="lt-LT"/>
              </w:rPr>
              <w:t>T11</w:t>
            </w:r>
          </w:p>
        </w:tc>
        <w:tc>
          <w:tcPr>
            <w:tcW w:w="531" w:type="pct"/>
            <w:shd w:val="clear" w:color="auto" w:fill="auto"/>
          </w:tcPr>
          <w:p w:rsidR="00D0148D" w:rsidRPr="00907B67" w:rsidRDefault="00D0148D" w:rsidP="00D0148D">
            <w:pPr>
              <w:ind w:firstLine="0"/>
              <w:rPr>
                <w:sz w:val="20"/>
                <w:lang w:val="lt-LT" w:eastAsia="lt-LT"/>
              </w:rPr>
            </w:pPr>
            <w:r w:rsidRPr="00907B67">
              <w:rPr>
                <w:sz w:val="20"/>
                <w:lang w:val="lt-LT" w:eastAsia="lt-LT"/>
              </w:rPr>
              <w:t>Informuoja apie nutartį</w:t>
            </w:r>
          </w:p>
        </w:tc>
        <w:tc>
          <w:tcPr>
            <w:tcW w:w="1395" w:type="pct"/>
            <w:shd w:val="clear" w:color="auto" w:fill="auto"/>
          </w:tcPr>
          <w:p w:rsidR="00D0148D" w:rsidRPr="00907B67" w:rsidRDefault="00D0148D" w:rsidP="00D0148D">
            <w:pPr>
              <w:ind w:firstLine="0"/>
              <w:rPr>
                <w:sz w:val="20"/>
                <w:lang w:val="lt-LT" w:eastAsia="lt-LT"/>
              </w:rPr>
            </w:pPr>
            <w:r w:rsidRPr="00907B67">
              <w:rPr>
                <w:sz w:val="20"/>
                <w:lang w:val="lt-LT" w:eastAsia="lt-LT"/>
              </w:rPr>
              <w:t xml:space="preserve">Teisėjo padėjėjas/ teismo sekretorė ar kitas atsakingas specialistas apie priimtą nutartį informuoja proceso dalyvius (paštu ar el. paštu). </w:t>
            </w:r>
          </w:p>
        </w:tc>
        <w:tc>
          <w:tcPr>
            <w:tcW w:w="722" w:type="pct"/>
            <w:shd w:val="clear" w:color="auto" w:fill="auto"/>
          </w:tcPr>
          <w:p w:rsidR="00D0148D" w:rsidRPr="00907B67" w:rsidRDefault="00D0148D" w:rsidP="00D0148D">
            <w:pPr>
              <w:ind w:firstLine="0"/>
              <w:rPr>
                <w:sz w:val="20"/>
                <w:lang w:val="lt-LT" w:eastAsia="lt-LT"/>
              </w:rPr>
            </w:pPr>
            <w:r w:rsidRPr="00907B67">
              <w:rPr>
                <w:sz w:val="20"/>
                <w:lang w:val="lt-LT" w:eastAsia="lt-LT"/>
              </w:rPr>
              <w:t>išsiųstos kopijos/nuorašai;</w:t>
            </w:r>
            <w:r w:rsidRPr="00907B67">
              <w:rPr>
                <w:sz w:val="20"/>
                <w:lang w:val="lt-LT" w:eastAsia="lt-LT"/>
              </w:rPr>
              <w:br/>
              <w:t>grąžinama byla į LVAT</w:t>
            </w:r>
          </w:p>
        </w:tc>
        <w:tc>
          <w:tcPr>
            <w:tcW w:w="675" w:type="pct"/>
            <w:shd w:val="clear" w:color="auto" w:fill="auto"/>
          </w:tcPr>
          <w:p w:rsidR="00D0148D" w:rsidRPr="00907B67" w:rsidRDefault="00D0148D" w:rsidP="00D0148D">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722" w:type="pct"/>
            <w:shd w:val="clear" w:color="auto" w:fill="auto"/>
          </w:tcPr>
          <w:p w:rsidR="00D0148D" w:rsidRPr="00907B67" w:rsidRDefault="00D0148D" w:rsidP="00D0148D">
            <w:pPr>
              <w:ind w:firstLine="0"/>
              <w:rPr>
                <w:sz w:val="20"/>
                <w:lang w:val="lt-LT" w:eastAsia="lt-LT"/>
              </w:rPr>
            </w:pPr>
            <w:r w:rsidRPr="00907B67">
              <w:rPr>
                <w:sz w:val="20"/>
                <w:lang w:val="lt-LT" w:eastAsia="lt-LT"/>
              </w:rPr>
              <w:t>teismo dokumento tipas: nutartis;</w:t>
            </w:r>
          </w:p>
          <w:p w:rsidR="00D0148D" w:rsidRPr="00907B67" w:rsidRDefault="00D0148D" w:rsidP="00D0148D">
            <w:pPr>
              <w:ind w:firstLine="0"/>
              <w:rPr>
                <w:sz w:val="20"/>
                <w:lang w:val="lt-LT" w:eastAsia="lt-LT"/>
              </w:rPr>
            </w:pPr>
            <w:r w:rsidRPr="00907B67">
              <w:rPr>
                <w:sz w:val="20"/>
                <w:lang w:val="lt-LT" w:eastAsia="lt-LT"/>
              </w:rPr>
              <w:t>siuntinio tipas: nutarties kopijos/nuorašai;</w:t>
            </w:r>
          </w:p>
        </w:tc>
        <w:tc>
          <w:tcPr>
            <w:tcW w:w="722" w:type="pct"/>
            <w:shd w:val="clear" w:color="auto" w:fill="auto"/>
          </w:tcPr>
          <w:p w:rsidR="00D0148D" w:rsidRPr="00907B67" w:rsidRDefault="00D0148D" w:rsidP="00D0148D">
            <w:pPr>
              <w:ind w:firstLine="0"/>
              <w:rPr>
                <w:sz w:val="20"/>
                <w:lang w:val="lt-LT" w:eastAsia="lt-LT"/>
              </w:rPr>
            </w:pPr>
            <w:r w:rsidRPr="00907B67">
              <w:rPr>
                <w:sz w:val="20"/>
                <w:lang w:val="lt-LT" w:eastAsia="lt-LT"/>
              </w:rPr>
              <w:t>teisėjas;</w:t>
            </w:r>
          </w:p>
          <w:p w:rsidR="00D0148D" w:rsidRPr="00907B67" w:rsidRDefault="00D0148D" w:rsidP="00D0148D">
            <w:pPr>
              <w:ind w:firstLine="0"/>
              <w:rPr>
                <w:sz w:val="20"/>
                <w:lang w:val="lt-LT" w:eastAsia="lt-LT"/>
              </w:rPr>
            </w:pPr>
            <w:r w:rsidRPr="00907B67">
              <w:rPr>
                <w:sz w:val="20"/>
                <w:lang w:val="lt-LT" w:eastAsia="lt-LT"/>
              </w:rPr>
              <w:t>teisėjo padėjėjas;</w:t>
            </w:r>
          </w:p>
          <w:p w:rsidR="00D0148D" w:rsidRPr="00907B67" w:rsidRDefault="00D0148D" w:rsidP="00D0148D">
            <w:pPr>
              <w:ind w:firstLine="0"/>
              <w:rPr>
                <w:sz w:val="20"/>
                <w:lang w:val="lt-LT" w:eastAsia="lt-LT"/>
              </w:rPr>
            </w:pPr>
            <w:r w:rsidRPr="00907B67">
              <w:rPr>
                <w:sz w:val="20"/>
                <w:lang w:val="lt-LT" w:eastAsia="lt-LT"/>
              </w:rPr>
              <w:t>teismo posėdžių sekretorius;</w:t>
            </w:r>
          </w:p>
          <w:p w:rsidR="00D0148D" w:rsidRPr="00907B67" w:rsidRDefault="00D0148D" w:rsidP="00D0148D">
            <w:pPr>
              <w:ind w:firstLine="0"/>
              <w:rPr>
                <w:sz w:val="20"/>
                <w:lang w:val="lt-LT" w:eastAsia="lt-LT"/>
              </w:rPr>
            </w:pPr>
            <w:r w:rsidRPr="00907B67">
              <w:rPr>
                <w:sz w:val="20"/>
                <w:lang w:val="lt-LT" w:eastAsia="lt-LT"/>
              </w:rPr>
              <w:t>raštinės darbuotojas;</w:t>
            </w:r>
          </w:p>
        </w:tc>
      </w:tr>
      <w:tr w:rsidR="007F0EA4" w:rsidRPr="00907B67" w:rsidTr="007F0EA4">
        <w:tc>
          <w:tcPr>
            <w:tcW w:w="233"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531"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3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67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72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1"/>
        <w:ind w:firstLine="0"/>
        <w:rPr>
          <w:sz w:val="20"/>
          <w:szCs w:val="20"/>
        </w:rPr>
      </w:pPr>
      <w:bookmarkStart w:id="46" w:name="_Toc523643412"/>
      <w:r w:rsidRPr="00907B67">
        <w:rPr>
          <w:sz w:val="20"/>
          <w:szCs w:val="20"/>
        </w:rPr>
        <w:t>ATP bylų nagrinėjimas</w:t>
      </w:r>
      <w:bookmarkEnd w:id="46"/>
    </w:p>
    <w:p w:rsidR="007F0EA4" w:rsidRPr="00907B67" w:rsidRDefault="007F0EA4" w:rsidP="0055081E">
      <w:pPr>
        <w:rPr>
          <w:sz w:val="20"/>
          <w:szCs w:val="20"/>
          <w:lang w:eastAsia="lt-LT"/>
        </w:rPr>
      </w:pPr>
      <w:r w:rsidRPr="00907B67">
        <w:rPr>
          <w:sz w:val="20"/>
          <w:szCs w:val="20"/>
          <w:lang w:eastAsia="lt-LT"/>
        </w:rPr>
        <w:t>Apylinkių teismai (apylinkinių teismų teisėjai), kaip I-</w:t>
      </w:r>
      <w:proofErr w:type="spellStart"/>
      <w:r w:rsidRPr="00907B67">
        <w:rPr>
          <w:sz w:val="20"/>
          <w:szCs w:val="20"/>
          <w:lang w:eastAsia="lt-LT"/>
        </w:rPr>
        <w:t>osios</w:t>
      </w:r>
      <w:proofErr w:type="spellEnd"/>
      <w:r w:rsidRPr="00907B67">
        <w:rPr>
          <w:sz w:val="20"/>
          <w:szCs w:val="20"/>
          <w:lang w:eastAsia="lt-LT"/>
        </w:rPr>
        <w:t xml:space="preserve"> instancijos teismai, o apygardų - kaip apeliacinės instancijos teismai, nagrinėja Administracinių teisės pažeidimų kodekse (toliau – ATPK) numatytų administracinių teisės pažeidimų (toliau – ATP) bylas ATPK nustatyta tvarka.</w:t>
      </w:r>
    </w:p>
    <w:p w:rsidR="007F0EA4" w:rsidRPr="00907B67" w:rsidRDefault="007F0EA4" w:rsidP="0055081E">
      <w:pPr>
        <w:pStyle w:val="Heading2"/>
        <w:ind w:firstLine="0"/>
        <w:rPr>
          <w:sz w:val="20"/>
          <w:szCs w:val="20"/>
        </w:rPr>
      </w:pPr>
      <w:bookmarkStart w:id="47" w:name="_Toc514751541"/>
      <w:r w:rsidRPr="00907B67">
        <w:rPr>
          <w:sz w:val="20"/>
          <w:szCs w:val="20"/>
        </w:rPr>
        <w:t>Bylos inicijavimas</w:t>
      </w:r>
      <w:bookmarkEnd w:id="47"/>
    </w:p>
    <w:p w:rsidR="007F0EA4" w:rsidRPr="00907B67" w:rsidRDefault="007F0EA4" w:rsidP="0055081E">
      <w:pPr>
        <w:rPr>
          <w:sz w:val="20"/>
          <w:szCs w:val="20"/>
          <w:lang w:eastAsia="lt-LT"/>
        </w:rPr>
      </w:pPr>
      <w:r w:rsidRPr="00907B67">
        <w:rPr>
          <w:sz w:val="20"/>
          <w:szCs w:val="20"/>
          <w:lang w:eastAsia="lt-LT"/>
        </w:rPr>
        <w:t>ATP bylų nagrinėjimas I-</w:t>
      </w:r>
      <w:proofErr w:type="spellStart"/>
      <w:r w:rsidRPr="00907B67">
        <w:rPr>
          <w:sz w:val="20"/>
          <w:szCs w:val="20"/>
          <w:lang w:eastAsia="lt-LT"/>
        </w:rPr>
        <w:t>osios</w:t>
      </w:r>
      <w:proofErr w:type="spellEnd"/>
      <w:r w:rsidRPr="00907B67">
        <w:rPr>
          <w:sz w:val="20"/>
          <w:szCs w:val="20"/>
          <w:lang w:eastAsia="lt-LT"/>
        </w:rPr>
        <w:t xml:space="preserve"> instancijos teismuose inicijuojamas, gavus ATP protokolą arba pareiškimą/ prašymą/ skundą (toliau – skundas), kurio pagrindu gali būti iškelta ATP byla. Tuo atveju, kai apylinkės teismui skundžiami kitų ATP bylas įgaliotų nagrinėti organų (pareigūnų) (administracinių komisijų prie savivaldybių tarybų, savivaldybių seniūnijų kaimo vietovėse seniūnų, policijos, valstybinės inspekcijos ar kitų tam įgalioti organų (pareigūnų)) nutarimai, skundai paduodami per nutarimą ATP byloje priėmusį organą (pareigūną), kuris gautą skundą kartu su byla pasiunčia atitinkamam apylinkės teismui.</w:t>
      </w:r>
    </w:p>
    <w:p w:rsidR="007F0EA4" w:rsidRPr="00907B67" w:rsidRDefault="007F0EA4" w:rsidP="0055081E">
      <w:pPr>
        <w:rPr>
          <w:sz w:val="20"/>
          <w:szCs w:val="20"/>
          <w:lang w:eastAsia="lt-LT"/>
        </w:rPr>
      </w:pPr>
      <w:r w:rsidRPr="00907B67">
        <w:rPr>
          <w:sz w:val="20"/>
          <w:szCs w:val="20"/>
          <w:lang w:eastAsia="lt-LT"/>
        </w:rPr>
        <w:t>ATP bylos I-</w:t>
      </w:r>
      <w:proofErr w:type="spellStart"/>
      <w:r w:rsidRPr="00907B67">
        <w:rPr>
          <w:sz w:val="20"/>
          <w:szCs w:val="20"/>
          <w:lang w:eastAsia="lt-LT"/>
        </w:rPr>
        <w:t>osios</w:t>
      </w:r>
      <w:proofErr w:type="spellEnd"/>
      <w:r w:rsidRPr="00907B67">
        <w:rPr>
          <w:sz w:val="20"/>
          <w:szCs w:val="20"/>
          <w:lang w:eastAsia="lt-LT"/>
        </w:rPr>
        <w:t xml:space="preserve"> instancijos teismuose išnagrinėjamos teismo posėdyje žodžiu, priimant nutarimą arba nutartį, apie jį pranešant proceso dalyviams bei ATP pažeidimą užfiksavusioms ir/ ar už priimtų nutarimų įvykdymą atsakingoms institucijoms (pareigūnams).</w:t>
      </w:r>
    </w:p>
    <w:p w:rsidR="007F0EA4" w:rsidRPr="00907B67" w:rsidRDefault="007F0EA4" w:rsidP="0055081E">
      <w:pPr>
        <w:rPr>
          <w:sz w:val="20"/>
          <w:szCs w:val="20"/>
          <w:lang w:eastAsia="lt-LT"/>
        </w:rPr>
      </w:pPr>
    </w:p>
    <w:p w:rsidR="007F0EA4" w:rsidRPr="00907B67" w:rsidRDefault="007F0EA4" w:rsidP="0055081E">
      <w:pPr>
        <w:jc w:val="center"/>
        <w:rPr>
          <w:sz w:val="20"/>
          <w:szCs w:val="20"/>
        </w:rPr>
      </w:pPr>
      <w:r w:rsidRPr="00907B67">
        <w:rPr>
          <w:rFonts w:cs="Calibri"/>
          <w:noProof/>
          <w:sz w:val="20"/>
          <w:szCs w:val="20"/>
          <w:lang w:eastAsia="lt-LT"/>
        </w:rPr>
        <w:lastRenderedPageBreak/>
        <w:drawing>
          <wp:inline distT="0" distB="0" distL="0" distR="0" wp14:anchorId="0B07A016" wp14:editId="3E952E74">
            <wp:extent cx="8858840" cy="3448050"/>
            <wp:effectExtent l="0" t="0" r="0" b="0"/>
            <wp:docPr id="1190" name="Picture 0" descr="ATP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P bylos.png"/>
                    <pic:cNvPicPr/>
                  </pic:nvPicPr>
                  <pic:blipFill>
                    <a:blip r:embed="rId39" cstate="print"/>
                    <a:stretch>
                      <a:fillRect/>
                    </a:stretch>
                  </pic:blipFill>
                  <pic:spPr>
                    <a:xfrm>
                      <a:off x="0" y="0"/>
                      <a:ext cx="8895368" cy="3462268"/>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50"/>
        <w:gridCol w:w="1176"/>
        <w:gridCol w:w="5238"/>
        <w:gridCol w:w="2807"/>
        <w:gridCol w:w="1663"/>
        <w:gridCol w:w="1663"/>
        <w:gridCol w:w="1494"/>
      </w:tblGrid>
      <w:tr w:rsidR="007F0EA4" w:rsidRPr="00907B67" w:rsidTr="007F0EA4">
        <w:trPr>
          <w:tblHeader/>
        </w:trPr>
        <w:tc>
          <w:tcPr>
            <w:tcW w:w="18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I-</w:t>
            </w:r>
            <w:proofErr w:type="spellStart"/>
            <w:r w:rsidRPr="00907B67">
              <w:rPr>
                <w:sz w:val="20"/>
                <w:lang w:val="lt-LT" w:eastAsia="lt-LT"/>
              </w:rPr>
              <w:t>osios</w:t>
            </w:r>
            <w:proofErr w:type="spellEnd"/>
            <w:r w:rsidRPr="00907B67">
              <w:rPr>
                <w:sz w:val="20"/>
                <w:lang w:val="lt-LT" w:eastAsia="lt-LT"/>
              </w:rPr>
              <w:t xml:space="preserve"> instancijos teisme gautas ATP protokolas ar skundas (pareiškimas/ prašymas) dėl nutarimo ATP byloje.</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 </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dokumentą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dokumentą LITEKO2 (DVS), užpildydamas dokumento kortelės duomenis bei įvesdamas bylos šalis.</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ATP protokolas;</w:t>
            </w:r>
            <w:r w:rsidRPr="00907B67">
              <w:rPr>
                <w:sz w:val="20"/>
                <w:lang w:val="lt-LT" w:eastAsia="lt-LT"/>
              </w:rPr>
              <w:br/>
              <w:t>gautas skundas;</w:t>
            </w:r>
            <w:r w:rsidRPr="00907B67">
              <w:rPr>
                <w:sz w:val="20"/>
                <w:lang w:val="lt-LT" w:eastAsia="lt-LT"/>
              </w:rPr>
              <w:br/>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ATP protokolas, skundas;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LITEKO2 įveda pagrindinę bylos informaciją: bylos tipą, esmę, kategoriją, informaciją apie ATPK straipsnius ir užpildo kitus bylos kortelės duomenis.</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pareiškėjas; ATP užfiksavęs pareigūnas, kaltinamasis;</w:t>
            </w:r>
          </w:p>
          <w:p w:rsidR="007F0EA4" w:rsidRPr="00907B67" w:rsidRDefault="007F0EA4" w:rsidP="0055081E">
            <w:pPr>
              <w:ind w:firstLine="0"/>
              <w:rPr>
                <w:sz w:val="20"/>
                <w:lang w:val="lt-LT" w:eastAsia="lt-LT"/>
              </w:rPr>
            </w:pPr>
            <w:r w:rsidRPr="00907B67">
              <w:rPr>
                <w:sz w:val="20"/>
                <w:lang w:val="lt-LT" w:eastAsia="lt-LT"/>
              </w:rPr>
              <w:t xml:space="preserve">Papildoma informacija: </w:t>
            </w:r>
            <w:r w:rsidRPr="00907B67">
              <w:rPr>
                <w:sz w:val="20"/>
                <w:lang w:val="lt-LT" w:eastAsia="lt-LT"/>
              </w:rPr>
              <w:lastRenderedPageBreak/>
              <w:t>pradėtas teisminis procesas;</w:t>
            </w:r>
          </w:p>
          <w:p w:rsidR="007F0EA4" w:rsidRPr="00907B67" w:rsidRDefault="007F0EA4" w:rsidP="0055081E">
            <w:pPr>
              <w:ind w:firstLine="0"/>
              <w:rPr>
                <w:sz w:val="20"/>
                <w:lang w:val="lt-LT" w:eastAsia="lt-LT"/>
              </w:rPr>
            </w:pPr>
            <w:r w:rsidRPr="00907B67">
              <w:rPr>
                <w:sz w:val="20"/>
                <w:lang w:val="lt-LT" w:eastAsia="lt-LT"/>
              </w:rPr>
              <w:t>bylos tipas: ATP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pirmininkas;</w:t>
            </w:r>
            <w:r w:rsidRPr="00907B67">
              <w:rPr>
                <w:sz w:val="20"/>
                <w:lang w:val="lt-LT" w:eastAsia="lt-LT"/>
              </w:rPr>
              <w:br/>
              <w:t>bylų skirstytojas;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LITEKO2 paskiria bylą nagrinėjantį teisėją.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570" w:type="pct"/>
            <w:shd w:val="clear" w:color="auto" w:fill="auto"/>
          </w:tcPr>
          <w:p w:rsidR="007F0EA4" w:rsidRPr="00907B67" w:rsidRDefault="00027999" w:rsidP="0055081E">
            <w:pPr>
              <w:ind w:firstLine="0"/>
              <w:rPr>
                <w:sz w:val="20"/>
                <w:lang w:val="lt-LT" w:eastAsia="lt-LT"/>
              </w:rPr>
            </w:pPr>
            <w:r w:rsidRPr="00907B67">
              <w:rPr>
                <w:sz w:val="20"/>
                <w:lang w:val="lt-LT" w:eastAsia="lt-LT"/>
              </w:rPr>
              <w:t>Realizacija bus vykdoma atskiru pirkimu</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Jei byla užvedama gavus asmens skundą, teisėjas sprendžia skundo priėmimo nagrinėti klausimą, priimdamas nutartį priimti, atsisakyti priimti skundą arba grąžinti jį trūkumams šalinti. Jeigu gautas skundas neturi turinio ar formos trūkumų ir gali būti priimamas to apylinkės teismo žinion, jo priėmimo klausimas gali būti išspręstas teisėjo rezoliucija.</w:t>
            </w:r>
          </w:p>
        </w:tc>
        <w:tc>
          <w:tcPr>
            <w:tcW w:w="2614"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atsisakymą priimti skundą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gautas dokumentas nepriimtas, registruojama LITEKO2, užpildydamas atitinkamus duomenis bei prisegdamas teismo nutartį. Prisegamos nutarties skaitmeninė kopija patvirtinama ją įkeliančio specialisto el. parašu, o el. bylų atveju priimta nutartis patvirtinama teisėjo el. parašu.</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skundą;</w:t>
            </w:r>
            <w:r w:rsidRPr="00907B67">
              <w:rPr>
                <w:sz w:val="20"/>
                <w:lang w:val="lt-LT" w:eastAsia="lt-LT"/>
              </w:rPr>
              <w:br/>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skundas;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nutarties atsisakyti priimti skundą nuorašą išsiunčia pareiškėjui (paštu, el. paštu).</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7F0EA4" w:rsidP="00D0148D">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Registruoja grąžinimą </w:t>
            </w:r>
            <w:r w:rsidRPr="00907B67">
              <w:rPr>
                <w:sz w:val="20"/>
                <w:lang w:val="lt-LT" w:eastAsia="lt-LT"/>
              </w:rPr>
              <w:lastRenderedPageBreak/>
              <w:t>trūkumams šalinti</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Jeigu gautas skundas neatitinka ATPK nustatytų reikalavimų, teisėjo padėjėjas/ teismo sekretorė ar kitas atsakingas </w:t>
            </w:r>
            <w:r w:rsidRPr="00907B67">
              <w:rPr>
                <w:sz w:val="20"/>
                <w:lang w:val="lt-LT" w:eastAsia="lt-LT"/>
              </w:rPr>
              <w:lastRenderedPageBreak/>
              <w:t>specialistas informaciją apie nustatytus trūkumus ir jų šalinimo terminą registruoja LITEKO2.</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nustatytas terminas pašalinti trūkumus;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lastRenderedPageBreak/>
              <w:t>funkcionalumų</w:t>
            </w:r>
            <w:proofErr w:type="spellEnd"/>
            <w:r w:rsidRPr="00907B67">
              <w:rPr>
                <w:sz w:val="20"/>
                <w:lang w:val="lt-LT" w:eastAsia="lt-LT"/>
              </w:rPr>
              <w:t xml:space="preserve"> realizacija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lastRenderedPageBreak/>
              <w:t>dalyvio dokumento tipas: skundas;</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r>
            <w:r w:rsidRPr="00907B67">
              <w:rPr>
                <w:sz w:val="20"/>
                <w:lang w:val="lt-LT" w:eastAsia="lt-LT"/>
              </w:rPr>
              <w:lastRenderedPageBreak/>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T8</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nutarties dėl trūkumų šalinimo nuorašą išsiunčia pareiškėjui (paštu, el. paštu), registruodamas šią informaciją LITEKO2.</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Nustatyti trūkumai pašalinti</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 papildoma informacija ir/ ar įvykdytos kitos sąlygos, reikalingos nustatytiems trūkumams pašalinti.</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priėmimą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skundas priimtas, registruoja LITEKO2, užpildydamas atitinkamus duomenis dokumento kortelėje bei prisegdamas teismo nutartį. Prisegamos nutarties skaitmeninė kopija patvirtinama ją įkeliančio specialisto el. parašu, o el. bylų atveju priimta nutartis patvirtinama teisėjo el. parašu.</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skundas;</w:t>
            </w:r>
            <w:r w:rsidRPr="00907B67">
              <w:rPr>
                <w:sz w:val="20"/>
                <w:lang w:val="lt-LT" w:eastAsia="lt-LT"/>
              </w:rPr>
              <w:br/>
              <w:t>išsiųstos kopijos/nuorašai;</w:t>
            </w:r>
            <w:r w:rsidRPr="00907B67">
              <w:rPr>
                <w:sz w:val="20"/>
                <w:lang w:val="lt-LT" w:eastAsia="lt-LT"/>
              </w:rPr>
              <w:br/>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rezoliucija;</w:t>
            </w:r>
            <w:r w:rsidRPr="00907B67">
              <w:rPr>
                <w:sz w:val="20"/>
                <w:lang w:val="lt-LT" w:eastAsia="lt-LT"/>
              </w:rPr>
              <w:br/>
              <w:t>dalyvio dokumento tipas: skundas;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p>
          <w:p w:rsidR="007F0EA4" w:rsidRPr="00907B67" w:rsidRDefault="007F0EA4" w:rsidP="0055081E">
            <w:pPr>
              <w:ind w:firstLine="0"/>
              <w:rPr>
                <w:sz w:val="20"/>
                <w:lang w:val="lt-LT" w:eastAsia="lt-LT"/>
              </w:rPr>
            </w:pPr>
            <w:r w:rsidRPr="00907B67">
              <w:rPr>
                <w:sz w:val="20"/>
                <w:lang w:val="lt-LT" w:eastAsia="lt-LT"/>
              </w:rPr>
              <w:t>teismo posėdžių sekretorius;</w:t>
            </w:r>
            <w:r w:rsidRPr="00907B67">
              <w:rPr>
                <w:sz w:val="20"/>
                <w:lang w:val="lt-LT" w:eastAsia="lt-LT"/>
              </w:rPr>
              <w:b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Toliau vykdomas bylos parengimas nagrinėti.</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Trūkumų šalinimo terminas</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baigtį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per teismo nustatytą terminą trūkumai nepašalinami, teisėjo padėjėjas/ teismo sekretorė ar kitas atsakingas specialistas LITEKO2 registruoja informaciją apie bylos nagrinėjimo baigtį ir grąžina skundą pareiškėjui (paštu, el. paštu).</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trūkumams pašalinti;</w:t>
            </w:r>
          </w:p>
          <w:p w:rsidR="007F0EA4" w:rsidRPr="00907B67" w:rsidRDefault="007F0EA4" w:rsidP="0055081E">
            <w:pPr>
              <w:ind w:firstLine="0"/>
              <w:rPr>
                <w:sz w:val="20"/>
                <w:lang w:val="lt-LT" w:eastAsia="lt-LT"/>
              </w:rPr>
            </w:pPr>
            <w:r w:rsidRPr="00907B67">
              <w:rPr>
                <w:sz w:val="20"/>
                <w:lang w:val="lt-LT" w:eastAsia="lt-LT"/>
              </w:rPr>
              <w:t>laikomas skundas nepaduotu;</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skundas;</w:t>
            </w:r>
          </w:p>
          <w:p w:rsidR="007F0EA4" w:rsidRPr="00907B67" w:rsidRDefault="007F0EA4" w:rsidP="0055081E">
            <w:pPr>
              <w:ind w:firstLine="0"/>
              <w:rPr>
                <w:sz w:val="20"/>
                <w:lang w:val="lt-LT" w:eastAsia="lt-LT"/>
              </w:rPr>
            </w:pP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skundą pareiškėjui</w:t>
            </w:r>
          </w:p>
        </w:tc>
        <w:tc>
          <w:tcPr>
            <w:tcW w:w="1795" w:type="pct"/>
            <w:shd w:val="clear" w:color="auto" w:fill="auto"/>
          </w:tcPr>
          <w:p w:rsidR="007F0EA4" w:rsidRPr="00907B67" w:rsidRDefault="007F0EA4" w:rsidP="0055081E">
            <w:pPr>
              <w:ind w:firstLine="0"/>
              <w:rPr>
                <w:sz w:val="20"/>
                <w:lang w:val="lt-LT" w:eastAsia="lt-LT"/>
              </w:rPr>
            </w:pP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išsiųsti gautų dokumentų originalai;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skundas;</w:t>
            </w:r>
          </w:p>
          <w:p w:rsidR="007F0EA4" w:rsidRPr="00907B67" w:rsidRDefault="007F0EA4" w:rsidP="0055081E">
            <w:pPr>
              <w:ind w:firstLine="0"/>
              <w:rPr>
                <w:sz w:val="20"/>
                <w:lang w:val="lt-LT" w:eastAsia="lt-LT"/>
              </w:rPr>
            </w:pPr>
            <w:r w:rsidRPr="00907B67">
              <w:rPr>
                <w:sz w:val="20"/>
                <w:lang w:val="lt-LT" w:eastAsia="lt-LT"/>
              </w:rPr>
              <w:t>siuntinio tipas: nutarties kopijos/nuorašai, gautų dokumentų originalai;</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Priimtą nutartį galima skųsti, paduodant atskirąjį skundą.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48" w:name="_Toc514751542"/>
      <w:r w:rsidRPr="00907B67">
        <w:rPr>
          <w:sz w:val="20"/>
          <w:szCs w:val="20"/>
        </w:rPr>
        <w:t>Pasirengimas bylos nagrinėjimui</w:t>
      </w:r>
      <w:bookmarkEnd w:id="48"/>
    </w:p>
    <w:p w:rsidR="007F0EA4" w:rsidRPr="00907B67" w:rsidRDefault="007F0EA4" w:rsidP="0055081E">
      <w:pPr>
        <w:jc w:val="center"/>
        <w:rPr>
          <w:sz w:val="20"/>
          <w:szCs w:val="20"/>
        </w:rPr>
      </w:pPr>
      <w:r w:rsidRPr="00907B67">
        <w:rPr>
          <w:noProof/>
          <w:sz w:val="20"/>
          <w:szCs w:val="20"/>
          <w:lang w:eastAsia="lt-LT"/>
        </w:rPr>
        <w:drawing>
          <wp:inline distT="0" distB="0" distL="0" distR="0" wp14:anchorId="7C23F666" wp14:editId="0AB0943B">
            <wp:extent cx="7811590" cy="3286584"/>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atp2.png"/>
                    <pic:cNvPicPr/>
                  </pic:nvPicPr>
                  <pic:blipFill>
                    <a:blip r:embed="rId40">
                      <a:extLst>
                        <a:ext uri="{28A0092B-C50C-407E-A947-70E740481C1C}">
                          <a14:useLocalDpi xmlns:a14="http://schemas.microsoft.com/office/drawing/2010/main" val="0"/>
                        </a:ext>
                      </a:extLst>
                    </a:blip>
                    <a:stretch>
                      <a:fillRect/>
                    </a:stretch>
                  </pic:blipFill>
                  <pic:spPr>
                    <a:xfrm>
                      <a:off x="0" y="0"/>
                      <a:ext cx="7811590" cy="3286584"/>
                    </a:xfrm>
                    <a:prstGeom prst="rect">
                      <a:avLst/>
                    </a:prstGeom>
                  </pic:spPr>
                </pic:pic>
              </a:graphicData>
            </a:graphic>
          </wp:inline>
        </w:drawing>
      </w:r>
    </w:p>
    <w:p w:rsidR="007F0EA4" w:rsidRPr="00907B67" w:rsidRDefault="007F0EA4" w:rsidP="0055081E">
      <w:pPr>
        <w:rPr>
          <w:sz w:val="20"/>
          <w:szCs w:val="20"/>
        </w:rPr>
      </w:pPr>
    </w:p>
    <w:tbl>
      <w:tblPr>
        <w:tblStyle w:val="TableGrid"/>
        <w:tblW w:w="5000" w:type="pct"/>
        <w:tblLook w:val="04A0" w:firstRow="1" w:lastRow="0" w:firstColumn="1" w:lastColumn="0" w:noHBand="0" w:noVBand="1"/>
      </w:tblPr>
      <w:tblGrid>
        <w:gridCol w:w="516"/>
        <w:gridCol w:w="1248"/>
        <w:gridCol w:w="5224"/>
        <w:gridCol w:w="2796"/>
        <w:gridCol w:w="1658"/>
        <w:gridCol w:w="1658"/>
        <w:gridCol w:w="149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2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asmens pateiktas skundas.</w:t>
            </w:r>
          </w:p>
        </w:tc>
        <w:tc>
          <w:tcPr>
            <w:tcW w:w="260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Skundo priėmimas vykdomas Bylos inicijavimo proceso diagramos T9 žingsnyje.</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skundo kopijas</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skundą dėl nutarimo ATP byloje, teisėjo padėjėjas/ teismo sekretorė ar kitas atsakingas specialistas išsiunčia skundo kopijas asmeniui, dėl kurio priimtas nutarimas, šį nutarimą priėmusiam pareigūnui ir nukentėjusiajam (paštu, el. paštu).</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nustatytas terminas pateikti atsiliepimą;</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skundas;</w:t>
            </w:r>
          </w:p>
          <w:p w:rsidR="007F0EA4" w:rsidRPr="00907B67" w:rsidRDefault="007F0EA4" w:rsidP="0055081E">
            <w:pPr>
              <w:ind w:firstLine="0"/>
              <w:rPr>
                <w:sz w:val="20"/>
                <w:lang w:val="lt-LT" w:eastAsia="lt-LT"/>
              </w:rPr>
            </w:pPr>
            <w:r w:rsidRPr="00907B67">
              <w:rPr>
                <w:sz w:val="20"/>
                <w:lang w:val="lt-LT" w:eastAsia="lt-LT"/>
              </w:rPr>
              <w:t>siuntinio tipas: nutarties kopijos/nuorašai, skundo kopijos/nuorašai, pranešimas dėl atsiliepimo teikimo;</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Gauti atsiliepimai į skundą</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dalyvio dokumento tipas: atsiliepimas; </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Atsiliepimų į skundą pateikimo terminas</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Išreikalauja reikalingus </w:t>
            </w:r>
            <w:proofErr w:type="spellStart"/>
            <w:r w:rsidRPr="00907B67">
              <w:rPr>
                <w:sz w:val="20"/>
                <w:lang w:val="lt-LT" w:eastAsia="lt-LT"/>
              </w:rPr>
              <w:t>įrodymus</w:t>
            </w:r>
            <w:proofErr w:type="spellEnd"/>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Esant poreikiui, teisėjas/ teisėjo padėjėjas/ teismo sekretorė ar kitas atsakingas specialistas išreikalauja </w:t>
            </w:r>
            <w:proofErr w:type="spellStart"/>
            <w:r w:rsidRPr="00907B67">
              <w:rPr>
                <w:sz w:val="20"/>
                <w:lang w:val="lt-LT" w:eastAsia="lt-LT"/>
              </w:rPr>
              <w:t>įrodymus</w:t>
            </w:r>
            <w:proofErr w:type="spellEnd"/>
            <w:r w:rsidRPr="00907B67">
              <w:rPr>
                <w:sz w:val="20"/>
                <w:lang w:val="lt-LT" w:eastAsia="lt-LT"/>
              </w:rPr>
              <w:t xml:space="preserve">, kurių šalys negali gauti, arba išduoda liudijimą tiems </w:t>
            </w:r>
            <w:proofErr w:type="spellStart"/>
            <w:r w:rsidRPr="00907B67">
              <w:rPr>
                <w:sz w:val="20"/>
                <w:lang w:val="lt-LT" w:eastAsia="lt-LT"/>
              </w:rPr>
              <w:t>įrodymams</w:t>
            </w:r>
            <w:proofErr w:type="spellEnd"/>
            <w:r w:rsidRPr="00907B67">
              <w:rPr>
                <w:sz w:val="20"/>
                <w:lang w:val="lt-LT" w:eastAsia="lt-LT"/>
              </w:rPr>
              <w:t xml:space="preserve"> gauti. </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t>išduotas liudijimas;</w:t>
            </w:r>
            <w:r w:rsidRPr="00907B67">
              <w:rPr>
                <w:sz w:val="20"/>
                <w:lang w:val="lt-LT" w:eastAsia="lt-LT"/>
              </w:rPr>
              <w:br/>
              <w:t>išsiųstos kopijos/nuorašai;</w:t>
            </w:r>
            <w:r w:rsidRPr="00907B67">
              <w:rPr>
                <w:sz w:val="20"/>
                <w:lang w:val="lt-LT" w:eastAsia="lt-LT"/>
              </w:rPr>
              <w:br/>
              <w:t>pareikalautas įrodymas;</w:t>
            </w:r>
          </w:p>
          <w:p w:rsidR="007F0EA4" w:rsidRPr="00907B67" w:rsidRDefault="007F0EA4" w:rsidP="0055081E">
            <w:pPr>
              <w:ind w:firstLine="0"/>
              <w:rPr>
                <w:sz w:val="20"/>
                <w:lang w:val="lt-LT" w:eastAsia="lt-LT"/>
              </w:rPr>
            </w:pPr>
            <w:r w:rsidRPr="00907B67">
              <w:rPr>
                <w:sz w:val="20"/>
                <w:lang w:val="lt-LT" w:eastAsia="lt-LT"/>
              </w:rPr>
              <w:t>išreikalautas įrodymas;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įrodymas;</w:t>
            </w:r>
            <w:r w:rsidRPr="00907B67">
              <w:rPr>
                <w:sz w:val="20"/>
                <w:lang w:val="lt-LT" w:eastAsia="lt-LT"/>
              </w:rPr>
              <w:br/>
              <w:t>teismo dokumento tipas: liudijimas;</w:t>
            </w:r>
            <w:r w:rsidRPr="00907B67">
              <w:rPr>
                <w:sz w:val="20"/>
                <w:lang w:val="lt-LT" w:eastAsia="lt-LT"/>
              </w:rPr>
              <w:br/>
              <w:t>siuntinio tipas: liudijimo kopijos/nuorašai;</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Atlieka kitus pasirengimo veiksmus</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įvertina, ar teisingai surašytas protokolas ir kita administracinio teisės pažeidimo bylos medžiaga, </w:t>
            </w:r>
            <w:proofErr w:type="spellStart"/>
            <w:r w:rsidRPr="00907B67">
              <w:rPr>
                <w:sz w:val="20"/>
                <w:lang w:val="lt-LT" w:eastAsia="lt-LT"/>
              </w:rPr>
              <w:t>tenkintini</w:t>
            </w:r>
            <w:proofErr w:type="spellEnd"/>
            <w:r w:rsidRPr="00907B67">
              <w:rPr>
                <w:sz w:val="20"/>
                <w:lang w:val="lt-LT" w:eastAsia="lt-LT"/>
              </w:rPr>
              <w:t xml:space="preserve"> ar atmestini administracinėn atsakomybėn traukiamo asmens, </w:t>
            </w:r>
            <w:r w:rsidRPr="00907B67">
              <w:rPr>
                <w:sz w:val="20"/>
                <w:lang w:val="lt-LT" w:eastAsia="lt-LT"/>
              </w:rPr>
              <w:lastRenderedPageBreak/>
              <w:t>nukentėjusiojo, jų atstovų pagal įstatymą, advokatų ar kitų įgaliotų atstovų prašymai (ATP bylose), nusprendžia dėl specialistų iškvietimo ar ekspertizės darymo (skundų dėl ATP nutarimų bylose), taip pat, esant poreikiui, atlieka kitus veiksmus, reikalingus rengiantis nagrinėti bylą.</w:t>
            </w:r>
          </w:p>
          <w:p w:rsidR="007F0EA4" w:rsidRPr="00907B67" w:rsidRDefault="007F0EA4" w:rsidP="0055081E">
            <w:pPr>
              <w:ind w:firstLine="0"/>
              <w:rPr>
                <w:sz w:val="20"/>
                <w:lang w:val="lt-LT" w:eastAsia="lt-LT"/>
              </w:rPr>
            </w:pPr>
            <w:r w:rsidRPr="00907B67">
              <w:rPr>
                <w:sz w:val="20"/>
                <w:lang w:val="lt-LT" w:eastAsia="lt-LT"/>
              </w:rPr>
              <w:t>Ekspertizės skiriamos, priimant nutartį (prieš tai pranešęs byloje dalyvaujantiems asmenims), kitais atvejais pasirengimo teisme nagrinėti bylą klausimai išsprendžiami teisėjo rezoliucija.</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paskirta ekspertizė;</w:t>
            </w:r>
            <w:r w:rsidRPr="00907B67">
              <w:rPr>
                <w:sz w:val="20"/>
                <w:lang w:val="lt-LT" w:eastAsia="lt-LT"/>
              </w:rPr>
              <w:br/>
              <w:t>išsiųstos kopijos/nuorašai;</w:t>
            </w:r>
            <w:r w:rsidRPr="00907B67">
              <w:rPr>
                <w:sz w:val="20"/>
                <w:lang w:val="lt-LT" w:eastAsia="lt-LT"/>
              </w:rPr>
              <w:br/>
              <w:t xml:space="preserve">gautas ekspertizės aktas </w:t>
            </w:r>
            <w:r w:rsidRPr="00907B67">
              <w:rPr>
                <w:sz w:val="20"/>
                <w:lang w:val="lt-LT" w:eastAsia="lt-LT"/>
              </w:rPr>
              <w:lastRenderedPageBreak/>
              <w:t>(išvada);</w:t>
            </w:r>
            <w:r w:rsidRPr="00907B67">
              <w:rPr>
                <w:sz w:val="20"/>
                <w:lang w:val="lt-LT" w:eastAsia="lt-LT"/>
              </w:rPr>
              <w:br/>
              <w:t>pasirengta bylos nagrinėjimui;</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minimalūs pakeitimai </w:t>
            </w:r>
            <w:r w:rsidRPr="00907B67">
              <w:rPr>
                <w:sz w:val="20"/>
                <w:lang w:val="lt-LT" w:eastAsia="lt-LT"/>
              </w:rPr>
              <w:lastRenderedPageBreak/>
              <w:t xml:space="preserve">(preliminariai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p w:rsidR="007F0EA4" w:rsidRPr="00907B67" w:rsidRDefault="007F0EA4" w:rsidP="0055081E">
            <w:pPr>
              <w:ind w:firstLine="0"/>
              <w:rPr>
                <w:sz w:val="20"/>
                <w:lang w:val="lt-LT" w:eastAsia="lt-LT"/>
              </w:rPr>
            </w:pP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ekspertizė;</w:t>
            </w:r>
            <w:r w:rsidRPr="00907B67">
              <w:rPr>
                <w:sz w:val="20"/>
                <w:lang w:val="lt-LT" w:eastAsia="lt-LT"/>
              </w:rPr>
              <w:br/>
            </w:r>
            <w:r w:rsidRPr="00907B67">
              <w:rPr>
                <w:sz w:val="20"/>
                <w:lang w:val="lt-LT" w:eastAsia="lt-LT"/>
              </w:rPr>
              <w:lastRenderedPageBreak/>
              <w:t>teismo dokumento tipas: nutartis, rezoliucija, lydraštis;</w:t>
            </w:r>
            <w:r w:rsidRPr="00907B67">
              <w:rPr>
                <w:sz w:val="20"/>
                <w:lang w:val="lt-LT" w:eastAsia="lt-LT"/>
              </w:rPr>
              <w:br/>
              <w:t>siuntinio tipas: nutarties kopijos/nuorašai;</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r>
            <w:r w:rsidRPr="00907B67">
              <w:rPr>
                <w:sz w:val="20"/>
                <w:lang w:val="lt-LT" w:eastAsia="lt-LT"/>
              </w:rPr>
              <w:lastRenderedPageBreak/>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teismo posėdį</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Parengęs bylą nagrinėjimui teisėjas skiria teismo posėdį. Pažymėtina, kad teisėjas turi taip pasirengti nagrinėti bylą, kad ji būtų išnagrinėta per vieną teismo posėdį.</w:t>
            </w:r>
          </w:p>
        </w:tc>
        <w:tc>
          <w:tcPr>
            <w:tcW w:w="260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atliekamas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teismo posėdį LITEKO2.</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posėdį</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proceso dalyviams praneša apie numatyto posėdžio vietą ir laiką (paštu, el. paštu), registruodamas šią informaciją LITEKO2. Į posėdį šaukiamiems asmenims išsiunčiami/ įteikiami šaukimai.</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w:t>
            </w:r>
            <w:r w:rsidRPr="00907B67">
              <w:rPr>
                <w:sz w:val="20"/>
                <w:lang w:val="lt-LT" w:eastAsia="lt-LT"/>
              </w:rPr>
              <w:br/>
              <w:t>siuntinio tipas: šaukimai, pranešimas apie posėdį;</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49" w:name="_Toc514751543"/>
      <w:r w:rsidRPr="00907B67">
        <w:rPr>
          <w:sz w:val="20"/>
          <w:szCs w:val="20"/>
        </w:rPr>
        <w:lastRenderedPageBreak/>
        <w:t>Bylos nagrinėjimas ir sprendimų vykdymas</w:t>
      </w:r>
      <w:bookmarkEnd w:id="49"/>
    </w:p>
    <w:p w:rsidR="007F0EA4" w:rsidRPr="00907B67" w:rsidRDefault="007F0EA4" w:rsidP="0055081E">
      <w:pPr>
        <w:pStyle w:val="Paveikslelis"/>
        <w:rPr>
          <w:sz w:val="20"/>
          <w:szCs w:val="20"/>
        </w:rPr>
      </w:pPr>
      <w:r w:rsidRPr="00907B67">
        <w:rPr>
          <w:rFonts w:cs="Calibri"/>
          <w:noProof/>
          <w:sz w:val="20"/>
          <w:szCs w:val="20"/>
          <w:lang w:eastAsia="lt-LT"/>
        </w:rPr>
        <w:drawing>
          <wp:inline distT="0" distB="0" distL="0" distR="0" wp14:anchorId="33334193" wp14:editId="50676956">
            <wp:extent cx="7793652" cy="1647825"/>
            <wp:effectExtent l="0" t="0" r="0" b="0"/>
            <wp:docPr id="1192" name="Picture 7" descr="ATP by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P bylos.png"/>
                    <pic:cNvPicPr/>
                  </pic:nvPicPr>
                  <pic:blipFill>
                    <a:blip r:embed="rId41" cstate="print"/>
                    <a:stretch>
                      <a:fillRect/>
                    </a:stretch>
                  </pic:blipFill>
                  <pic:spPr>
                    <a:xfrm>
                      <a:off x="0" y="0"/>
                      <a:ext cx="7791924" cy="1647460"/>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31"/>
        <w:gridCol w:w="5200"/>
        <w:gridCol w:w="2787"/>
        <w:gridCol w:w="1643"/>
        <w:gridCol w:w="1643"/>
        <w:gridCol w:w="147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 teismo posėdyje</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nagrinėja bylą teismo posėdyje, priimdamas nutarimą skirti administracinę nuobaudą, nutraukti bylą arba perduoti jos nagrinėjimą kitam įgaliotam organui (pareigūnui) (ATP bylų atveju) arba nutarimą/ nutartį palikti nutarimą nepakeistą, pakeisti nutarimą arba panaikinti nutarimą, bylą nutraukiant, paskiriant administracinę nuobaudą ar grąžinant bylą organui (pareigūnui), įgaliotam surašyti ATP protokolus (bylų dėl nutarimų ATP bylose atveju).</w:t>
            </w:r>
          </w:p>
          <w:p w:rsidR="007F0EA4" w:rsidRPr="00907B67" w:rsidRDefault="007F0EA4" w:rsidP="0055081E">
            <w:pPr>
              <w:ind w:firstLine="0"/>
              <w:rPr>
                <w:sz w:val="20"/>
                <w:lang w:val="lt-LT" w:eastAsia="lt-LT"/>
              </w:rPr>
            </w:pPr>
            <w:r w:rsidRPr="00907B67">
              <w:rPr>
                <w:sz w:val="20"/>
                <w:lang w:val="lt-LT" w:eastAsia="lt-LT"/>
              </w:rPr>
              <w:t>Priimtas nutarimas/ nutartis paskelbiamas baigus bylos nagrinėjimą.</w:t>
            </w:r>
          </w:p>
          <w:p w:rsidR="007F0EA4" w:rsidRPr="00907B67" w:rsidRDefault="007F0EA4" w:rsidP="0055081E">
            <w:pPr>
              <w:ind w:firstLine="0"/>
              <w:rPr>
                <w:sz w:val="20"/>
                <w:lang w:val="lt-LT" w:eastAsia="lt-LT"/>
              </w:rPr>
            </w:pPr>
            <w:r w:rsidRPr="00907B67">
              <w:rPr>
                <w:sz w:val="20"/>
                <w:lang w:val="lt-LT" w:eastAsia="lt-LT"/>
              </w:rPr>
              <w:t>Nagrinėjant ATP bylą, taip pat rašomas protokolas, kurį pasirašo teisėjas ir teismo sekretorė ir prideda prie bylos nagrinėjimo rezultatų.</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atliekamas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išnagrinėjimo rezultatus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išnagrinėjimo rezultatus LITEKO2, prisegdamas priimtą nutarimą/ nutartį. Suvedus bylos išnagrinėjimo rezultatus taip pat užpildoma pažeidėjo kortelė. Prisegamos nutarties skaitmeninė kopija patvirtinama ją įkeliančio specialisto el. parašu, o el. bylų atveju priimta nutartis patvirtinama teisėjo el. parašu.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r w:rsidRPr="00907B67">
              <w:rPr>
                <w:sz w:val="20"/>
                <w:lang w:val="lt-LT" w:eastAsia="lt-LT"/>
              </w:rPr>
              <w:b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dalyvio dokumento tipas: skundas;</w:t>
            </w:r>
            <w:r w:rsidRPr="00907B67">
              <w:rPr>
                <w:sz w:val="20"/>
                <w:lang w:val="lt-LT" w:eastAsia="lt-LT"/>
              </w:rPr>
              <w:br/>
              <w:t>posėdžio tipas: dėl bylos nagrinėjimo;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Informuoja apie </w:t>
            </w:r>
            <w:r w:rsidRPr="00907B67">
              <w:rPr>
                <w:sz w:val="20"/>
                <w:lang w:val="lt-LT" w:eastAsia="lt-LT"/>
              </w:rPr>
              <w:lastRenderedPageBreak/>
              <w:t>nutarimą/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Teisėjo padėjėjas/ teismo sekretorė ar kitas atsakingas specialistas nutarimo/ nutarties nuorašą per tris darbo dienas </w:t>
            </w:r>
            <w:r w:rsidRPr="00907B67">
              <w:rPr>
                <w:sz w:val="20"/>
                <w:lang w:val="lt-LT" w:eastAsia="lt-LT"/>
              </w:rPr>
              <w:lastRenderedPageBreak/>
              <w:t>išsiunčia asmeniui, dėl kurio nutarimas priimtas, organui, kurio pareigūnas surašė ATP protokolą, taip pat nukentėjusiajam (paštu, el. paštu), registruodamas šią informaciją LITEKO2.</w:t>
            </w:r>
          </w:p>
          <w:p w:rsidR="007F0EA4" w:rsidRPr="00907B67" w:rsidRDefault="007F0EA4" w:rsidP="0055081E">
            <w:pPr>
              <w:ind w:firstLine="0"/>
              <w:rPr>
                <w:sz w:val="20"/>
                <w:lang w:val="lt-LT" w:eastAsia="lt-LT"/>
              </w:rPr>
            </w:pPr>
            <w:r w:rsidRPr="00907B67">
              <w:rPr>
                <w:sz w:val="20"/>
                <w:lang w:val="lt-LT" w:eastAsia="lt-LT"/>
              </w:rPr>
              <w:t>Bylose dėl ATP, kuriuos padarė statutiniai valstybės tarnautojai arba kariai, nutarimų nuorašai išsiunčiami ir institucijoms, kuriose šie asmenys tarnauja.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w:t>
            </w:r>
            <w:r w:rsidRPr="00907B67">
              <w:rPr>
                <w:sz w:val="20"/>
                <w:lang w:val="lt-LT" w:eastAsia="lt-LT"/>
              </w:rPr>
              <w:lastRenderedPageBreak/>
              <w:t xml:space="preserve">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teismo dokumento tipas: </w:t>
            </w:r>
            <w:r w:rsidRPr="00907B67">
              <w:rPr>
                <w:sz w:val="20"/>
                <w:lang w:val="lt-LT" w:eastAsia="lt-LT"/>
              </w:rPr>
              <w:lastRenderedPageBreak/>
              <w:t>nutartis, sprendimas;</w:t>
            </w:r>
          </w:p>
          <w:p w:rsidR="007F0EA4" w:rsidRPr="00907B67" w:rsidRDefault="007F0EA4" w:rsidP="0055081E">
            <w:pPr>
              <w:ind w:firstLine="0"/>
              <w:rPr>
                <w:sz w:val="20"/>
                <w:lang w:val="lt-LT" w:eastAsia="lt-LT"/>
              </w:rPr>
            </w:pPr>
            <w:r w:rsidRPr="00907B67">
              <w:rPr>
                <w:sz w:val="20"/>
                <w:lang w:val="lt-LT" w:eastAsia="lt-LT"/>
              </w:rPr>
              <w:t>siuntinio tipas: nutarties kopijos/nuorašai, sprendimo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lastRenderedPageBreak/>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Siunčia vykdyti</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 priimtas nutarimas/ nutartis turi būti perduoti vykdyti, raštinės darbuotojas išsiunčia nutarimą/ nutartį atsakingai institucijai (Valstybinei mokesčių inspekcijai, antstoliui ar kt.), registruodamas šią informaciją LITEKO2 (analogiškai kaip civilinių bylų atveju).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 informacija registrų ir kitų IS tvarkytojams;</w:t>
            </w:r>
          </w:p>
        </w:tc>
        <w:tc>
          <w:tcPr>
            <w:tcW w:w="563" w:type="pct"/>
            <w:shd w:val="clear" w:color="auto" w:fill="auto"/>
          </w:tcPr>
          <w:p w:rsidR="007F0EA4" w:rsidRPr="00907B67" w:rsidRDefault="00C06D35"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siuntinio tipas: pranešimas antstoliui, pranešimas VMI;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Gauta informacija apie įvykdymą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Gauta vykdančiosios institucijos informacija apie teismo sprendimo įvykdymą (nutarimas/ nutartis su atitinkama atžyma).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įvykdymą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registruoja informaciją apie teismo sprendimo įvykdymą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įvykdytas teismo sprendimas;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w:t>
            </w:r>
            <w:r w:rsidRPr="00907B67">
              <w:rPr>
                <w:sz w:val="20"/>
                <w:lang w:val="lt-LT" w:eastAsia="lt-LT"/>
              </w:rPr>
              <w:lastRenderedPageBreak/>
              <w:t xml:space="preserve">(preliminariai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teismo dokumento tipas: </w:t>
            </w:r>
            <w:r w:rsidRPr="00907B67">
              <w:rPr>
                <w:sz w:val="20"/>
                <w:lang w:val="lt-LT" w:eastAsia="lt-LT"/>
              </w:rPr>
              <w:lastRenderedPageBreak/>
              <w:t>nutartis, sprendimas;</w:t>
            </w:r>
          </w:p>
          <w:p w:rsidR="007F0EA4" w:rsidRPr="00907B67" w:rsidRDefault="007F0EA4" w:rsidP="0055081E">
            <w:pPr>
              <w:ind w:firstLine="0"/>
              <w:rPr>
                <w:sz w:val="20"/>
                <w:lang w:val="lt-LT" w:eastAsia="lt-LT"/>
              </w:rPr>
            </w:pP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r>
            <w:r w:rsidRPr="00907B67">
              <w:rPr>
                <w:sz w:val="20"/>
                <w:lang w:val="lt-LT" w:eastAsia="lt-LT"/>
              </w:rPr>
              <w:lastRenderedPageBreak/>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sz w:val="20"/>
          <w:szCs w:val="20"/>
        </w:rPr>
      </w:pPr>
    </w:p>
    <w:p w:rsidR="007F0EA4" w:rsidRPr="00907B67" w:rsidRDefault="007F0EA4" w:rsidP="0055081E">
      <w:pPr>
        <w:pStyle w:val="Heading2"/>
        <w:ind w:firstLine="0"/>
        <w:rPr>
          <w:sz w:val="20"/>
          <w:szCs w:val="20"/>
        </w:rPr>
      </w:pPr>
      <w:bookmarkStart w:id="50" w:name="_Toc514751544"/>
      <w:r w:rsidRPr="00907B67">
        <w:rPr>
          <w:sz w:val="20"/>
          <w:szCs w:val="20"/>
        </w:rPr>
        <w:t>Apeliacinių skundų priėmimas</w:t>
      </w:r>
      <w:bookmarkEnd w:id="50"/>
    </w:p>
    <w:p w:rsidR="007F0EA4" w:rsidRPr="00907B67" w:rsidRDefault="007F0EA4" w:rsidP="0055081E">
      <w:pPr>
        <w:rPr>
          <w:sz w:val="20"/>
          <w:szCs w:val="20"/>
          <w:lang w:eastAsia="lt-LT"/>
        </w:rPr>
      </w:pPr>
      <w:r w:rsidRPr="00907B67">
        <w:rPr>
          <w:sz w:val="20"/>
          <w:szCs w:val="20"/>
          <w:lang w:eastAsia="lt-LT"/>
        </w:rPr>
        <w:t>Apylinkių teismų nutarimai ir nutartys, priimti ATP bylose ir pagal skundus dėl nutarimų ATP bylose, gali būti skundžiami apeliacine tvarka apygardos teismui. Apeliacinis procesas vyksta pagal tas pačias taisykles kaip ir procesas I-</w:t>
      </w:r>
      <w:proofErr w:type="spellStart"/>
      <w:r w:rsidRPr="00907B67">
        <w:rPr>
          <w:sz w:val="20"/>
          <w:szCs w:val="20"/>
          <w:lang w:eastAsia="lt-LT"/>
        </w:rPr>
        <w:t>osios</w:t>
      </w:r>
      <w:proofErr w:type="spellEnd"/>
      <w:r w:rsidRPr="00907B67">
        <w:rPr>
          <w:sz w:val="20"/>
          <w:szCs w:val="20"/>
          <w:lang w:eastAsia="lt-LT"/>
        </w:rPr>
        <w:t xml:space="preserve"> instancijos teisme, išskyrus tam tikras ATPK nustatytas išimtis.</w:t>
      </w:r>
    </w:p>
    <w:p w:rsidR="007F0EA4" w:rsidRPr="00907B67" w:rsidRDefault="007F0EA4" w:rsidP="0055081E">
      <w:pPr>
        <w:rPr>
          <w:sz w:val="20"/>
          <w:szCs w:val="20"/>
          <w:lang w:eastAsia="lt-LT"/>
        </w:rPr>
      </w:pPr>
      <w:r w:rsidRPr="00907B67">
        <w:rPr>
          <w:sz w:val="20"/>
          <w:szCs w:val="20"/>
          <w:lang w:eastAsia="lt-LT"/>
        </w:rPr>
        <w:t>Apeliacinis skundas paduodamas apygardos teismui per nutarimą/ nutartį priėmusį apylinkės teismą, kuris išsprendęs skundo priėmimo klausimą, perduoda bylos nagrinėjimą atitinkamam apygardos teismui.</w:t>
      </w:r>
    </w:p>
    <w:p w:rsidR="007F0EA4" w:rsidRPr="00907B67" w:rsidRDefault="007F0EA4" w:rsidP="0055081E">
      <w:pPr>
        <w:jc w:val="center"/>
        <w:rPr>
          <w:sz w:val="20"/>
          <w:szCs w:val="20"/>
        </w:rPr>
      </w:pPr>
      <w:r w:rsidRPr="00907B67">
        <w:rPr>
          <w:noProof/>
          <w:sz w:val="20"/>
          <w:szCs w:val="20"/>
          <w:lang w:eastAsia="lt-LT"/>
        </w:rPr>
        <w:lastRenderedPageBreak/>
        <w:drawing>
          <wp:inline distT="0" distB="0" distL="0" distR="0" wp14:anchorId="2A40E647" wp14:editId="16CF0A10">
            <wp:extent cx="7807379" cy="4448175"/>
            <wp:effectExtent l="0" t="0" r="317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atp4.png"/>
                    <pic:cNvPicPr/>
                  </pic:nvPicPr>
                  <pic:blipFill>
                    <a:blip r:embed="rId42">
                      <a:extLst>
                        <a:ext uri="{28A0092B-C50C-407E-A947-70E740481C1C}">
                          <a14:useLocalDpi xmlns:a14="http://schemas.microsoft.com/office/drawing/2010/main" val="0"/>
                        </a:ext>
                      </a:extLst>
                    </a:blip>
                    <a:stretch>
                      <a:fillRect/>
                    </a:stretch>
                  </pic:blipFill>
                  <pic:spPr>
                    <a:xfrm>
                      <a:off x="0" y="0"/>
                      <a:ext cx="7823599" cy="4457416"/>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6"/>
        <w:gridCol w:w="1176"/>
        <w:gridCol w:w="5218"/>
        <w:gridCol w:w="2764"/>
        <w:gridCol w:w="1643"/>
        <w:gridCol w:w="1643"/>
        <w:gridCol w:w="163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4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I-</w:t>
            </w:r>
            <w:proofErr w:type="spellStart"/>
            <w:r w:rsidRPr="00907B67">
              <w:rPr>
                <w:sz w:val="20"/>
                <w:lang w:val="lt-LT" w:eastAsia="lt-LT"/>
              </w:rPr>
              <w:t>osios</w:t>
            </w:r>
            <w:proofErr w:type="spellEnd"/>
            <w:r w:rsidRPr="00907B67">
              <w:rPr>
                <w:sz w:val="20"/>
                <w:lang w:val="lt-LT" w:eastAsia="lt-LT"/>
              </w:rPr>
              <w:t xml:space="preserve"> instancijos teisme gautas apeliacinis skundas.</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skundą LITEKO2 (DVS). Skundas registruojamas bylos, kurioje priimtas nutarimas (nutartis) skundžiamas.</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apeliacinis skundas;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sprendžia apeliacinio skundo priėmimo nagrinėti klausimą.</w:t>
            </w:r>
          </w:p>
        </w:tc>
        <w:tc>
          <w:tcPr>
            <w:tcW w:w="263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atsisakymą priimti skundą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Jei apeliacinis skundas nepriimamas (nes pateiktas netinkamo asmens ar praleidus procesinius terminus), teisėjo padėjėjas/ teismo sekretorė ar kitas atsakingas specialistas informaciją apie tai registruoja LITEKO2.</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apeliacinį skundą;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apeliacinį skundą;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apeliacinį skundą;</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nutarties atsisakyti priimti apeliacinį skundą nuorašą išsiunčia pareiškėjui (paštu, el. paštu).</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Nutartis gali būti skundžiama teikiant atskirąjį skundą.</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trūkumams šalinti</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Jeigu gautas apeliacinis skundas neatitinka ATPK nustatytų reikalavimų, jis teisėjo nutartimi grąžinamas trūkumams šalinti (analogiškai kaip skundo dėl nutarimo ATP byloje priėmimo atveju).</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pašalinti trūkumus;</w:t>
            </w:r>
            <w:r w:rsidRPr="00907B67">
              <w:rPr>
                <w:sz w:val="20"/>
                <w:lang w:val="lt-LT" w:eastAsia="lt-LT"/>
              </w:rPr>
              <w:br/>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r w:rsidRPr="00907B67">
              <w:rPr>
                <w:sz w:val="20"/>
                <w:lang w:val="lt-LT" w:eastAsia="lt-LT"/>
              </w:rPr>
              <w:br/>
              <w:t>siuntinio tipas: nutarties kopijos/nuorašai;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Nustatyti trūkumai pašalinti</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Gauta papildoma informacija ir/ ar įvykdytos kitos sąlygos, reikalingos nustatytiems trūkumams pašalinti.</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Trūkumų šalinimo terminas</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skundą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Jei per nustatytą terminą trūkumai nėra pašalinami, apeliacinis skundas grąžinamas pareiškėjui (analogiškai kaip skundo dėl nutarimo ATP byloje priėmimo atveju).</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trūkumams pašalinti;</w:t>
            </w:r>
            <w:r w:rsidRPr="00907B67">
              <w:rPr>
                <w:sz w:val="20"/>
                <w:lang w:val="lt-LT" w:eastAsia="lt-LT"/>
              </w:rPr>
              <w:br/>
              <w:t>išsiųstos kopijos/nuorašai;</w:t>
            </w:r>
            <w:r w:rsidRPr="00907B67">
              <w:rPr>
                <w:sz w:val="20"/>
                <w:lang w:val="lt-LT" w:eastAsia="lt-LT"/>
              </w:rPr>
              <w:br/>
              <w:t>išsiųsti gautų dokumentų originalai;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r w:rsidRPr="00907B67">
              <w:rPr>
                <w:sz w:val="20"/>
                <w:lang w:val="lt-LT" w:eastAsia="lt-LT"/>
              </w:rPr>
              <w:br/>
              <w:t>siuntinio tipas: nutarties kopijos/nuorašai, gautų dokumentų originalai;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Nutartis gali būti skundžiama teikiant atskirąjį skundą.</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skundo priėmimą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apeliacinis skundas priimtas, registruoja LITEKO2, užpildydamas atitinkamus duomenis dokumento kortelėje bei prisegdamas teismo nutartį. Prisegamos nutarties skaitmeninė kopija patvirtinama ją įkeliančio specialisto el. parašu, o el. bylų atveju priimta nutartis patvirtinama teisėjo el. parašu.</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apeliacinis skundas;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rezoliucija;</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skundo priėmimą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priimto apeliacinio skundo kopijas per tris dienas išsiunčia proceso dalyviams, išskyrus skundą padavusį asmenį (paštu, el. paštu), informuodamas juos apie terminus pateikti atsiliepimus į apeliacinį skundą.</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nustatytas terminas pateikti atsiliepimą;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apeliacinis skundas;</w:t>
            </w:r>
          </w:p>
          <w:p w:rsidR="007F0EA4" w:rsidRPr="00907B67" w:rsidRDefault="007F0EA4" w:rsidP="0055081E">
            <w:pPr>
              <w:ind w:firstLine="0"/>
              <w:rPr>
                <w:sz w:val="20"/>
                <w:lang w:val="lt-LT" w:eastAsia="lt-LT"/>
              </w:rPr>
            </w:pPr>
            <w:r w:rsidRPr="00907B67">
              <w:rPr>
                <w:sz w:val="20"/>
                <w:lang w:val="lt-LT" w:eastAsia="lt-LT"/>
              </w:rPr>
              <w:t>siuntinio tipas: apeliacinio skundo kopijos/nuorašai, pranešimas dėl atsiliepimo teikimo;</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E6</w:t>
            </w:r>
          </w:p>
        </w:tc>
        <w:tc>
          <w:tcPr>
            <w:tcW w:w="403" w:type="pct"/>
            <w:shd w:val="clear" w:color="auto" w:fill="auto"/>
          </w:tcPr>
          <w:p w:rsidR="007F0EA4" w:rsidRPr="00907B67" w:rsidRDefault="007F0EA4" w:rsidP="0055081E">
            <w:pPr>
              <w:ind w:firstLine="0"/>
              <w:rPr>
                <w:sz w:val="20"/>
                <w:lang w:val="lt-LT" w:eastAsia="lt-LT"/>
              </w:rPr>
            </w:pPr>
            <w:proofErr w:type="spellStart"/>
            <w:r w:rsidRPr="00907B67">
              <w:rPr>
                <w:sz w:val="20"/>
                <w:lang w:val="lt-LT" w:eastAsia="lt-LT"/>
              </w:rPr>
              <w:t>Atiliepimų</w:t>
            </w:r>
            <w:proofErr w:type="spellEnd"/>
            <w:r w:rsidRPr="00907B67">
              <w:rPr>
                <w:sz w:val="20"/>
                <w:lang w:val="lt-LT" w:eastAsia="lt-LT"/>
              </w:rPr>
              <w:t xml:space="preserve"> pateikimo terminas</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w:t>
            </w:r>
            <w:r w:rsidRPr="00907B67">
              <w:rPr>
                <w:sz w:val="20"/>
                <w:lang w:val="lt-LT" w:eastAsia="lt-LT"/>
              </w:rPr>
              <w:lastRenderedPageBreak/>
              <w:t xml:space="preserve">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atsiliepimas;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T9</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bylą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ne vėliau kaip per tris dienas išsiunčia administracinio teisės pažeidimo bylą su apeliaciniu skundu apygardos teismui.</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apeliacinės instancijos teismui;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pranešimas apie bylos perdavimą;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4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rFonts w:eastAsia="Times New Roman"/>
          <w:bCs/>
          <w:iCs/>
          <w:sz w:val="20"/>
          <w:szCs w:val="20"/>
        </w:rPr>
      </w:pPr>
    </w:p>
    <w:p w:rsidR="007F0EA4" w:rsidRPr="00907B67" w:rsidRDefault="007F0EA4" w:rsidP="0055081E">
      <w:pPr>
        <w:rPr>
          <w:sz w:val="20"/>
          <w:szCs w:val="20"/>
        </w:rPr>
      </w:pPr>
      <w:r w:rsidRPr="00907B67">
        <w:rPr>
          <w:sz w:val="20"/>
          <w:szCs w:val="20"/>
        </w:rPr>
        <w:br w:type="page"/>
      </w:r>
    </w:p>
    <w:p w:rsidR="007F0EA4" w:rsidRPr="00907B67" w:rsidRDefault="007F0EA4" w:rsidP="0055081E">
      <w:pPr>
        <w:pStyle w:val="Heading2"/>
        <w:ind w:firstLine="0"/>
        <w:rPr>
          <w:sz w:val="20"/>
          <w:szCs w:val="20"/>
        </w:rPr>
      </w:pPr>
      <w:bookmarkStart w:id="51" w:name="_Toc514751545"/>
      <w:r w:rsidRPr="00907B67">
        <w:rPr>
          <w:sz w:val="20"/>
          <w:szCs w:val="20"/>
        </w:rPr>
        <w:lastRenderedPageBreak/>
        <w:t>Apeliacinio skundo nagrinėjimas</w:t>
      </w:r>
      <w:bookmarkEnd w:id="51"/>
    </w:p>
    <w:p w:rsidR="007F0EA4" w:rsidRPr="00907B67" w:rsidRDefault="007F0EA4" w:rsidP="0055081E">
      <w:pPr>
        <w:pStyle w:val="Paveikslelis"/>
        <w:jc w:val="both"/>
        <w:rPr>
          <w:sz w:val="20"/>
          <w:szCs w:val="20"/>
        </w:rPr>
      </w:pPr>
      <w:r w:rsidRPr="00907B67">
        <w:rPr>
          <w:noProof/>
          <w:sz w:val="20"/>
          <w:szCs w:val="20"/>
          <w:lang w:eastAsia="lt-LT"/>
        </w:rPr>
        <w:drawing>
          <wp:inline distT="0" distB="0" distL="0" distR="0" wp14:anchorId="1FC1BA3E" wp14:editId="6612995D">
            <wp:extent cx="8907392" cy="1485900"/>
            <wp:effectExtent l="0" t="0" r="825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tp5.png"/>
                    <pic:cNvPicPr/>
                  </pic:nvPicPr>
                  <pic:blipFill>
                    <a:blip r:embed="rId43">
                      <a:extLst>
                        <a:ext uri="{28A0092B-C50C-407E-A947-70E740481C1C}">
                          <a14:useLocalDpi xmlns:a14="http://schemas.microsoft.com/office/drawing/2010/main" val="0"/>
                        </a:ext>
                      </a:extLst>
                    </a:blip>
                    <a:stretch>
                      <a:fillRect/>
                    </a:stretch>
                  </pic:blipFill>
                  <pic:spPr>
                    <a:xfrm>
                      <a:off x="0" y="0"/>
                      <a:ext cx="8916776" cy="1487465"/>
                    </a:xfrm>
                    <a:prstGeom prst="rect">
                      <a:avLst/>
                    </a:prstGeom>
                  </pic:spPr>
                </pic:pic>
              </a:graphicData>
            </a:graphic>
          </wp:inline>
        </w:drawing>
      </w:r>
    </w:p>
    <w:tbl>
      <w:tblPr>
        <w:tblStyle w:val="TableGrid"/>
        <w:tblW w:w="5000" w:type="pct"/>
        <w:tblLook w:val="04A0" w:firstRow="1" w:lastRow="0" w:firstColumn="1" w:lastColumn="0" w:noHBand="0" w:noVBand="1"/>
      </w:tblPr>
      <w:tblGrid>
        <w:gridCol w:w="516"/>
        <w:gridCol w:w="1331"/>
        <w:gridCol w:w="5200"/>
        <w:gridCol w:w="2787"/>
        <w:gridCol w:w="1643"/>
        <w:gridCol w:w="1643"/>
        <w:gridCol w:w="147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LITEKO2 įveda pagrindinę bylos informaciją: bylos tipą, esmę, kategoriją, informaciją apie ATPK straipsnius ir užpildo kitus bylos kortelės duomenis.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r w:rsidRPr="00907B67">
              <w:rPr>
                <w:sz w:val="20"/>
                <w:lang w:val="lt-LT" w:eastAsia="lt-LT"/>
              </w:rPr>
              <w:br/>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ATP byla;</w:t>
            </w:r>
            <w:r w:rsidRPr="00907B67">
              <w:rPr>
                <w:sz w:val="20"/>
                <w:lang w:val="lt-LT" w:eastAsia="lt-LT"/>
              </w:rPr>
              <w:br/>
              <w:t>bylos instancija: apeliacinė instancija;</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p>
          <w:p w:rsidR="007F0EA4" w:rsidRPr="00907B67" w:rsidRDefault="007F0EA4" w:rsidP="0055081E">
            <w:pPr>
              <w:ind w:firstLine="0"/>
              <w:rPr>
                <w:sz w:val="20"/>
                <w:lang w:val="lt-LT" w:eastAsia="lt-LT"/>
              </w:rPr>
            </w:pPr>
            <w:r w:rsidRPr="00907B67">
              <w:rPr>
                <w:sz w:val="20"/>
                <w:lang w:val="lt-LT" w:eastAsia="lt-LT"/>
              </w:rPr>
              <w:t>teisėjas;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LITEKO2 skiria bylos nagrinėjimui teisėją.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563" w:type="pct"/>
            <w:shd w:val="clear" w:color="auto" w:fill="auto"/>
          </w:tcPr>
          <w:p w:rsidR="007F0EA4" w:rsidRPr="00907B67" w:rsidRDefault="00027999" w:rsidP="0055081E">
            <w:pPr>
              <w:ind w:firstLine="0"/>
              <w:rPr>
                <w:sz w:val="20"/>
                <w:lang w:val="lt-LT" w:eastAsia="lt-LT"/>
              </w:rPr>
            </w:pPr>
            <w:r w:rsidRPr="00907B67">
              <w:rPr>
                <w:sz w:val="20"/>
                <w:lang w:val="lt-LT" w:eastAsia="lt-LT"/>
              </w:rPr>
              <w:t>Realizacija bus vykdoma atskiru pirkimu</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apeliantas;</w:t>
            </w:r>
          </w:p>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p>
          <w:p w:rsidR="007F0EA4" w:rsidRPr="00907B67" w:rsidRDefault="007F0EA4" w:rsidP="0055081E">
            <w:pPr>
              <w:ind w:firstLine="0"/>
              <w:rPr>
                <w:sz w:val="20"/>
                <w:lang w:val="lt-LT" w:eastAsia="lt-LT"/>
              </w:rPr>
            </w:pPr>
            <w:r w:rsidRPr="00907B67">
              <w:rPr>
                <w:sz w:val="20"/>
                <w:lang w:val="lt-LT" w:eastAsia="lt-LT"/>
              </w:rPr>
              <w:t>teisėjas;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Susipažįsta su byla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susipažįsta su gautu apeliaciniu skundu ir atsiliepimais į jį, pasirengimą nagrinėti bylą baigdamas nutartimi.</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pasirengta bylos nagrinėjimui;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teismo posėdį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informaciją apie teismo posėdį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w:t>
            </w:r>
            <w:r w:rsidRPr="00907B67">
              <w:rPr>
                <w:sz w:val="20"/>
                <w:lang w:val="lt-LT" w:eastAsia="lt-LT"/>
              </w:rPr>
              <w:lastRenderedPageBreak/>
              <w:t xml:space="preserve">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posėdžio tipas: dėl bylos nagrinėjimo;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bylų skirstytojas;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šaukimus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Teisėjui nusprendus bylą dėl apeliacinio skundo nagrinėti žodinio proceso tvarka, teisėjo padėjėjas/ teismo sekretorė ar kitas atsakingas specialistas išsiunčia šaukimus proceso dalyviams (paštu, el. paštu). Prireikus į teismo posėdį taip pat gali būti šaukiami liudytojai, ekspertai, specialistai.</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w:t>
            </w:r>
            <w:r w:rsidRPr="00907B67">
              <w:rPr>
                <w:sz w:val="20"/>
                <w:lang w:val="lt-LT" w:eastAsia="lt-LT"/>
              </w:rPr>
              <w:br/>
              <w:t>siuntinio tipas: šaukimai, pranešimas apie posėdį;</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 teismo posėdyje</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išnagrinėja bylą, priimdamas sprendimą palikti apylinkės teismo nutarimą (nutartį) nepakeistą, pakeisti apylinkės teismo nutarimą (nutartį) arba panaikinti apylinkės teismo nutarimą (nutartį), nutraukiant ATP bylą, grąžinant ATP bylą iš naujo tirti apylinkės teismui ar įgaliotai institucijai arba priimant naują nutarimą ATP byloje.</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išnagrinėjimo rezultatus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bylos išnagrinėjimo rezultatus LITEKO2 ir paskelbia juos LITEKO2 viešos sprendimų paieškos sistemoje.</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r w:rsidRPr="00907B67">
              <w:rPr>
                <w:sz w:val="20"/>
                <w:lang w:val="lt-LT" w:eastAsia="lt-LT"/>
              </w:rPr>
              <w:b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r w:rsidRPr="00907B67">
              <w:rPr>
                <w:sz w:val="20"/>
                <w:lang w:val="lt-LT" w:eastAsia="lt-LT"/>
              </w:rPr>
              <w:br/>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r w:rsidRPr="00907B67">
              <w:rPr>
                <w:sz w:val="20"/>
                <w:lang w:val="lt-LT" w:eastAsia="lt-LT"/>
              </w:rPr>
              <w:br/>
              <w:t>posėdžio tipas: dėl bylos nagrinėjimo;</w:t>
            </w:r>
            <w:r w:rsidRPr="00907B67">
              <w:rPr>
                <w:sz w:val="20"/>
                <w:lang w:val="lt-LT" w:eastAsia="lt-LT"/>
              </w:rPr>
              <w:br/>
              <w:t>dalyvio dokumento tipas: apeliacinis skundas;</w:t>
            </w:r>
          </w:p>
          <w:p w:rsidR="007F0EA4" w:rsidRPr="00907B67" w:rsidRDefault="007F0EA4" w:rsidP="0055081E">
            <w:pPr>
              <w:ind w:firstLine="0"/>
              <w:rPr>
                <w:sz w:val="20"/>
                <w:lang w:val="lt-LT" w:eastAsia="lt-LT"/>
              </w:rPr>
            </w:pPr>
            <w:r w:rsidRPr="00907B67">
              <w:rPr>
                <w:sz w:val="20"/>
                <w:lang w:val="lt-LT" w:eastAsia="lt-LT"/>
              </w:rPr>
              <w:t>siuntinio tipas: nutarties kopijos/nuorašai, sprendimo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T8</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išnagrinėtą bylą kartu su priimtu nutarimu (nutartimi) per 10 dienų grąžina I-</w:t>
            </w:r>
            <w:proofErr w:type="spellStart"/>
            <w:r w:rsidRPr="00907B67">
              <w:rPr>
                <w:sz w:val="20"/>
                <w:lang w:val="lt-LT" w:eastAsia="lt-LT"/>
              </w:rPr>
              <w:t>osios</w:t>
            </w:r>
            <w:proofErr w:type="spellEnd"/>
            <w:r w:rsidRPr="00907B67">
              <w:rPr>
                <w:sz w:val="20"/>
                <w:lang w:val="lt-LT" w:eastAsia="lt-LT"/>
              </w:rPr>
              <w:t xml:space="preserve"> instancijos teismui, registruodamas šią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siuntinio tipas: pranešimas apie bylos perdavimą;</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1"/>
        <w:ind w:firstLine="0"/>
        <w:rPr>
          <w:sz w:val="20"/>
          <w:szCs w:val="20"/>
        </w:rPr>
      </w:pPr>
      <w:bookmarkStart w:id="52" w:name="_Toc523643413"/>
      <w:r w:rsidRPr="00907B67">
        <w:rPr>
          <w:sz w:val="20"/>
          <w:szCs w:val="20"/>
        </w:rPr>
        <w:t>Administracinių bylų nagrinėjimas</w:t>
      </w:r>
      <w:bookmarkEnd w:id="52"/>
    </w:p>
    <w:p w:rsidR="007F0EA4" w:rsidRPr="00907B67" w:rsidRDefault="007F0EA4" w:rsidP="0055081E">
      <w:pPr>
        <w:rPr>
          <w:sz w:val="20"/>
          <w:szCs w:val="20"/>
          <w:lang w:eastAsia="lt-LT"/>
        </w:rPr>
      </w:pPr>
      <w:r w:rsidRPr="00907B67">
        <w:rPr>
          <w:sz w:val="20"/>
          <w:szCs w:val="20"/>
          <w:lang w:eastAsia="lt-LT"/>
        </w:rPr>
        <w:t>Administracinės bylos dėl ginčų, kylančių iš administracinių teisinių santykių, (toliau – administracinės bylos) nagrinėjamos vadovaujantis Lietuvos Respublikos administracinių bylų teisenos įstatymo (toliau – ABTĮ) nustatyta tvarka. Toliau pateikiami šių bylų inicijavimo, nagrinėjimo ir kitų susijusių veiklos procesų apygardų administraciniuose teismuose ir Lietuvos vyriausiame administraciniame teisme (toliau – LVAT) aprašymai.</w:t>
      </w:r>
    </w:p>
    <w:p w:rsidR="007F0EA4" w:rsidRPr="00907B67" w:rsidRDefault="007F0EA4" w:rsidP="0055081E">
      <w:pPr>
        <w:pStyle w:val="Heading2"/>
        <w:ind w:firstLine="0"/>
        <w:rPr>
          <w:sz w:val="20"/>
          <w:szCs w:val="20"/>
        </w:rPr>
      </w:pPr>
      <w:bookmarkStart w:id="53" w:name="_Toc514751547"/>
      <w:r w:rsidRPr="00907B67">
        <w:rPr>
          <w:sz w:val="20"/>
          <w:szCs w:val="20"/>
        </w:rPr>
        <w:t>Skundo priėmimas</w:t>
      </w:r>
      <w:bookmarkEnd w:id="53"/>
    </w:p>
    <w:p w:rsidR="007F0EA4" w:rsidRPr="00907B67" w:rsidRDefault="007F0EA4" w:rsidP="0055081E">
      <w:pPr>
        <w:rPr>
          <w:sz w:val="20"/>
          <w:szCs w:val="20"/>
          <w:lang w:eastAsia="lt-LT"/>
        </w:rPr>
      </w:pPr>
      <w:r w:rsidRPr="00907B67">
        <w:rPr>
          <w:sz w:val="20"/>
          <w:szCs w:val="20"/>
          <w:lang w:eastAsia="lt-LT"/>
        </w:rPr>
        <w:t xml:space="preserve">Administracinės bylos apygardos administraciniuose teismuose inicijuojamos, pareiškėjui pateikus pareiškimą/ prašymą/ skundą (toliau – skundas), kurio pagrindu pradedamas teisminis procesas ir gali būti iškelta byla. Teikiant skundą taip pat sumokamas žyminis mokestis, išskyrus ABTĮ numatytas išimtis. </w:t>
      </w:r>
    </w:p>
    <w:p w:rsidR="007F0EA4" w:rsidRPr="00907B67" w:rsidRDefault="007F0EA4" w:rsidP="0055081E">
      <w:pPr>
        <w:rPr>
          <w:sz w:val="20"/>
          <w:szCs w:val="20"/>
          <w:lang w:eastAsia="lt-LT"/>
        </w:rPr>
      </w:pPr>
      <w:r w:rsidRPr="00907B67">
        <w:rPr>
          <w:sz w:val="20"/>
          <w:szCs w:val="20"/>
          <w:lang w:eastAsia="lt-LT"/>
        </w:rPr>
        <w:t>Priėmus skundą nagrinėjimą, administraciniuose teismuose atliekami pasiruošimo bylos nagrinėjimui veiksmai: renkama bylos nagrinėjimui reikalinga medžiaga ir (ar) dokumentai, skiriamas už bylos nagrinėjimą atsakingas teisėjas/ teisėjų kolegija, skiriamas teismo posėdis ir kt. Administracinės bylos apygardos administraciniuose teismuose nagrinėjamos nepertraukiamai teismo posėdyje žodžiu (išskyrus įstatymuose numatytus atvejus). Dėl iš esmės išnagrinėtos bylos administracinis teismas balsų dauguma priima sprendimą, o atskirais klausimais, kurių byla neišsprendžia iš esmės,- nutartis, kuriuos pasirašo visi posėdyje dalyvavę teisėjai. Priimti sprendimai ir nutartys paskelbiami žodžiu, taip pat viešinami LITEKO2 viešos sprendimų paieškos sistemoje. Jeigu reikalavimas, dėl kurio proceso dalyviai pateikė įrodymų ir davė paaiškinimų, sprendime yra neišnagrinėtas arba jeigu teismas nenurodė veiksmų, kuriuos atsakovas privalo atlikti arba nuo kurių jis privalo susilaikyti, teismas, priėmęs sprendimą administracinėje byloje, gali proceso dalyvių pareiškimu, taip pat savo iniciatyva priimti papildomą sprendimą.</w:t>
      </w:r>
    </w:p>
    <w:p w:rsidR="007F0EA4" w:rsidRPr="00907B67" w:rsidRDefault="007F0EA4" w:rsidP="0055081E">
      <w:pPr>
        <w:jc w:val="center"/>
        <w:rPr>
          <w:sz w:val="20"/>
          <w:szCs w:val="20"/>
        </w:rPr>
      </w:pPr>
      <w:r w:rsidRPr="00907B67">
        <w:rPr>
          <w:rFonts w:cs="Calibri"/>
          <w:noProof/>
          <w:sz w:val="20"/>
          <w:szCs w:val="20"/>
          <w:lang w:eastAsia="lt-LT"/>
        </w:rPr>
        <w:lastRenderedPageBreak/>
        <w:drawing>
          <wp:inline distT="0" distB="0" distL="0" distR="0" wp14:anchorId="72927181" wp14:editId="77195134">
            <wp:extent cx="8862363" cy="2667000"/>
            <wp:effectExtent l="0" t="0" r="0" b="0"/>
            <wp:docPr id="1195" name="Picture 112" descr="Administracines bylos - I instanc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istracines bylos - I instancija.png"/>
                    <pic:cNvPicPr/>
                  </pic:nvPicPr>
                  <pic:blipFill>
                    <a:blip r:embed="rId44" cstate="print"/>
                    <a:stretch>
                      <a:fillRect/>
                    </a:stretch>
                  </pic:blipFill>
                  <pic:spPr>
                    <a:xfrm>
                      <a:off x="0" y="0"/>
                      <a:ext cx="8871560" cy="2669768"/>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50"/>
        <w:gridCol w:w="1176"/>
        <w:gridCol w:w="5238"/>
        <w:gridCol w:w="2807"/>
        <w:gridCol w:w="1663"/>
        <w:gridCol w:w="1666"/>
        <w:gridCol w:w="1491"/>
      </w:tblGrid>
      <w:tr w:rsidR="007F0EA4" w:rsidRPr="00907B67" w:rsidTr="007F0EA4">
        <w:trPr>
          <w:tblHeader/>
        </w:trPr>
        <w:tc>
          <w:tcPr>
            <w:tcW w:w="18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Administraciniame teisme gautas skundas dėl viešojo administravimo subjekto priimto administracinio akto ar veiksmo (neveikimo).</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skundą LITEKO2 (DVS), įvesdamas naują šalies dokumentą ir užpildydamas dokumento kortelės registracijos duomenis bei įvesdamas bylos šalis.</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skundas;</w:t>
            </w:r>
          </w:p>
        </w:tc>
        <w:tc>
          <w:tcPr>
            <w:tcW w:w="570" w:type="pct"/>
            <w:shd w:val="clear" w:color="auto" w:fill="auto"/>
          </w:tcPr>
          <w:p w:rsidR="007F0EA4" w:rsidRPr="00907B67" w:rsidRDefault="007F0EA4" w:rsidP="0055081E">
            <w:pPr>
              <w:spacing w:before="60" w:after="60"/>
              <w:ind w:firstLine="0"/>
              <w:rPr>
                <w:sz w:val="20"/>
                <w:lang w:val="lt-LT" w:eastAsia="lt-LT"/>
              </w:rPr>
            </w:pPr>
            <w:r w:rsidRPr="00907B67">
              <w:rPr>
                <w:sz w:val="20"/>
                <w:lang w:val="lt-LT" w:eastAsia="lt-LT"/>
              </w:rPr>
              <w:t>Reikalingi esminiai pakeitimai realizuojant dokumento valdymo procesus</w:t>
            </w:r>
          </w:p>
        </w:tc>
        <w:tc>
          <w:tcPr>
            <w:tcW w:w="571" w:type="pct"/>
            <w:shd w:val="clear" w:color="auto" w:fill="auto"/>
          </w:tcPr>
          <w:p w:rsidR="007F0EA4" w:rsidRPr="00907B67" w:rsidRDefault="007F0EA4" w:rsidP="0055081E">
            <w:pPr>
              <w:spacing w:before="60" w:after="60"/>
              <w:ind w:firstLine="0"/>
              <w:rPr>
                <w:sz w:val="20"/>
                <w:lang w:val="lt-LT" w:eastAsia="lt-LT"/>
              </w:rPr>
            </w:pPr>
            <w:r w:rsidRPr="00907B67">
              <w:rPr>
                <w:sz w:val="20"/>
                <w:lang w:val="lt-LT" w:eastAsia="lt-LT"/>
              </w:rPr>
              <w:t>dalyvio dokumento tipas: skundas;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LITEKO2 įveda pagrindinę bylos informaciją: bylos tipą, numerį, bylos esmę, gavimo datą, bylos kategoriją, ir užpildo kitus bylos kortelės duomenis.</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1" w:type="pct"/>
            <w:shd w:val="clear" w:color="auto" w:fill="auto"/>
          </w:tcPr>
          <w:p w:rsidR="007F0EA4" w:rsidRPr="00907B67" w:rsidRDefault="007F0EA4" w:rsidP="0055081E">
            <w:pPr>
              <w:spacing w:before="60" w:after="60"/>
              <w:ind w:firstLine="0"/>
              <w:rPr>
                <w:sz w:val="20"/>
                <w:lang w:val="lt-LT" w:eastAsia="lt-LT"/>
              </w:rPr>
            </w:pPr>
            <w:r w:rsidRPr="00907B67">
              <w:rPr>
                <w:sz w:val="20"/>
                <w:lang w:val="lt-LT" w:eastAsia="lt-LT"/>
              </w:rPr>
              <w:t>dalyvio tipas: pareiškėjas, atsakovas; atstovas; trečiasis suinteresuotas asmuo, pareiškėjo atstovas, atsakovo atstovas, trečiojo suinteresuoto asmens atstovas</w:t>
            </w:r>
          </w:p>
          <w:p w:rsidR="007F0EA4" w:rsidRPr="00907B67" w:rsidRDefault="007F0EA4" w:rsidP="0055081E">
            <w:pPr>
              <w:spacing w:before="60" w:after="60"/>
              <w:ind w:firstLine="0"/>
              <w:rPr>
                <w:sz w:val="20"/>
                <w:lang w:val="lt-LT" w:eastAsia="lt-LT"/>
              </w:rPr>
            </w:pPr>
            <w:r w:rsidRPr="00907B67">
              <w:rPr>
                <w:sz w:val="20"/>
                <w:lang w:val="lt-LT" w:eastAsia="lt-LT"/>
              </w:rPr>
              <w:lastRenderedPageBreak/>
              <w:t>Papildoma informacija:</w:t>
            </w:r>
          </w:p>
          <w:p w:rsidR="007F0EA4" w:rsidRPr="00907B67" w:rsidRDefault="007F0EA4" w:rsidP="0055081E">
            <w:pPr>
              <w:spacing w:before="60" w:after="60"/>
              <w:ind w:firstLine="0"/>
              <w:rPr>
                <w:sz w:val="20"/>
                <w:lang w:val="lt-LT" w:eastAsia="lt-LT"/>
              </w:rPr>
            </w:pPr>
            <w:r w:rsidRPr="00907B67">
              <w:rPr>
                <w:sz w:val="20"/>
                <w:lang w:val="lt-LT" w:eastAsia="lt-LT"/>
              </w:rPr>
              <w:t>pradėtas teisminis procesas;</w:t>
            </w:r>
          </w:p>
          <w:p w:rsidR="007F0EA4" w:rsidRPr="00907B67" w:rsidRDefault="007F0EA4" w:rsidP="0055081E">
            <w:pPr>
              <w:spacing w:before="60" w:after="60"/>
              <w:ind w:firstLine="0"/>
              <w:rPr>
                <w:sz w:val="20"/>
                <w:lang w:val="lt-LT" w:eastAsia="lt-LT"/>
              </w:rPr>
            </w:pPr>
            <w:r w:rsidRPr="00907B67">
              <w:rPr>
                <w:sz w:val="20"/>
                <w:lang w:val="lt-LT" w:eastAsia="lt-LT"/>
              </w:rPr>
              <w:t>bylos tipas: administracinė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LITEKO2 skiria teisėją skundo priėmimo klausimui spręsti.</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570" w:type="pct"/>
            <w:shd w:val="clear" w:color="auto" w:fill="auto"/>
          </w:tcPr>
          <w:p w:rsidR="007F0EA4" w:rsidRPr="00907B67" w:rsidRDefault="00027999" w:rsidP="0055081E">
            <w:pPr>
              <w:ind w:firstLine="0"/>
              <w:rPr>
                <w:sz w:val="20"/>
                <w:lang w:val="lt-LT" w:eastAsia="lt-LT"/>
              </w:rPr>
            </w:pPr>
            <w:r w:rsidRPr="00907B67">
              <w:rPr>
                <w:sz w:val="20"/>
                <w:lang w:val="lt-LT" w:eastAsia="lt-LT"/>
              </w:rPr>
              <w:t>Realizacija bus vykdoma atskiru pirkimu</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sprendžia gauto skundo priėmimo klausimą, priimdamas nutartį priimti, atsisakyti priimti skundą arba grąžinti jį trūkumams šalinti.</w:t>
            </w:r>
          </w:p>
        </w:tc>
        <w:tc>
          <w:tcPr>
            <w:tcW w:w="2614"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atsisakymą priimti skundą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skundas nepriimtas, registruoja LITEKO2, užpildydamas atitinkamus duomenis bei prisegant teismo nutartį.</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skundą;</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skundas;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posėdžių </w:t>
            </w:r>
            <w:proofErr w:type="spellStart"/>
            <w:r w:rsidRPr="00907B67">
              <w:rPr>
                <w:sz w:val="20"/>
                <w:lang w:val="lt-LT" w:eastAsia="lt-LT"/>
              </w:rPr>
              <w:t>sekretoriu</w:t>
            </w:r>
            <w:proofErr w:type="spellEnd"/>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nutarties atsisakyti priimti skundą nuorašą ne vėliau kaip per tris dienas nuo nutarties priėmimo išsiunčia pareiškėjui (paštu, el. paštu, per EPP).</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w:t>
            </w:r>
            <w:r w:rsidRPr="00907B67">
              <w:rPr>
                <w:sz w:val="20"/>
                <w:lang w:val="lt-LT"/>
              </w:rPr>
              <w:lastRenderedPageBreak/>
              <w:t>realizavimas bus vykdomas kaip papildomos paslaugos, jeigu jos bus užsakomos)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lydraštis,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Priimtą nutartį galima skųsti, paduodant atskirąjį skundą.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grąžinimą trūkumams šalinti</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Jeigu gautas skundas neatitinka nustatytų reikalavimų, teisėjo padėjėjas/ teismo sekretorė ar kitas atsakingas specialistas informaciją apie nustatytus trūkumus ir jų šalinimo terminą registruoja LITEKO2.</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pašalinti trūkumus;</w:t>
            </w:r>
          </w:p>
          <w:p w:rsidR="007F0EA4" w:rsidRPr="00907B67" w:rsidRDefault="007F0EA4" w:rsidP="0055081E">
            <w:pPr>
              <w:ind w:firstLine="0"/>
              <w:rPr>
                <w:sz w:val="20"/>
                <w:lang w:val="lt-LT" w:eastAsia="lt-LT"/>
              </w:rPr>
            </w:pPr>
            <w:r w:rsidRPr="00907B67">
              <w:rPr>
                <w:sz w:val="20"/>
                <w:lang w:val="lt-LT" w:eastAsia="lt-LT"/>
              </w:rPr>
              <w:t>pratęstas terminas trūkumams pašalinti;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rezoliucija;</w:t>
            </w:r>
          </w:p>
          <w:p w:rsidR="007F0EA4" w:rsidRPr="00907B67" w:rsidRDefault="007F0EA4" w:rsidP="0055081E">
            <w:pPr>
              <w:ind w:firstLine="0"/>
              <w:rPr>
                <w:sz w:val="20"/>
                <w:lang w:val="lt-LT" w:eastAsia="lt-LT"/>
              </w:rPr>
            </w:pPr>
            <w:r w:rsidRPr="00907B67">
              <w:rPr>
                <w:sz w:val="20"/>
                <w:lang w:val="lt-LT" w:eastAsia="lt-LT"/>
              </w:rPr>
              <w:t>dalyvio dokumento tipas: skundas;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nutarties dėl trūkumų šalinimo nuorašą išsiunčia pareiškėjui (paštu, el. paštu, per EPP), registruodamas šią informaciją LITEKO2.</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Nustatyti trūkumai pašalinti</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 papildoma informacija ir/ ar įvykdytos kitos sąlygos, reikalingos nustatytiems skundo trūkumams pašalinti.</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pašalinti trūkumai; gautas prašymas atsiimti skundą; gautas patikslintas skundas; sumokėtas žyminis mokestis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prašymas atsiimti skundą, patikslintas skundas, žyminio mokesčio dokumentas;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skundo priėmimą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skundas priimtas, registruoja LITEKO2, užpildydamas atitinkamus duomenis dokumento kortelėje bei prisegdamas teismo nutartį. Prisegamos nutarties skaitmeninė kopija patvirtinama ją įkeliančio specialisto el. parašu, o el. bylų atveju priimta nutartis patvirtinama teisėjo el. parašu.</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skundas, priimtas patikslintas skundas;</w:t>
            </w:r>
            <w:r w:rsidRPr="00907B67">
              <w:rPr>
                <w:sz w:val="20"/>
                <w:lang w:val="lt-LT" w:eastAsia="lt-LT"/>
              </w:rPr>
              <w:br/>
              <w:t>išsiųstos kopijos/nuorašai;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dalyvio dokumento tipas: skundas; siuntinio tipas: nutarties kopijos/nuorašai, skundo kopijos/nuorašai;</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Trūkumų šalinimo terminas</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baigtį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per teismo nustatytą terminą trūkumai nepašalinami, teisėjo padėjėjas/ teismo sekretorė ar kitas atsakingas specialistas LITEKO2 registruoja informaciją apie bylos nagrinėjimo baigtį ir grąžina skundą pareiškėjui (paštu, el. paštu, per EPP).</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trūkumams pašalinti;</w:t>
            </w:r>
          </w:p>
          <w:p w:rsidR="007F0EA4" w:rsidRPr="00907B67" w:rsidRDefault="007F0EA4" w:rsidP="0055081E">
            <w:pPr>
              <w:ind w:firstLine="0"/>
              <w:rPr>
                <w:sz w:val="20"/>
                <w:lang w:val="lt-LT" w:eastAsia="lt-LT"/>
              </w:rPr>
            </w:pPr>
            <w:r w:rsidRPr="00907B67">
              <w:rPr>
                <w:sz w:val="20"/>
                <w:lang w:val="lt-LT" w:eastAsia="lt-LT"/>
              </w:rPr>
              <w:t>laikomas skundas nepaduotu;</w:t>
            </w:r>
          </w:p>
        </w:tc>
        <w:tc>
          <w:tcPr>
            <w:tcW w:w="570"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w:t>
            </w:r>
            <w:r w:rsidRPr="00907B67">
              <w:rPr>
                <w:sz w:val="20"/>
                <w:lang w:val="lt-LT"/>
              </w:rPr>
              <w:lastRenderedPageBreak/>
              <w:t xml:space="preserve">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skundas;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skundą pareiškėjui</w:t>
            </w:r>
          </w:p>
        </w:tc>
        <w:tc>
          <w:tcPr>
            <w:tcW w:w="1795" w:type="pct"/>
            <w:shd w:val="clear" w:color="auto" w:fill="auto"/>
          </w:tcPr>
          <w:p w:rsidR="007F0EA4" w:rsidRPr="00907B67" w:rsidRDefault="007F0EA4" w:rsidP="0055081E">
            <w:pPr>
              <w:ind w:firstLine="0"/>
              <w:rPr>
                <w:sz w:val="20"/>
                <w:lang w:val="lt-LT" w:eastAsia="lt-LT"/>
              </w:rPr>
            </w:pP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išsiųsti gautų dokumentų originalai;</w:t>
            </w:r>
          </w:p>
        </w:tc>
        <w:tc>
          <w:tcPr>
            <w:tcW w:w="570"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dalyvio dokumento tipas: skundas;</w:t>
            </w:r>
          </w:p>
          <w:p w:rsidR="007F0EA4" w:rsidRPr="00907B67" w:rsidRDefault="007F0EA4" w:rsidP="0055081E">
            <w:pPr>
              <w:ind w:firstLine="0"/>
              <w:rPr>
                <w:sz w:val="20"/>
                <w:lang w:val="lt-LT" w:eastAsia="lt-LT"/>
              </w:rPr>
            </w:pPr>
            <w:r w:rsidRPr="00907B67">
              <w:rPr>
                <w:sz w:val="20"/>
                <w:lang w:val="lt-LT" w:eastAsia="lt-LT"/>
              </w:rPr>
              <w:t>siuntinio tipas: nutarties kopijos/nuorašai, gautų dokumentų originalai;</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8" w:type="pct"/>
            <w:shd w:val="clear" w:color="auto" w:fill="auto"/>
          </w:tcPr>
          <w:p w:rsidR="007F0EA4" w:rsidRPr="00907B67" w:rsidRDefault="007F0EA4" w:rsidP="0055081E">
            <w:pPr>
              <w:ind w:firstLine="0"/>
              <w:rPr>
                <w:sz w:val="20"/>
                <w:lang w:val="lt-LT" w:eastAsia="lt-LT"/>
              </w:rPr>
            </w:pPr>
            <w:r w:rsidRPr="00907B67">
              <w:rPr>
                <w:sz w:val="20"/>
                <w:lang w:val="lt-LT" w:eastAsia="lt-LT"/>
              </w:rPr>
              <w:t>E6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Priimtą nutartį galima skųsti, paduodant atskirąjį skundą.</w:t>
            </w:r>
          </w:p>
        </w:tc>
        <w:tc>
          <w:tcPr>
            <w:tcW w:w="96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rPr>
          <w:rFonts w:eastAsia="Times New Roman"/>
          <w:bCs/>
          <w:iCs/>
          <w:sz w:val="20"/>
          <w:szCs w:val="20"/>
        </w:rPr>
      </w:pPr>
    </w:p>
    <w:p w:rsidR="007F0EA4" w:rsidRPr="00907B67" w:rsidRDefault="007F0EA4" w:rsidP="0055081E">
      <w:pPr>
        <w:pStyle w:val="Heading2"/>
        <w:ind w:firstLine="0"/>
        <w:rPr>
          <w:sz w:val="20"/>
          <w:szCs w:val="20"/>
        </w:rPr>
      </w:pPr>
      <w:bookmarkStart w:id="54" w:name="_Toc514751548"/>
      <w:r w:rsidRPr="00907B67">
        <w:rPr>
          <w:sz w:val="20"/>
          <w:szCs w:val="20"/>
        </w:rPr>
        <w:lastRenderedPageBreak/>
        <w:t>Pasiruošimas nagrinėti bylą</w:t>
      </w:r>
      <w:bookmarkEnd w:id="54"/>
    </w:p>
    <w:p w:rsidR="007F0EA4" w:rsidRPr="00907B67" w:rsidRDefault="007F0EA4" w:rsidP="0055081E">
      <w:pPr>
        <w:jc w:val="center"/>
        <w:rPr>
          <w:sz w:val="20"/>
          <w:szCs w:val="20"/>
        </w:rPr>
      </w:pPr>
      <w:r w:rsidRPr="00907B67">
        <w:rPr>
          <w:noProof/>
          <w:sz w:val="20"/>
          <w:szCs w:val="20"/>
          <w:lang w:eastAsia="lt-LT"/>
        </w:rPr>
        <w:drawing>
          <wp:inline distT="0" distB="0" distL="0" distR="0" wp14:anchorId="214D3519" wp14:editId="29FAC7A4">
            <wp:extent cx="8059275" cy="243874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2.png"/>
                    <pic:cNvPicPr/>
                  </pic:nvPicPr>
                  <pic:blipFill>
                    <a:blip r:embed="rId45">
                      <a:extLst>
                        <a:ext uri="{28A0092B-C50C-407E-A947-70E740481C1C}">
                          <a14:useLocalDpi xmlns:a14="http://schemas.microsoft.com/office/drawing/2010/main" val="0"/>
                        </a:ext>
                      </a:extLst>
                    </a:blip>
                    <a:stretch>
                      <a:fillRect/>
                    </a:stretch>
                  </pic:blipFill>
                  <pic:spPr>
                    <a:xfrm>
                      <a:off x="0" y="0"/>
                      <a:ext cx="8059275" cy="2438740"/>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6"/>
        <w:gridCol w:w="1248"/>
        <w:gridCol w:w="5218"/>
        <w:gridCol w:w="2825"/>
        <w:gridCol w:w="1652"/>
        <w:gridCol w:w="1652"/>
        <w:gridCol w:w="1480"/>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2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Atlieka pasiruošimo veiksmus</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išsprendžia būtinus pasiruošimo bylos nagrinėjimui teisme klausimus (imasi priemonių reikalavimui užtikrinti, įpareigoja pareiškėją pateikti </w:t>
            </w:r>
            <w:proofErr w:type="spellStart"/>
            <w:r w:rsidRPr="00907B67">
              <w:rPr>
                <w:sz w:val="20"/>
                <w:lang w:val="lt-LT" w:eastAsia="lt-LT"/>
              </w:rPr>
              <w:t>įrodymus</w:t>
            </w:r>
            <w:proofErr w:type="spellEnd"/>
            <w:r w:rsidRPr="00907B67">
              <w:rPr>
                <w:sz w:val="20"/>
                <w:lang w:val="lt-LT" w:eastAsia="lt-LT"/>
              </w:rPr>
              <w:t xml:space="preserve"> ar pateikti papildomų paaiškinimų, pareikalauja iš atsakovo per nurodytą terminą pateikti teismui atsiliepimą, išreikalauja </w:t>
            </w:r>
            <w:proofErr w:type="spellStart"/>
            <w:r w:rsidRPr="00907B67">
              <w:rPr>
                <w:sz w:val="20"/>
                <w:lang w:val="lt-LT" w:eastAsia="lt-LT"/>
              </w:rPr>
              <w:t>įrodymus</w:t>
            </w:r>
            <w:proofErr w:type="spellEnd"/>
            <w:r w:rsidRPr="00907B67">
              <w:rPr>
                <w:sz w:val="20"/>
                <w:lang w:val="lt-LT" w:eastAsia="lt-LT"/>
              </w:rPr>
              <w:t xml:space="preserve">, kurių šalys negali gauti, arba išduoda liudijimą tiems </w:t>
            </w:r>
            <w:proofErr w:type="spellStart"/>
            <w:r w:rsidRPr="00907B67">
              <w:rPr>
                <w:sz w:val="20"/>
                <w:lang w:val="lt-LT" w:eastAsia="lt-LT"/>
              </w:rPr>
              <w:t>įrodymams</w:t>
            </w:r>
            <w:proofErr w:type="spellEnd"/>
            <w:r w:rsidRPr="00907B67">
              <w:rPr>
                <w:sz w:val="20"/>
                <w:lang w:val="lt-LT" w:eastAsia="lt-LT"/>
              </w:rPr>
              <w:t xml:space="preserve"> gauti, nusprendžia dėl specialistų iškvietimo ar ekspertizės darymo ir kt.).</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pateikti atsiliepimą;</w:t>
            </w:r>
            <w:r w:rsidRPr="00907B67">
              <w:rPr>
                <w:sz w:val="20"/>
                <w:lang w:val="lt-LT" w:eastAsia="lt-LT"/>
              </w:rPr>
              <w:br/>
              <w:t>išduotas liudijimas;</w:t>
            </w:r>
            <w:r w:rsidRPr="00907B67">
              <w:rPr>
                <w:sz w:val="20"/>
                <w:lang w:val="lt-LT" w:eastAsia="lt-LT"/>
              </w:rPr>
              <w:br/>
              <w:t>paskirta ekspertizė;</w:t>
            </w:r>
            <w:r w:rsidRPr="00907B67">
              <w:rPr>
                <w:sz w:val="20"/>
                <w:lang w:val="lt-LT" w:eastAsia="lt-LT"/>
              </w:rPr>
              <w:br/>
              <w:t>priimta rezoliucija</w:t>
            </w:r>
            <w:r w:rsidRPr="00907B67">
              <w:rPr>
                <w:sz w:val="20"/>
                <w:lang w:val="lt-LT" w:eastAsia="lt-LT"/>
              </w:rPr>
              <w:br/>
              <w:t>priimta nutartis</w:t>
            </w:r>
            <w:r w:rsidRPr="00907B67">
              <w:rPr>
                <w:sz w:val="20"/>
                <w:lang w:val="lt-LT" w:eastAsia="lt-LT"/>
              </w:rPr>
              <w:br/>
              <w:t>išsiųstos kopijos/nuorašai;</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liudijimas, nutartis, rezoliucija, raštas;</w:t>
            </w:r>
            <w:r w:rsidRPr="00907B67">
              <w:rPr>
                <w:sz w:val="20"/>
                <w:lang w:val="lt-LT" w:eastAsia="lt-LT"/>
              </w:rPr>
              <w:br/>
              <w:t>siuntinio tipas: nutarties kopijos/nuorašai, liudijimo kopijos/nuorašai, pranešimas dėl atsiliepimo teikimo;</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Gauna reikalingą medžiagą/ dokumentus</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gauna </w:t>
            </w:r>
            <w:proofErr w:type="spellStart"/>
            <w:r w:rsidRPr="00907B67">
              <w:rPr>
                <w:sz w:val="20"/>
                <w:lang w:val="lt-LT" w:eastAsia="lt-LT"/>
              </w:rPr>
              <w:t>įrodymus</w:t>
            </w:r>
            <w:proofErr w:type="spellEnd"/>
            <w:r w:rsidRPr="00907B67">
              <w:rPr>
                <w:sz w:val="20"/>
                <w:lang w:val="lt-LT" w:eastAsia="lt-LT"/>
              </w:rPr>
              <w:t>, paaiškinimus, atsiliepimus ir kitą bylos nagrinėjimui teisme reikalingą medžiagą ir/ ar dokumentus.</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atsiliepimas;</w:t>
            </w:r>
            <w:r w:rsidRPr="00907B67">
              <w:rPr>
                <w:sz w:val="20"/>
                <w:lang w:val="lt-LT" w:eastAsia="lt-LT"/>
              </w:rPr>
              <w:br/>
              <w:t>išreikalautas įrodymas;</w:t>
            </w:r>
            <w:r w:rsidRPr="00907B67">
              <w:rPr>
                <w:sz w:val="20"/>
                <w:lang w:val="lt-LT" w:eastAsia="lt-LT"/>
              </w:rPr>
              <w:br/>
              <w:t>gautas ekspertizės aktas (išvada);</w:t>
            </w:r>
            <w:r w:rsidRPr="00907B67">
              <w:rPr>
                <w:sz w:val="20"/>
                <w:lang w:val="lt-LT" w:eastAsia="lt-LT"/>
              </w:rPr>
              <w:br/>
              <w:t>pasirengta bylos nagrinėjimui;</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w:t>
            </w:r>
            <w:r w:rsidRPr="00907B67">
              <w:rPr>
                <w:sz w:val="20"/>
                <w:lang w:val="lt-LT" w:eastAsia="lt-LT"/>
              </w:rPr>
              <w:lastRenderedPageBreak/>
              <w:t xml:space="preserve">proc. esamų LITEKO2 </w:t>
            </w:r>
            <w:proofErr w:type="spellStart"/>
            <w:r w:rsidRPr="00907B67">
              <w:rPr>
                <w:sz w:val="20"/>
                <w:lang w:val="lt-LT" w:eastAsia="lt-LT"/>
              </w:rPr>
              <w:t>funkcionalumų</w:t>
            </w:r>
            <w:proofErr w:type="spellEnd"/>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atsiliepimas, įrodymas, ekspertizė;</w:t>
            </w:r>
            <w:r w:rsidRPr="00907B67">
              <w:rPr>
                <w:sz w:val="20"/>
                <w:lang w:val="lt-LT" w:eastAsia="lt-LT"/>
              </w:rPr>
              <w:br/>
            </w: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teisėjų kolegija;</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posėdžių </w:t>
            </w:r>
            <w:r w:rsidRPr="00907B67">
              <w:rPr>
                <w:sz w:val="20"/>
                <w:lang w:val="lt-LT" w:eastAsia="lt-LT"/>
              </w:rPr>
              <w:lastRenderedPageBreak/>
              <w:t>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kolegiją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Pranešėjui parengus bylą posėdžiui, apeliacinio teismo pirmininkas/ Baudžiamųjų bylų skyriaus pirmininkas sudaro teisėjų kolegiją ir vieną iš šių teisėjų skiria kolegijos pirmininku (jei kolegija iki tol nebuvo paskirta bylų skirstymo programa).</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c>
          <w:tcPr>
            <w:tcW w:w="566" w:type="pct"/>
            <w:shd w:val="clear" w:color="auto" w:fill="auto"/>
          </w:tcPr>
          <w:p w:rsidR="007F0EA4" w:rsidRPr="00907B67" w:rsidRDefault="00027999" w:rsidP="0055081E">
            <w:pPr>
              <w:ind w:firstLine="0"/>
              <w:rPr>
                <w:sz w:val="20"/>
                <w:lang w:val="lt-LT" w:eastAsia="lt-LT"/>
              </w:rPr>
            </w:pPr>
            <w:r w:rsidRPr="00907B67">
              <w:rPr>
                <w:sz w:val="20"/>
                <w:lang w:val="lt-LT" w:eastAsia="lt-LT"/>
              </w:rPr>
              <w:t>Realizacija bus vykdoma atskiru pirkimu</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nagrinėti bylą</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Parengęs bylą nagrinėjimui teisėjas skiria teismo posėdį.</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pasirengta bylos nagrinėjimui;</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Teismo pirmininkas; </w:t>
            </w:r>
            <w:r w:rsidRPr="00907B67">
              <w:rPr>
                <w:sz w:val="20"/>
                <w:lang w:val="lt-LT" w:eastAsia="lt-LT"/>
              </w:rPr>
              <w:br/>
              <w:t>teisėjas;</w:t>
            </w:r>
            <w:r w:rsidRPr="00907B67">
              <w:rPr>
                <w:sz w:val="20"/>
                <w:lang w:val="lt-LT" w:eastAsia="lt-LT"/>
              </w:rPr>
              <w:b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posėdį</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teismo posėdį LITEKO2.</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teismo posėdį</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proceso dalyviams praneša apie numatyto posėdžio vietą ir laiką (paštu, el. paštu), registruodamas šią informaciją LITEKO2. Į posėdį šaukiamiems asmenims išsiunčiami/ įteikiami šaukimai.</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w:t>
            </w:r>
            <w:r w:rsidRPr="00907B67">
              <w:rPr>
                <w:sz w:val="20"/>
                <w:lang w:val="lt-LT" w:eastAsia="lt-LT"/>
              </w:rPr>
              <w:br/>
              <w:t>siuntinio tipas: šaukimai, pranešimas apie posėdį;</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28"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6"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55" w:name="_Toc514751549"/>
      <w:r w:rsidRPr="00907B67">
        <w:rPr>
          <w:sz w:val="20"/>
          <w:szCs w:val="20"/>
        </w:rPr>
        <w:t>Bylos nagrinėjimas</w:t>
      </w:r>
      <w:bookmarkEnd w:id="55"/>
    </w:p>
    <w:p w:rsidR="007F0EA4" w:rsidRPr="00907B67" w:rsidRDefault="007F0EA4" w:rsidP="0055081E">
      <w:pPr>
        <w:jc w:val="center"/>
        <w:rPr>
          <w:sz w:val="20"/>
          <w:szCs w:val="20"/>
        </w:rPr>
      </w:pPr>
      <w:r w:rsidRPr="00907B67">
        <w:rPr>
          <w:noProof/>
          <w:sz w:val="20"/>
          <w:szCs w:val="20"/>
          <w:lang w:eastAsia="lt-LT"/>
        </w:rPr>
        <w:drawing>
          <wp:inline distT="0" distB="0" distL="0" distR="0" wp14:anchorId="14C9A3F7" wp14:editId="16A3F5DA">
            <wp:extent cx="8687221" cy="36385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a3.png"/>
                    <pic:cNvPicPr/>
                  </pic:nvPicPr>
                  <pic:blipFill>
                    <a:blip r:embed="rId46">
                      <a:extLst>
                        <a:ext uri="{28A0092B-C50C-407E-A947-70E740481C1C}">
                          <a14:useLocalDpi xmlns:a14="http://schemas.microsoft.com/office/drawing/2010/main" val="0"/>
                        </a:ext>
                      </a:extLst>
                    </a:blip>
                    <a:stretch>
                      <a:fillRect/>
                    </a:stretch>
                  </pic:blipFill>
                  <pic:spPr>
                    <a:xfrm>
                      <a:off x="0" y="0"/>
                      <a:ext cx="8709129" cy="3647726"/>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6"/>
        <w:gridCol w:w="1331"/>
        <w:gridCol w:w="5200"/>
        <w:gridCol w:w="2787"/>
        <w:gridCol w:w="1643"/>
        <w:gridCol w:w="1643"/>
        <w:gridCol w:w="147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šalims tinkamai pranešta apie posėdžio laiką ir vietą.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 teismo posėdyje</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nagrinėja bylą teismo posėdyje. Nagrinėjimo metu ištiriami įrodymai: išklausomi proceso šalių paaiškinimai, liudytojų parodymai, specialistų paaiškinimai ir ekspertų išvados, susipažįstama su rašytiniais </w:t>
            </w:r>
            <w:proofErr w:type="spellStart"/>
            <w:r w:rsidRPr="00907B67">
              <w:rPr>
                <w:sz w:val="20"/>
                <w:lang w:val="lt-LT" w:eastAsia="lt-LT"/>
              </w:rPr>
              <w:t>įrodymais</w:t>
            </w:r>
            <w:proofErr w:type="spellEnd"/>
            <w:r w:rsidRPr="00907B67">
              <w:rPr>
                <w:sz w:val="20"/>
                <w:lang w:val="lt-LT" w:eastAsia="lt-LT"/>
              </w:rPr>
              <w:t>, apžiūrimi daiktiniai įrodymai. Teismo posėdžio eiga fiksuojama darant teismo posėdžio garso įrašą.</w:t>
            </w:r>
          </w:p>
          <w:p w:rsidR="007F0EA4" w:rsidRPr="00907B67" w:rsidRDefault="007F0EA4" w:rsidP="0055081E">
            <w:pPr>
              <w:ind w:firstLine="0"/>
              <w:rPr>
                <w:sz w:val="20"/>
                <w:lang w:val="lt-LT" w:eastAsia="lt-LT"/>
              </w:rPr>
            </w:pPr>
            <w:r w:rsidRPr="00907B67">
              <w:rPr>
                <w:sz w:val="20"/>
                <w:lang w:val="lt-LT" w:eastAsia="lt-LT"/>
              </w:rPr>
              <w:t>Jeigu bylos nagrinėjimas neužbaigiamas pradėtame posėdyje, kitas teismo posėdis pradedamas nuo to procesinio veiksmo, iki kurio vyko ankstesnis teismo posėdis.</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 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laikas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bylos nagrinėjimas;</w:t>
            </w:r>
          </w:p>
          <w:p w:rsidR="007F0EA4" w:rsidRPr="00907B67" w:rsidRDefault="007F0EA4" w:rsidP="0055081E">
            <w:pPr>
              <w:ind w:firstLine="0"/>
              <w:rPr>
                <w:sz w:val="20"/>
                <w:lang w:val="lt-LT" w:eastAsia="lt-LT"/>
              </w:rPr>
            </w:pPr>
            <w:r w:rsidRPr="00907B67">
              <w:rPr>
                <w:sz w:val="20"/>
                <w:lang w:val="lt-LT" w:eastAsia="lt-LT"/>
              </w:rPr>
              <w:t>atnaujintas bylos nagrinėjimas;</w:t>
            </w:r>
            <w:r w:rsidRPr="00907B67">
              <w:rPr>
                <w:sz w:val="20"/>
                <w:lang w:val="lt-LT" w:eastAsia="lt-LT"/>
              </w:rPr>
              <w:br/>
              <w:t>atnaujintas bylos nagrinėjimas iš esmės;</w:t>
            </w:r>
          </w:p>
          <w:p w:rsidR="007F0EA4" w:rsidRPr="00907B67" w:rsidRDefault="007F0EA4" w:rsidP="0055081E">
            <w:pPr>
              <w:ind w:firstLine="0"/>
              <w:rPr>
                <w:sz w:val="20"/>
                <w:lang w:val="lt-LT" w:eastAsia="lt-LT"/>
              </w:rPr>
            </w:pPr>
            <w:r w:rsidRPr="00907B67">
              <w:rPr>
                <w:sz w:val="20"/>
                <w:lang w:val="lt-LT" w:eastAsia="lt-LT"/>
              </w:rPr>
              <w:t>sustabdyta byla;</w:t>
            </w:r>
          </w:p>
          <w:p w:rsidR="007F0EA4" w:rsidRPr="00907B67" w:rsidRDefault="007F0EA4" w:rsidP="0055081E">
            <w:pPr>
              <w:ind w:firstLine="0"/>
              <w:rPr>
                <w:sz w:val="20"/>
                <w:lang w:val="lt-LT" w:eastAsia="lt-LT"/>
              </w:rPr>
            </w:pPr>
            <w:r w:rsidRPr="00907B67">
              <w:rPr>
                <w:sz w:val="20"/>
                <w:lang w:val="lt-LT" w:eastAsia="lt-LT"/>
              </w:rPr>
              <w:t>paskelbta nagrinėjimo pertrauka;</w:t>
            </w:r>
          </w:p>
          <w:p w:rsidR="007F0EA4" w:rsidRPr="00907B67" w:rsidRDefault="007F0EA4" w:rsidP="0055081E">
            <w:pPr>
              <w:ind w:firstLine="0"/>
              <w:rPr>
                <w:sz w:val="20"/>
                <w:lang w:val="lt-LT" w:eastAsia="lt-LT"/>
              </w:rPr>
            </w:pPr>
            <w:r w:rsidRPr="00907B67">
              <w:rPr>
                <w:sz w:val="20"/>
                <w:lang w:val="lt-LT" w:eastAsia="lt-LT"/>
              </w:rPr>
              <w:t>atnaujintas bylos nagrinėjimas;</w:t>
            </w:r>
            <w:r w:rsidRPr="00907B67">
              <w:rPr>
                <w:sz w:val="20"/>
                <w:lang w:val="lt-LT" w:eastAsia="lt-LT"/>
              </w:rPr>
              <w:br/>
              <w:t>perkeltas teismo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naują posėdį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 bylos nagrinėjimas neužbaigiamas pradėtame posėdyje ir/ ar nutariama bylos nagrinėjimą atidėti, teismas paskiria kito posėdžio datą ir laiką. Naujo posėdžio informacija registruojama analogiškai kaip ir pasiruošimo administracinės bylos nagrinėjimo atveju.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sprendimo atidėjimą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 išnagrinėjus bylą iš esmės, teismo sprendimo priėmimas ir paskelbimas atidedamas, teisėjo padėjėjas/ teismo sekretorė ar kitas atsakingas specialistas informaciją apie tai registruoja LITEKO2, užpildydamas atitinkamus duomenis proceso kortelėje.</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sprendimo priėmimas ir paskelbimas;</w:t>
            </w:r>
            <w:r w:rsidRPr="00907B67">
              <w:rPr>
                <w:sz w:val="20"/>
                <w:lang w:val="lt-LT" w:eastAsia="lt-LT"/>
              </w:rPr>
              <w:br/>
              <w:t>pratęstas sprendimo priėmimo ir paskelbimo terminas;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pranešimas;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sprendimo priėmimą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bylos šalims praneša, kada bus skelbiamas teismo sprendimas.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pranešimas apie sprendimo priėmimo ir paskelbimo datą;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pranešimas apie sprendimo priėmimo ir paskelbimo datą;</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sprendimą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Išnagrinėjęs bylą iš esmės, teisėjas priima sprendimą atmesti skundą (prašymą) kaip nepagrįstą, patenkinti skundą (prašymą) ir panaikinti skundžiamą aktą (ar jo dalį) arba įpareigoti atitinkamą administravimo subjektą pašalinti padarytą pažeidimą ar įvykdyti kitokį teismo patvarkymą, patenkinti skundą (prašymą) ir įpareigoti savivaldybių </w:t>
            </w:r>
            <w:r w:rsidRPr="00907B67">
              <w:rPr>
                <w:sz w:val="20"/>
                <w:lang w:val="lt-LT" w:eastAsia="lt-LT"/>
              </w:rPr>
              <w:lastRenderedPageBreak/>
              <w:t>administravimo subjektą atitinkamai įgyvendinti įstatymą, vykdyti Vyriausybės nutarimą ar kitą teisės aktą, patenkinti skundą ir išspręsti ginčą kitu įstatymų numatytu būdu arba patenkinti skundą (prašymą) ir priteisti atlyginti žalą, atsiradusią dėl viešojo administravimo subjektų neteisėtų veiksmų.</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nutraukta byla;</w:t>
            </w:r>
            <w:r w:rsidRPr="00907B67">
              <w:rPr>
                <w:sz w:val="20"/>
                <w:lang w:val="lt-LT" w:eastAsia="lt-LT"/>
              </w:rPr>
              <w:br/>
              <w:t>perduota byla pagal teismingumą;</w:t>
            </w:r>
            <w:r w:rsidRPr="00907B67">
              <w:rPr>
                <w:sz w:val="20"/>
                <w:lang w:val="lt-LT" w:eastAsia="lt-LT"/>
              </w:rPr>
              <w:br/>
              <w:t xml:space="preserve">išsiųstos kopijos/nuorašai; </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sprendimas;</w:t>
            </w:r>
            <w:r w:rsidRPr="00907B67">
              <w:rPr>
                <w:sz w:val="20"/>
                <w:lang w:val="lt-LT" w:eastAsia="lt-LT"/>
              </w:rPr>
              <w:br/>
              <w:t>siuntinio tipas: sprendimo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Išnagrinėjęs atskirus bylos klausimus, teisėjas priima nutartį, nutraukti bylą, sustabdyti bylą, palikti skundą nenagrinėtą ar perduoti bylą pagal jos priskyrimą atitinkamam teismui.</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nutraukta byla;</w:t>
            </w:r>
            <w:r w:rsidRPr="00907B67">
              <w:rPr>
                <w:sz w:val="20"/>
                <w:lang w:val="lt-LT" w:eastAsia="lt-LT"/>
              </w:rPr>
              <w:br/>
              <w:t>perduota byla pagal teismingumą;</w:t>
            </w:r>
            <w:r w:rsidRPr="00907B67">
              <w:rPr>
                <w:sz w:val="20"/>
                <w:lang w:val="lt-LT" w:eastAsia="lt-LT"/>
              </w:rPr>
              <w:br/>
              <w:t xml:space="preserve">išsiųstos kopijos/nuorašai; </w:t>
            </w:r>
            <w:r w:rsidRPr="00907B67">
              <w:rPr>
                <w:sz w:val="20"/>
                <w:lang w:val="lt-LT" w:eastAsia="lt-LT"/>
              </w:rPr>
              <w:br/>
              <w:t xml:space="preserve">teismo sprendimo klaidų ištaisymas; </w:t>
            </w:r>
          </w:p>
          <w:p w:rsidR="007F0EA4" w:rsidRPr="00907B67" w:rsidRDefault="007F0EA4" w:rsidP="0055081E">
            <w:pPr>
              <w:ind w:firstLine="0"/>
              <w:rPr>
                <w:sz w:val="20"/>
                <w:lang w:val="lt-LT" w:eastAsia="lt-LT"/>
              </w:rPr>
            </w:pPr>
            <w:r w:rsidRPr="00907B67">
              <w:rPr>
                <w:sz w:val="20"/>
                <w:lang w:val="lt-LT" w:eastAsia="lt-LT"/>
              </w:rPr>
              <w:t>sprendimo išaiškinimas;</w:t>
            </w:r>
          </w:p>
          <w:p w:rsidR="007F0EA4" w:rsidRPr="00907B67" w:rsidRDefault="007F0EA4" w:rsidP="0055081E">
            <w:pPr>
              <w:ind w:firstLine="0"/>
              <w:rPr>
                <w:sz w:val="20"/>
                <w:lang w:val="lt-LT" w:eastAsia="lt-LT"/>
              </w:rPr>
            </w:pPr>
            <w:r w:rsidRPr="00907B67">
              <w:rPr>
                <w:sz w:val="20"/>
                <w:lang w:val="lt-LT" w:eastAsia="lt-LT"/>
              </w:rPr>
              <w:t xml:space="preserve">dalinis sprendimas; </w:t>
            </w:r>
          </w:p>
          <w:p w:rsidR="007F0EA4" w:rsidRPr="00907B67" w:rsidRDefault="007F0EA4" w:rsidP="0055081E">
            <w:pPr>
              <w:ind w:firstLine="0"/>
              <w:rPr>
                <w:sz w:val="20"/>
                <w:lang w:val="lt-LT" w:eastAsia="lt-LT"/>
              </w:rPr>
            </w:pPr>
            <w:r w:rsidRPr="00907B67">
              <w:rPr>
                <w:sz w:val="20"/>
                <w:lang w:val="lt-LT" w:eastAsia="lt-LT"/>
              </w:rPr>
              <w:t>teismo sprendimas dėl išlaidų atlyginimo;</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ir funkcijos dokumento 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lydraštis, nutartis;</w:t>
            </w:r>
            <w:r w:rsidRPr="00907B67">
              <w:rPr>
                <w:sz w:val="20"/>
                <w:lang w:val="lt-LT" w:eastAsia="lt-LT"/>
              </w:rPr>
              <w:br/>
              <w:t>dalyvio dokumento tipas: taikos sutartis;</w:t>
            </w:r>
            <w:r w:rsidRPr="00907B67">
              <w:rPr>
                <w:sz w:val="20"/>
                <w:lang w:val="lt-LT" w:eastAsia="lt-LT"/>
              </w:rPr>
              <w:br/>
              <w:t>siuntinio tipas: nutarties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priimtą sprendimą/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sprendimas/ nutartis surašomas ir viešai paskelbiamas (žodžiu ir LITEKO2 viešos sprendimų paieškos sistemoje).</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 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išnagrinėjimo rezultatus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bylos išnagrinėjimo rezultatus registruoja LITEKO2, užpildydamas atitinkamus duomenis proceso kortelėje bei prisegdamas teismo sprendimą/ nutartį. Prisegamo sprendimo/ nutarties skaitmeninė kopija patvirtinama ją įkeliančio specialisto el. parašu, o el. bylų atveju priimtas sprendimas/ nutartis patvirtinamas teisėjo el. parašu.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p>
          <w:p w:rsidR="007F0EA4" w:rsidRPr="00907B67" w:rsidRDefault="007F0EA4" w:rsidP="0055081E">
            <w:pPr>
              <w:ind w:firstLine="0"/>
              <w:rPr>
                <w:sz w:val="20"/>
                <w:lang w:val="lt-LT" w:eastAsia="lt-LT"/>
              </w:rPr>
            </w:pPr>
            <w:r w:rsidRPr="00907B67">
              <w:rPr>
                <w:sz w:val="20"/>
                <w:lang w:val="lt-LT" w:eastAsia="lt-LT"/>
              </w:rPr>
              <w:t>priimta nutartis;</w:t>
            </w:r>
            <w:r w:rsidRPr="00907B67">
              <w:rPr>
                <w:sz w:val="20"/>
                <w:lang w:val="lt-LT" w:eastAsia="lt-LT"/>
              </w:rPr>
              <w:br/>
              <w:t xml:space="preserve">baigtas bylos nagrinėjimas; </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sprendimas, nutartis;</w:t>
            </w:r>
          </w:p>
          <w:p w:rsidR="007F0EA4" w:rsidRPr="00907B67" w:rsidRDefault="007F0EA4" w:rsidP="0055081E">
            <w:pPr>
              <w:ind w:firstLine="0"/>
              <w:rPr>
                <w:sz w:val="20"/>
                <w:lang w:val="lt-LT" w:eastAsia="lt-LT"/>
              </w:rPr>
            </w:pPr>
            <w:r w:rsidRPr="00907B67">
              <w:rPr>
                <w:sz w:val="20"/>
                <w:lang w:val="lt-LT" w:eastAsia="lt-LT"/>
              </w:rPr>
              <w:t>dalyvio dokumento tipas: skundas;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sprendimą/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sprendimo/ nutarties nuorašą per tris darbo dienas išsiunčia bylos šalims (paštu, el. paštu), registruodamas šią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 xml:space="preserve">) ir funkcijos dokumento </w:t>
            </w:r>
            <w:r w:rsidRPr="00907B67">
              <w:rPr>
                <w:sz w:val="20"/>
                <w:lang w:val="lt-LT" w:eastAsia="lt-LT"/>
              </w:rPr>
              <w:lastRenderedPageBreak/>
              <w:t>išsiuntimui į el. paštą</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sprendimas,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 sprendimo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 nutartis gali būti skundžiamas apeliacine tvarka.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įsiteisėjo teismo sprendimas;</w:t>
            </w:r>
          </w:p>
          <w:p w:rsidR="007F0EA4" w:rsidRPr="00907B67" w:rsidRDefault="007F0EA4" w:rsidP="0055081E">
            <w:pPr>
              <w:ind w:firstLine="0"/>
              <w:rPr>
                <w:sz w:val="20"/>
                <w:lang w:val="lt-LT" w:eastAsia="lt-LT"/>
              </w:rPr>
            </w:pPr>
            <w:r w:rsidRPr="00907B67">
              <w:rPr>
                <w:sz w:val="20"/>
                <w:lang w:val="lt-LT" w:eastAsia="lt-LT"/>
              </w:rPr>
              <w:t>įsiteisėjo teismo nutartis;</w:t>
            </w:r>
          </w:p>
          <w:p w:rsidR="007F0EA4" w:rsidRPr="00907B67" w:rsidRDefault="007F0EA4" w:rsidP="0055081E">
            <w:pPr>
              <w:ind w:firstLine="0"/>
              <w:rPr>
                <w:sz w:val="20"/>
                <w:lang w:val="lt-LT" w:eastAsia="lt-LT"/>
              </w:rPr>
            </w:pPr>
            <w:r w:rsidRPr="00907B67">
              <w:rPr>
                <w:sz w:val="20"/>
                <w:lang w:val="lt-LT" w:eastAsia="lt-LT"/>
              </w:rPr>
              <w:t>paskelbta nuasmeninta nutartis;</w:t>
            </w:r>
          </w:p>
          <w:p w:rsidR="007F0EA4" w:rsidRPr="00907B67" w:rsidRDefault="007F0EA4" w:rsidP="0055081E">
            <w:pPr>
              <w:ind w:firstLine="0"/>
              <w:rPr>
                <w:sz w:val="20"/>
                <w:lang w:val="lt-LT" w:eastAsia="lt-LT"/>
              </w:rPr>
            </w:pPr>
            <w:r w:rsidRPr="00907B67">
              <w:rPr>
                <w:sz w:val="20"/>
                <w:lang w:val="lt-LT" w:eastAsia="lt-LT"/>
              </w:rPr>
              <w:t>paskelbtas nuasmenintas sprendimas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nuasmeninta nutartis, nuasmenintas sprendimas;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bl>
    <w:p w:rsidR="007F0EA4" w:rsidRPr="00907B67" w:rsidRDefault="007F0EA4" w:rsidP="0055081E">
      <w:pPr>
        <w:rPr>
          <w:rFonts w:ascii="Arial" w:hAnsi="Arial"/>
          <w:color w:val="4F5660"/>
          <w:sz w:val="20"/>
          <w:szCs w:val="20"/>
        </w:rPr>
      </w:pPr>
    </w:p>
    <w:p w:rsidR="007F0EA4" w:rsidRPr="00907B67" w:rsidRDefault="007F0EA4" w:rsidP="0055081E">
      <w:pPr>
        <w:rPr>
          <w:rFonts w:ascii="Arial" w:hAnsi="Arial"/>
          <w:color w:val="4F5660"/>
          <w:sz w:val="20"/>
          <w:szCs w:val="20"/>
        </w:rPr>
      </w:pPr>
    </w:p>
    <w:p w:rsidR="007F0EA4" w:rsidRPr="00907B67" w:rsidRDefault="007F0EA4" w:rsidP="0055081E">
      <w:pPr>
        <w:pStyle w:val="Heading2"/>
        <w:ind w:firstLine="0"/>
        <w:rPr>
          <w:sz w:val="20"/>
          <w:szCs w:val="20"/>
        </w:rPr>
      </w:pPr>
      <w:bookmarkStart w:id="56" w:name="_Toc514751550"/>
      <w:r w:rsidRPr="00907B67">
        <w:rPr>
          <w:sz w:val="20"/>
          <w:szCs w:val="20"/>
        </w:rPr>
        <w:t>Papildomo sprendimo priėmimas</w:t>
      </w:r>
      <w:bookmarkEnd w:id="56"/>
    </w:p>
    <w:p w:rsidR="007F0EA4" w:rsidRPr="00907B67" w:rsidRDefault="007F0EA4" w:rsidP="0055081E">
      <w:pPr>
        <w:jc w:val="center"/>
        <w:rPr>
          <w:sz w:val="20"/>
          <w:szCs w:val="20"/>
        </w:rPr>
      </w:pPr>
      <w:r w:rsidRPr="00907B67">
        <w:rPr>
          <w:rFonts w:cs="Calibri"/>
          <w:noProof/>
          <w:sz w:val="20"/>
          <w:szCs w:val="20"/>
          <w:lang w:eastAsia="lt-LT"/>
        </w:rPr>
        <w:drawing>
          <wp:inline distT="0" distB="0" distL="0" distR="0" wp14:anchorId="2B1B6BBC" wp14:editId="5600E655">
            <wp:extent cx="7265103" cy="2486025"/>
            <wp:effectExtent l="0" t="0" r="0" b="0"/>
            <wp:docPr id="1198" name="Picture 162" descr="Administracines bylos - I instanc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istracines bylos - I instancija.png"/>
                    <pic:cNvPicPr/>
                  </pic:nvPicPr>
                  <pic:blipFill>
                    <a:blip r:embed="rId47" cstate="print"/>
                    <a:stretch>
                      <a:fillRect/>
                    </a:stretch>
                  </pic:blipFill>
                  <pic:spPr>
                    <a:xfrm>
                      <a:off x="0" y="0"/>
                      <a:ext cx="7266644" cy="2486552"/>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7"/>
        <w:gridCol w:w="1176"/>
        <w:gridCol w:w="5244"/>
        <w:gridCol w:w="2816"/>
        <w:gridCol w:w="1669"/>
        <w:gridCol w:w="1669"/>
        <w:gridCol w:w="1500"/>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Per nustatytą laiką nuo sprendimo priėmimo gautas proceso dalyvių pareiškimas arba teismas savo iniciatyva inicijuoja papildomo sprendimo priėmimą.</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pareiškimas dėl papildomo sprendimo;</w:t>
            </w:r>
            <w:r w:rsidRPr="00907B67">
              <w:rPr>
                <w:sz w:val="20"/>
                <w:lang w:val="lt-LT" w:eastAsia="lt-LT"/>
              </w:rPr>
              <w:br/>
              <w:t>gauta nutartis;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w:t>
            </w:r>
            <w:r w:rsidRPr="00907B67">
              <w:rPr>
                <w:sz w:val="20"/>
                <w:lang w:val="lt-LT" w:eastAsia="lt-LT"/>
              </w:rPr>
              <w:lastRenderedPageBreak/>
              <w:t xml:space="preserve">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pareiškimas dėl papildomo sprendimo;</w:t>
            </w:r>
            <w:r w:rsidRPr="00907B67">
              <w:rPr>
                <w:sz w:val="20"/>
                <w:lang w:val="lt-LT" w:eastAsia="lt-LT"/>
              </w:rPr>
              <w:br/>
            </w:r>
            <w:r w:rsidRPr="00907B67">
              <w:rPr>
                <w:sz w:val="20"/>
                <w:lang w:val="lt-LT" w:eastAsia="lt-LT"/>
              </w:rPr>
              <w:lastRenderedPageBreak/>
              <w:t>teismo dokumento tipas: nutartis;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teismo posėdį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skiria teismo posėdį papildomam klausimui nagrinėti.</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posėdį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posėdžio datą ir įvykį registruoja LITEKO2, užpildamas atitinkamus duomenis proceso kortelėje.</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posėdis;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posėdžio tipas: dėl papildomo sprendimo, dėl teismo sprendimo klaidų ištaisymo, dėl sprendimo išaiškinimo, dėl dalinio sprendimo, dėl teismo sprendimo priteisti išlaidas;</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teismo posėdį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bylos šalims ir, esant poreikiui, tretiesiems asmenims praneša apie posėdį (paštu, el. paštu,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šaukimai;</w:t>
            </w:r>
            <w:r w:rsidRPr="00907B67">
              <w:rPr>
                <w:sz w:val="20"/>
                <w:lang w:val="lt-LT" w:eastAsia="lt-LT"/>
              </w:rPr>
              <w:br/>
              <w:t>išsiųstas pranešimas apie posėdį;</w:t>
            </w:r>
            <w:r w:rsidRPr="00907B67">
              <w:rPr>
                <w:sz w:val="20"/>
                <w:lang w:val="lt-LT" w:eastAsia="lt-LT"/>
              </w:rPr>
              <w:br/>
              <w:t>įteikti šaukimai;</w:t>
            </w:r>
          </w:p>
        </w:tc>
        <w:tc>
          <w:tcPr>
            <w:tcW w:w="572"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šaukimas, pranešimas;</w:t>
            </w:r>
            <w:r w:rsidRPr="00907B67">
              <w:rPr>
                <w:sz w:val="20"/>
                <w:lang w:val="lt-LT" w:eastAsia="lt-LT"/>
              </w:rPr>
              <w:br/>
              <w:t>siuntinio tipas: šaukimai, pranešimas apie posėdį;</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klausimą teismo posėdyje</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nagrinėja klausimą teismo posėdyje, priimdamas papildomą sprendimą dėl priimant sprendimą neišnagrinėto klausimo.</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papildomą sprendimą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papildomą sprendimą registruoja LITEKO2, užpildydamas atitinkamus duomenis proceso kortelėje bei prisegdamas papildomą sprendimą prie bylos kortelės. Prisegamo sprendimo skaitmeninė kopija patvirtinama ją įkeliančio specialisto el. parašu, o el. bylų atveju priimtas sprendimas patvirtinamas teisėjo el. parašu.</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papildomas sprendimas;</w:t>
            </w:r>
            <w:r w:rsidRPr="00907B67">
              <w:rPr>
                <w:sz w:val="20"/>
                <w:lang w:val="lt-LT" w:eastAsia="lt-LT"/>
              </w:rPr>
              <w:br/>
              <w:t>atidėtas sprendimo priėmimas ir paskelbimas;</w:t>
            </w:r>
            <w:r w:rsidRPr="00907B67">
              <w:rPr>
                <w:sz w:val="20"/>
                <w:lang w:val="lt-LT" w:eastAsia="lt-LT"/>
              </w:rPr>
              <w:br/>
              <w:t>atidėtas bylos nagrinėjimas;</w:t>
            </w:r>
            <w:r w:rsidRPr="00907B67">
              <w:rPr>
                <w:sz w:val="20"/>
                <w:lang w:val="lt-LT" w:eastAsia="lt-LT"/>
              </w:rPr>
              <w:br/>
              <w:t>paskirtas posėdis;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dalyvio dokumento tipas: pareiškimas dėl papildomo sprendimo;</w:t>
            </w:r>
            <w:r w:rsidRPr="00907B67">
              <w:rPr>
                <w:sz w:val="20"/>
                <w:lang w:val="lt-LT" w:eastAsia="lt-LT"/>
              </w:rPr>
              <w:br/>
              <w:t>posėdžio tipas: dėl papildomo sprendimo;</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papildomą sprendimą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bylos šalims ir tretiesiems suinteresuotiems asmenims, kurie nedalyvavo teismo posėdyje, išsiunčia papildomo sprendimo nuorašus (paštu, el. paštu,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2"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siuntinio tipas: sprendimo kopijos/nuorašai, nutarties kopijos/nuorašai;</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 gali būti skundžiamas apeliacine tvarka, o dėl priimtos nutarties teikiamas atskirasis skundas</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57" w:name="_Ref491348128"/>
      <w:bookmarkStart w:id="58" w:name="_Toc514751551"/>
      <w:r w:rsidRPr="00907B67">
        <w:rPr>
          <w:sz w:val="20"/>
          <w:szCs w:val="20"/>
        </w:rPr>
        <w:t>Reikalavimų užtikrinimas</w:t>
      </w:r>
      <w:bookmarkEnd w:id="57"/>
      <w:bookmarkEnd w:id="58"/>
    </w:p>
    <w:p w:rsidR="007F0EA4" w:rsidRPr="00907B67" w:rsidRDefault="007F0EA4" w:rsidP="0055081E">
      <w:pPr>
        <w:rPr>
          <w:sz w:val="20"/>
          <w:szCs w:val="20"/>
          <w:lang w:eastAsia="lt-LT"/>
        </w:rPr>
      </w:pPr>
      <w:r w:rsidRPr="00907B67">
        <w:rPr>
          <w:sz w:val="20"/>
          <w:szCs w:val="20"/>
          <w:lang w:eastAsia="lt-LT"/>
        </w:rPr>
        <w:t>Teismas arba teisėjas proceso dalyvių motyvuotu prašymu arba savo iniciatyva bet kurioje proceso stadijoje gali imtis priemonių reikalavimui užtikrinti. Prašymas dėl reikalavimo užtikrinimo priemonių (uždraudimo atsakovui atlikti tam tikrus veiksmus, išieškojimo pagal vykdomąjį dokumentą sustabdymo arba ginčijamo akto galiojimo laikino sustabdymo) paduodamas raštu arba el. ryšių priemonėmis. Prašymą dėl reikalavimo užtikrinimo teisėjas arba teismas išnagrinėja ne vėliau kaip kitą dieną po jo gavimo, priimdamas nutartį, kurioje nurodo nutarties įvykdymo tvarką ir būdą.</w:t>
      </w:r>
    </w:p>
    <w:p w:rsidR="007F0EA4" w:rsidRPr="00907B67" w:rsidRDefault="007F0EA4" w:rsidP="0055081E">
      <w:pPr>
        <w:rPr>
          <w:sz w:val="20"/>
          <w:szCs w:val="20"/>
          <w:lang w:eastAsia="lt-LT"/>
        </w:rPr>
      </w:pPr>
    </w:p>
    <w:p w:rsidR="007F0EA4" w:rsidRPr="00907B67" w:rsidRDefault="007F0EA4" w:rsidP="0055081E">
      <w:pPr>
        <w:jc w:val="center"/>
        <w:rPr>
          <w:sz w:val="20"/>
          <w:szCs w:val="20"/>
        </w:rPr>
      </w:pPr>
      <w:r w:rsidRPr="00907B67">
        <w:rPr>
          <w:rFonts w:cs="Calibri"/>
          <w:noProof/>
          <w:sz w:val="20"/>
          <w:szCs w:val="20"/>
          <w:lang w:eastAsia="lt-LT"/>
        </w:rPr>
        <w:drawing>
          <wp:inline distT="0" distB="0" distL="0" distR="0" wp14:anchorId="7B913F50" wp14:editId="0E36EA9C">
            <wp:extent cx="6305550" cy="1850996"/>
            <wp:effectExtent l="0" t="0" r="0" b="0"/>
            <wp:docPr id="1199" name="Picture 164" descr="Administracines bylos - I instanc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istracines bylos - I instancija.png"/>
                    <pic:cNvPicPr/>
                  </pic:nvPicPr>
                  <pic:blipFill>
                    <a:blip r:embed="rId48" cstate="print"/>
                    <a:stretch>
                      <a:fillRect/>
                    </a:stretch>
                  </pic:blipFill>
                  <pic:spPr>
                    <a:xfrm>
                      <a:off x="0" y="0"/>
                      <a:ext cx="6330215" cy="1858236"/>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7"/>
        <w:gridCol w:w="1176"/>
        <w:gridCol w:w="5244"/>
        <w:gridCol w:w="2816"/>
        <w:gridCol w:w="1669"/>
        <w:gridCol w:w="1669"/>
        <w:gridCol w:w="1500"/>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reikalavimų užtikrinimo</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prašymą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gautą prašymą dėl reikalavimo užtikrinimo priemonių taikymo LITEKO2, užpildydamas atitinkamo dokumento registracijos kortelės duomenis.</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reikalavimo užtikrinimo priemonių;</w:t>
            </w:r>
            <w:r w:rsidRPr="00907B67">
              <w:rPr>
                <w:sz w:val="20"/>
                <w:lang w:val="lt-LT" w:eastAsia="lt-LT"/>
              </w:rPr>
              <w:br/>
              <w:t>išsiųstos kopijos/nuorašai;</w:t>
            </w:r>
            <w:r w:rsidRPr="00907B67">
              <w:rPr>
                <w:sz w:val="20"/>
                <w:lang w:val="lt-LT" w:eastAsia="lt-LT"/>
              </w:rPr>
              <w:br/>
              <w:t>nustatytas terminas pateikti nuomonė;</w:t>
            </w:r>
            <w:r w:rsidRPr="00907B67">
              <w:rPr>
                <w:sz w:val="20"/>
                <w:lang w:val="lt-LT" w:eastAsia="lt-LT"/>
              </w:rPr>
              <w:br/>
              <w:t>gauta nuomonė;</w:t>
            </w:r>
            <w:r w:rsidRPr="00907B67">
              <w:rPr>
                <w:sz w:val="20"/>
                <w:lang w:val="lt-LT" w:eastAsia="lt-LT"/>
              </w:rPr>
              <w:br/>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prašymas dėl reikalavimo užtikrinimo priemonių, atsiliepimas;</w:t>
            </w:r>
            <w:r w:rsidRPr="00907B67">
              <w:rPr>
                <w:sz w:val="20"/>
                <w:lang w:val="lt-LT" w:eastAsia="lt-LT"/>
              </w:rPr>
              <w:br/>
              <w:t xml:space="preserve">siuntinio tipas: prašymo kopijos/nuorašai, pranešimas dėl </w:t>
            </w:r>
            <w:r w:rsidRPr="00907B67">
              <w:rPr>
                <w:sz w:val="20"/>
                <w:lang w:val="lt-LT" w:eastAsia="lt-LT"/>
              </w:rPr>
              <w:lastRenderedPageBreak/>
              <w:t>nuomonės teikimo;</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r w:rsidRPr="00907B67">
              <w:rPr>
                <w:sz w:val="20"/>
                <w:lang w:val="lt-LT" w:eastAsia="lt-LT"/>
              </w:rPr>
              <w:b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Išnagrinėja prašymą</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išnagrinėja gautą prašymą, priimdamas nutartį dėl reikalavimų užtikrinimo priemonių taikymo.</w:t>
            </w:r>
          </w:p>
        </w:tc>
        <w:tc>
          <w:tcPr>
            <w:tcW w:w="2623"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 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nutartį</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priimtą nutartį LITEKO2.</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prašymas dėl reikalavimo užtikrinimo priemonių;</w:t>
            </w:r>
          </w:p>
          <w:p w:rsidR="007F0EA4" w:rsidRPr="00907B67" w:rsidRDefault="007F0EA4" w:rsidP="0055081E">
            <w:pPr>
              <w:ind w:firstLine="0"/>
              <w:rPr>
                <w:sz w:val="20"/>
                <w:lang w:val="lt-LT" w:eastAsia="lt-LT"/>
              </w:rPr>
            </w:pPr>
            <w:r w:rsidRPr="00907B67">
              <w:rPr>
                <w:sz w:val="20"/>
                <w:lang w:val="lt-LT" w:eastAsia="lt-LT"/>
              </w:rPr>
              <w:t>pritaikytos reikalavimo užtikrinimo priemonės;</w:t>
            </w:r>
            <w:r w:rsidRPr="00907B67">
              <w:rPr>
                <w:sz w:val="20"/>
                <w:lang w:val="lt-LT" w:eastAsia="lt-LT"/>
              </w:rPr>
              <w:br/>
              <w:t>atsisakyta priimti parašymą;</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 dėl reikalavimo užtikrinimo priemonių;</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Informuoja apie nutartį </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proceso dalyvius informuoja apie nutartį (paštu, el. paštu, per EPP).</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2"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59" w:name="_Ref491348970"/>
      <w:bookmarkStart w:id="60" w:name="_Toc514751552"/>
      <w:r w:rsidRPr="00907B67">
        <w:rPr>
          <w:sz w:val="20"/>
          <w:szCs w:val="20"/>
        </w:rPr>
        <w:lastRenderedPageBreak/>
        <w:t>Apeliacinių skundų priėmimas</w:t>
      </w:r>
      <w:bookmarkEnd w:id="59"/>
      <w:bookmarkEnd w:id="60"/>
    </w:p>
    <w:p w:rsidR="007F0EA4" w:rsidRPr="00907B67" w:rsidRDefault="007F0EA4" w:rsidP="0055081E">
      <w:pPr>
        <w:rPr>
          <w:sz w:val="20"/>
          <w:szCs w:val="20"/>
          <w:lang w:eastAsia="lt-LT"/>
        </w:rPr>
      </w:pPr>
      <w:r w:rsidRPr="00907B67">
        <w:rPr>
          <w:sz w:val="20"/>
          <w:szCs w:val="20"/>
          <w:lang w:eastAsia="lt-LT"/>
        </w:rPr>
        <w:t xml:space="preserve">Administracinės bylos LVAT pradedamos nuo skundo, apeliacinio arba atskirojo skundo (toliau – skundas), kurie paduodami LVAT arba per teismą, kurio sprendimas, nutarimas ar nutartis yra skundžiami. Bet kuriuo atveju apeliacinė byla LITEKO2 užvedama per žemesnės instancijos bylos kortelę. Gavęs skundą, LVAT išreikalauja (gauna) administracinę bylą ir sprendžia skundo priėmimo klausimą. </w:t>
      </w:r>
    </w:p>
    <w:p w:rsidR="007F0EA4" w:rsidRPr="00907B67" w:rsidRDefault="007F0EA4" w:rsidP="0055081E">
      <w:pPr>
        <w:rPr>
          <w:sz w:val="20"/>
          <w:szCs w:val="20"/>
          <w:lang w:eastAsia="lt-LT"/>
        </w:rPr>
      </w:pPr>
      <w:r w:rsidRPr="00907B67">
        <w:rPr>
          <w:sz w:val="20"/>
          <w:szCs w:val="20"/>
          <w:lang w:eastAsia="lt-LT"/>
        </w:rPr>
        <w:t xml:space="preserve">Priėmus skundą, LVAT atliekami reikalingi pasiruošimo bylos nagrinėjimui veiksmai. </w:t>
      </w:r>
    </w:p>
    <w:p w:rsidR="007F0EA4" w:rsidRPr="00907B67" w:rsidRDefault="007F0EA4" w:rsidP="0055081E">
      <w:pPr>
        <w:rPr>
          <w:sz w:val="20"/>
          <w:szCs w:val="20"/>
          <w:lang w:eastAsia="lt-LT"/>
        </w:rPr>
      </w:pPr>
      <w:r w:rsidRPr="00907B67">
        <w:rPr>
          <w:sz w:val="20"/>
          <w:szCs w:val="20"/>
          <w:lang w:eastAsia="lt-LT"/>
        </w:rPr>
        <w:t>Apeliaciniai skundai nagrinėjami rašytinio proceso tvarka, išskyrus atvejus, kai teismas pripažįsta, kad žodinis bylos nagrinėjimas yra būtinas. Žodinio bylos nagrinėjimo atveju teismo posėdžio eiga fiksuojama darant teismo posėdžio garso įrašą, o nagrinėjant apeliacinį skundą rašytinio proceso tvarka, teismo posėdžio garso įrašas nedaromas, posėdžio forma yra laisva. Išnagrinėjus bylą, teisėjų balsų dauguma priimamas teismo sprendimas ar nutartis, kuriuos pasirašo visi teisėjai.</w:t>
      </w:r>
    </w:p>
    <w:p w:rsidR="007F0EA4" w:rsidRPr="00907B67" w:rsidRDefault="007F0EA4" w:rsidP="0055081E">
      <w:pPr>
        <w:rPr>
          <w:sz w:val="20"/>
          <w:szCs w:val="20"/>
          <w:lang w:eastAsia="lt-LT"/>
        </w:rPr>
      </w:pPr>
      <w:r w:rsidRPr="00907B67">
        <w:rPr>
          <w:sz w:val="20"/>
          <w:szCs w:val="20"/>
          <w:lang w:eastAsia="lt-LT"/>
        </w:rPr>
        <w:t>I-</w:t>
      </w:r>
      <w:proofErr w:type="spellStart"/>
      <w:r w:rsidRPr="00907B67">
        <w:rPr>
          <w:sz w:val="20"/>
          <w:szCs w:val="20"/>
          <w:lang w:eastAsia="lt-LT"/>
        </w:rPr>
        <w:t>osios</w:t>
      </w:r>
      <w:proofErr w:type="spellEnd"/>
      <w:r w:rsidRPr="00907B67">
        <w:rPr>
          <w:sz w:val="20"/>
          <w:szCs w:val="20"/>
          <w:lang w:eastAsia="lt-LT"/>
        </w:rPr>
        <w:t xml:space="preserve"> instancijos teismo nutartys ABTĮ nustatytais atvejais gali būti skundžiamos LVAT atskiruoju skundu. Atskirieji skundai paduodami per I-</w:t>
      </w:r>
      <w:proofErr w:type="spellStart"/>
      <w:r w:rsidRPr="00907B67">
        <w:rPr>
          <w:sz w:val="20"/>
          <w:szCs w:val="20"/>
          <w:lang w:eastAsia="lt-LT"/>
        </w:rPr>
        <w:t>osios</w:t>
      </w:r>
      <w:proofErr w:type="spellEnd"/>
      <w:r w:rsidRPr="00907B67">
        <w:rPr>
          <w:sz w:val="20"/>
          <w:szCs w:val="20"/>
          <w:lang w:eastAsia="lt-LT"/>
        </w:rPr>
        <w:t xml:space="preserve"> instancijos teismą, kurio nutartis yra skundžiama. I-</w:t>
      </w:r>
      <w:proofErr w:type="spellStart"/>
      <w:r w:rsidRPr="00907B67">
        <w:rPr>
          <w:sz w:val="20"/>
          <w:szCs w:val="20"/>
          <w:lang w:eastAsia="lt-LT"/>
        </w:rPr>
        <w:t>osios</w:t>
      </w:r>
      <w:proofErr w:type="spellEnd"/>
      <w:r w:rsidRPr="00907B67">
        <w:rPr>
          <w:sz w:val="20"/>
          <w:szCs w:val="20"/>
          <w:lang w:eastAsia="lt-LT"/>
        </w:rPr>
        <w:t xml:space="preserve"> instancijos teismo priimti skundai nustatyta tvarka perduodami apeliacinės instancijos teismui, kuris atskirąjį skundą išnagrinėja rašytinio proceso tvarka, priimdamas nutartį palikti I-</w:t>
      </w:r>
      <w:proofErr w:type="spellStart"/>
      <w:r w:rsidRPr="00907B67">
        <w:rPr>
          <w:sz w:val="20"/>
          <w:szCs w:val="20"/>
          <w:lang w:eastAsia="lt-LT"/>
        </w:rPr>
        <w:t>osios</w:t>
      </w:r>
      <w:proofErr w:type="spellEnd"/>
      <w:r w:rsidRPr="00907B67">
        <w:rPr>
          <w:sz w:val="20"/>
          <w:szCs w:val="20"/>
          <w:lang w:eastAsia="lt-LT"/>
        </w:rPr>
        <w:t xml:space="preserve"> instancijos teismo nutartį nepakeistą, pakeisti I-</w:t>
      </w:r>
      <w:proofErr w:type="spellStart"/>
      <w:r w:rsidRPr="00907B67">
        <w:rPr>
          <w:sz w:val="20"/>
          <w:szCs w:val="20"/>
          <w:lang w:eastAsia="lt-LT"/>
        </w:rPr>
        <w:t>osios</w:t>
      </w:r>
      <w:proofErr w:type="spellEnd"/>
      <w:r w:rsidRPr="00907B67">
        <w:rPr>
          <w:sz w:val="20"/>
          <w:szCs w:val="20"/>
          <w:lang w:eastAsia="lt-LT"/>
        </w:rPr>
        <w:t xml:space="preserve"> instancijos teismo nutartį iš dalies, panaikinti I-</w:t>
      </w:r>
      <w:proofErr w:type="spellStart"/>
      <w:r w:rsidRPr="00907B67">
        <w:rPr>
          <w:sz w:val="20"/>
          <w:szCs w:val="20"/>
          <w:lang w:eastAsia="lt-LT"/>
        </w:rPr>
        <w:t>osios</w:t>
      </w:r>
      <w:proofErr w:type="spellEnd"/>
      <w:r w:rsidRPr="00907B67">
        <w:rPr>
          <w:sz w:val="20"/>
          <w:szCs w:val="20"/>
          <w:lang w:eastAsia="lt-LT"/>
        </w:rPr>
        <w:t xml:space="preserve"> instancijos teismo nutartį ir išspręsti klausimą iš esmės arba panaikinti I-</w:t>
      </w:r>
      <w:proofErr w:type="spellStart"/>
      <w:r w:rsidRPr="00907B67">
        <w:rPr>
          <w:sz w:val="20"/>
          <w:szCs w:val="20"/>
          <w:lang w:eastAsia="lt-LT"/>
        </w:rPr>
        <w:t>osios</w:t>
      </w:r>
      <w:proofErr w:type="spellEnd"/>
      <w:r w:rsidRPr="00907B67">
        <w:rPr>
          <w:sz w:val="20"/>
          <w:szCs w:val="20"/>
          <w:lang w:eastAsia="lt-LT"/>
        </w:rPr>
        <w:t xml:space="preserve"> instancijos teismo nutartį ir perduoti klausimą I-</w:t>
      </w:r>
      <w:proofErr w:type="spellStart"/>
      <w:r w:rsidRPr="00907B67">
        <w:rPr>
          <w:sz w:val="20"/>
          <w:szCs w:val="20"/>
          <w:lang w:eastAsia="lt-LT"/>
        </w:rPr>
        <w:t>osios</w:t>
      </w:r>
      <w:proofErr w:type="spellEnd"/>
      <w:r w:rsidRPr="00907B67">
        <w:rPr>
          <w:sz w:val="20"/>
          <w:szCs w:val="20"/>
          <w:lang w:eastAsia="lt-LT"/>
        </w:rPr>
        <w:t xml:space="preserve"> instancijos teismui nagrinėti iš naujo.</w:t>
      </w:r>
    </w:p>
    <w:p w:rsidR="007F0EA4" w:rsidRPr="00907B67" w:rsidRDefault="007F0EA4" w:rsidP="0055081E">
      <w:pPr>
        <w:rPr>
          <w:sz w:val="20"/>
          <w:szCs w:val="20"/>
        </w:rPr>
      </w:pPr>
      <w:r w:rsidRPr="00907B67">
        <w:rPr>
          <w:noProof/>
          <w:sz w:val="20"/>
          <w:szCs w:val="20"/>
          <w:lang w:eastAsia="lt-LT"/>
        </w:rPr>
        <w:drawing>
          <wp:inline distT="0" distB="0" distL="0" distR="0" wp14:anchorId="6BD3109A" wp14:editId="1B30CB0D">
            <wp:extent cx="8952248" cy="3162300"/>
            <wp:effectExtent l="0" t="0" r="127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dministracines bylos - LVAT.png"/>
                    <pic:cNvPicPr/>
                  </pic:nvPicPr>
                  <pic:blipFill>
                    <a:blip r:embed="rId49">
                      <a:extLst>
                        <a:ext uri="{28A0092B-C50C-407E-A947-70E740481C1C}">
                          <a14:useLocalDpi xmlns:a14="http://schemas.microsoft.com/office/drawing/2010/main" val="0"/>
                        </a:ext>
                      </a:extLst>
                    </a:blip>
                    <a:stretch>
                      <a:fillRect/>
                    </a:stretch>
                  </pic:blipFill>
                  <pic:spPr>
                    <a:xfrm>
                      <a:off x="0" y="0"/>
                      <a:ext cx="8979485" cy="3171921"/>
                    </a:xfrm>
                    <a:prstGeom prst="rect">
                      <a:avLst/>
                    </a:prstGeom>
                  </pic:spPr>
                </pic:pic>
              </a:graphicData>
            </a:graphic>
          </wp:inline>
        </w:drawing>
      </w:r>
    </w:p>
    <w:p w:rsidR="007F0EA4" w:rsidRPr="00907B67" w:rsidRDefault="007F0EA4" w:rsidP="0055081E">
      <w:pPr>
        <w:rPr>
          <w:sz w:val="20"/>
          <w:szCs w:val="20"/>
        </w:rPr>
      </w:pPr>
    </w:p>
    <w:tbl>
      <w:tblPr>
        <w:tblStyle w:val="TableGrid"/>
        <w:tblW w:w="5000" w:type="pct"/>
        <w:tblLook w:val="04A0" w:firstRow="1" w:lastRow="0" w:firstColumn="1" w:lastColumn="0" w:noHBand="0" w:noVBand="1"/>
      </w:tblPr>
      <w:tblGrid>
        <w:gridCol w:w="551"/>
        <w:gridCol w:w="1260"/>
        <w:gridCol w:w="5224"/>
        <w:gridCol w:w="2787"/>
        <w:gridCol w:w="1646"/>
        <w:gridCol w:w="1646"/>
        <w:gridCol w:w="1477"/>
      </w:tblGrid>
      <w:tr w:rsidR="007F0EA4" w:rsidRPr="00907B67" w:rsidTr="007F0EA4">
        <w:trPr>
          <w:tblHeader/>
        </w:trPr>
        <w:tc>
          <w:tcPr>
            <w:tcW w:w="18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3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LVAT tiesiogiai pateiktas skundas.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skundą</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registruoja gautą skundą LITEKO2, įvesdamas naują šalies dokumentą ir užpildydamas atitinkamus dokumento kortelės duomenis. Siekiant perimti vieningą teisminio proceso numerį, bylai jau suteiktą žemesnės </w:t>
            </w:r>
            <w:r w:rsidRPr="00907B67">
              <w:rPr>
                <w:sz w:val="20"/>
                <w:lang w:val="lt-LT" w:eastAsia="lt-LT"/>
              </w:rPr>
              <w:lastRenderedPageBreak/>
              <w:t>instancijos teisme, skundas yra registruojamas per žemesnės instancijos bylos kortelę.</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gautas apeliacinis skundas;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w:t>
            </w:r>
            <w:r w:rsidRPr="00907B67">
              <w:rPr>
                <w:sz w:val="20"/>
                <w:lang w:val="lt-LT" w:eastAsia="lt-LT"/>
              </w:rPr>
              <w:lastRenderedPageBreak/>
              <w:t xml:space="preserve">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apeliantas;</w:t>
            </w:r>
            <w:r w:rsidRPr="00907B67">
              <w:rPr>
                <w:sz w:val="20"/>
                <w:lang w:val="lt-LT" w:eastAsia="lt-LT"/>
              </w:rPr>
              <w:br/>
              <w:t xml:space="preserve">dalyvio dokumento tipas: </w:t>
            </w:r>
            <w:r w:rsidRPr="00907B67">
              <w:rPr>
                <w:sz w:val="20"/>
                <w:lang w:val="lt-LT" w:eastAsia="lt-LT"/>
              </w:rPr>
              <w:lastRenderedPageBreak/>
              <w:t>apeliacinis skundas;</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Gauta informacija apie I-</w:t>
            </w:r>
            <w:proofErr w:type="spellStart"/>
            <w:r w:rsidRPr="00907B67">
              <w:rPr>
                <w:sz w:val="20"/>
                <w:lang w:val="lt-LT" w:eastAsia="lt-LT"/>
              </w:rPr>
              <w:t>osios</w:t>
            </w:r>
            <w:proofErr w:type="spellEnd"/>
            <w:r w:rsidRPr="00907B67">
              <w:rPr>
                <w:sz w:val="20"/>
                <w:lang w:val="lt-LT" w:eastAsia="lt-LT"/>
              </w:rPr>
              <w:t xml:space="preserve"> instancijos teismui pateiktą skundą.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apeliacinis skundas;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apeliantas;</w:t>
            </w:r>
            <w:r w:rsidRPr="00907B67">
              <w:rPr>
                <w:sz w:val="20"/>
                <w:lang w:val="lt-LT" w:eastAsia="lt-LT"/>
              </w:rPr>
              <w:br/>
              <w:t>dalyvio dokumento tipas: apeliacinis skundas;</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Pareikalauja bylą</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Jei bylos negalima gauti per LITEKO2 (byla nėra elektroninė), raštinės darbuotojas pareikalauja jos iš I-</w:t>
            </w:r>
            <w:proofErr w:type="spellStart"/>
            <w:r w:rsidRPr="00907B67">
              <w:rPr>
                <w:sz w:val="20"/>
                <w:lang w:val="lt-LT" w:eastAsia="lt-LT"/>
              </w:rPr>
              <w:t>osios</w:t>
            </w:r>
            <w:proofErr w:type="spellEnd"/>
            <w:r w:rsidRPr="00907B67">
              <w:rPr>
                <w:sz w:val="20"/>
                <w:lang w:val="lt-LT" w:eastAsia="lt-LT"/>
              </w:rPr>
              <w:t xml:space="preserve"> instancijos teismo.</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Gauta byla iš I-</w:t>
            </w:r>
            <w:proofErr w:type="spellStart"/>
            <w:r w:rsidRPr="00907B67">
              <w:rPr>
                <w:sz w:val="20"/>
                <w:lang w:val="lt-LT" w:eastAsia="lt-LT"/>
              </w:rPr>
              <w:t>osios</w:t>
            </w:r>
            <w:proofErr w:type="spellEnd"/>
            <w:r w:rsidRPr="00907B67">
              <w:rPr>
                <w:sz w:val="20"/>
                <w:lang w:val="lt-LT" w:eastAsia="lt-LT"/>
              </w:rPr>
              <w:t xml:space="preserve"> instancijos teismo</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skundo priėmimo</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sprendžia gauto skundo priėmimo klausimą, priimdamas nutartį, kurioje nurodo priimti, atsisakyti priimti skundą arba grąžinti jį trūkumams šalinti.</w:t>
            </w:r>
          </w:p>
        </w:tc>
        <w:tc>
          <w:tcPr>
            <w:tcW w:w="2590"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užveda naują bylos kortelę iš apeliacinio skundo, kuriuo skundžiamas neįsiteisėjęs I-</w:t>
            </w:r>
            <w:proofErr w:type="spellStart"/>
            <w:r w:rsidRPr="00907B67">
              <w:rPr>
                <w:sz w:val="20"/>
                <w:lang w:val="lt-LT" w:eastAsia="lt-LT"/>
              </w:rPr>
              <w:t>osios</w:t>
            </w:r>
            <w:proofErr w:type="spellEnd"/>
            <w:r w:rsidRPr="00907B67">
              <w:rPr>
                <w:sz w:val="20"/>
                <w:lang w:val="lt-LT" w:eastAsia="lt-LT"/>
              </w:rPr>
              <w:t xml:space="preserve"> instancijos teismo sprendimas. Užvedus apeliacinės bylos kortelę, ją būtinai reikia susieti su žemesnės instancijos bylos kortele, taip pat atsisiųsti reikiamą I-</w:t>
            </w:r>
            <w:proofErr w:type="spellStart"/>
            <w:r w:rsidRPr="00907B67">
              <w:rPr>
                <w:sz w:val="20"/>
                <w:lang w:val="lt-LT" w:eastAsia="lt-LT"/>
              </w:rPr>
              <w:t>osios</w:t>
            </w:r>
            <w:proofErr w:type="spellEnd"/>
            <w:r w:rsidRPr="00907B67">
              <w:rPr>
                <w:sz w:val="20"/>
                <w:lang w:val="lt-LT" w:eastAsia="lt-LT"/>
              </w:rPr>
              <w:t xml:space="preserve"> instancijos teismo bylos informaciją (apie bylos baigtį, šalių informaciją ir klasifikavimą).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apeliantas;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administracinė byla;</w:t>
            </w:r>
            <w:r w:rsidRPr="00907B67">
              <w:rPr>
                <w:sz w:val="20"/>
                <w:lang w:val="lt-LT" w:eastAsia="lt-LT"/>
              </w:rPr>
              <w:br/>
              <w:t>bylos instancija: apeliacinė instancija;</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atsisakymą priimti skundą</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skundas nepriimtas, registruoja LITEKO2, užpildydamas atitinkamus duomenis bei prisegdamas teismo nutartį. Prisegamos nutarties skaitmeninė kopija patvirtinama ją įkeliančio specialisto el. parašu, o el. bylų atveju priimta nutartis patvirtinama teisėjo el. parašu.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apeliacinį skundą;</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esminiai pakeitimai realizuojant dokumento </w:t>
            </w:r>
            <w:r w:rsidRPr="00907B67">
              <w:rPr>
                <w:sz w:val="20"/>
                <w:lang w:val="lt-LT" w:eastAsia="lt-LT"/>
              </w:rPr>
              <w:lastRenderedPageBreak/>
              <w:t>valdymo procesus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 xml:space="preserve">dalyvio dokumento tipas: </w:t>
            </w:r>
            <w:r w:rsidRPr="00907B67">
              <w:rPr>
                <w:sz w:val="20"/>
                <w:lang w:val="lt-LT" w:eastAsia="lt-LT"/>
              </w:rPr>
              <w:lastRenderedPageBreak/>
              <w:t>apeliacinis skundas;</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T6</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nutarties atsisakyti priimti skundą nuorašą išsiunčia pareiškėjui (paštu, el. paštu, per EPP).</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4"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 nutartis neskundžiama.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grąžinimą trūkumams šalinti</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Jeigu skundas neatitinka tam tikrų nustatytų reikalavimų, teisėjo padėjėjas/ teismo sekretorė ar kitas atsakingas specialistas informaciją apie nustatytus trūkumus ir jų šalinimo terminą registruoja LITEKO2, užpildydamas atitinkamus duomenis bei prisegdamas teismo nutartį dėl trūkumų šalinimo. Prisegamos nutarties skaitmeninė kopija patvirtinama ją įkeliančio specialisto el. parašu, o el. bylų atveju priimta nutartis patvirtinama teisėjo el. parašu.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pašalinti trūkumus;</w:t>
            </w:r>
            <w:r w:rsidRPr="00907B67">
              <w:rPr>
                <w:sz w:val="20"/>
                <w:lang w:val="lt-LT" w:eastAsia="lt-LT"/>
              </w:rPr>
              <w:br/>
              <w:t>išsiųstos kopijos/nuorašai;</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r w:rsidRPr="00907B67">
              <w:rPr>
                <w:sz w:val="20"/>
                <w:lang w:val="lt-LT" w:eastAsia="lt-LT"/>
              </w:rPr>
              <w:br/>
              <w:t>siuntinio tipas: nutarties kopijos/nuorašai;</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informuoja pareiškėją apie nutartį dėl trūkumų šalinimo (paštu, el. paštu, per EPP).</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4"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w:t>
            </w:r>
            <w:r w:rsidRPr="00907B67">
              <w:rPr>
                <w:sz w:val="20"/>
                <w:lang w:val="lt-LT"/>
              </w:rPr>
              <w:lastRenderedPageBreak/>
              <w:t xml:space="preserve">(preliminariai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lastRenderedPageBreak/>
              <w:t>siuntinio tipas: nutarties kopijos/nuorašai;</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r>
            <w:r w:rsidRPr="00907B67">
              <w:rPr>
                <w:sz w:val="20"/>
                <w:lang w:val="lt-LT" w:eastAsia="lt-LT"/>
              </w:rPr>
              <w:lastRenderedPageBreak/>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E5</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Nustatyti trūkumai pašalinti</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Gauta papildoma informacija ir/ ar įvykdytos kitos sąlygos, reikalingos nustatytiems skundo trūkumams pašalinti.</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pašalinti trūkumai;</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patikslintas apeliacinis skundas;</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skundo priėmimą</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informaciją, kad skundas priimtas, registruoja LITEKO2, užpildydamas atitinkamus duomenis dokumento kortelėje bei prisegdamas teismo nutartį. Prisegamos nutarties skaitmeninė kopija patvirtinama ją įkeliančio specialisto el. parašu, o el. bylų atveju priimta nutartis patvirtinama teisėjo el. parašu.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apeliacinis skundas;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skundo nuorašus</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apeliaciniame procese dalyvaujantiems asmenims išsiunčia skundo ir jo priedų nuorašus, reikalaujant per keturiolika dienų pateikti atsiliepimus į apeliacinį skundą.</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r w:rsidRPr="00907B67">
              <w:rPr>
                <w:sz w:val="20"/>
                <w:lang w:val="lt-LT" w:eastAsia="lt-LT"/>
              </w:rPr>
              <w:br/>
              <w:t>nustatytas terminas pateikti atsiliepimą;</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apeliacinis skundas;</w:t>
            </w:r>
          </w:p>
          <w:p w:rsidR="007F0EA4" w:rsidRPr="00907B67" w:rsidRDefault="007F0EA4" w:rsidP="0055081E">
            <w:pPr>
              <w:ind w:firstLine="0"/>
              <w:rPr>
                <w:sz w:val="20"/>
                <w:lang w:val="lt-LT" w:eastAsia="lt-LT"/>
              </w:rPr>
            </w:pPr>
            <w:r w:rsidRPr="00907B67">
              <w:rPr>
                <w:sz w:val="20"/>
                <w:lang w:val="lt-LT" w:eastAsia="lt-LT"/>
              </w:rPr>
              <w:lastRenderedPageBreak/>
              <w:t>siuntinio tipas: apeliacinio skundo kopijos/nuorašai;</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E6</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E7</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Trūkumų šalinimo terminas</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trūkumams pašalinti;</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T11</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baigtį</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per teismo nustatytą terminą trūkumai nepašalinami, teisėjo padėjėjas/ teismo sekretorė ar kitas atsakingas specialistas skundą grąžina pareiškėjui (paštu, el. paštu, per EPP), informaciją apie tai registruodamas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trūkumams pašalinti;</w:t>
            </w:r>
          </w:p>
          <w:p w:rsidR="007F0EA4" w:rsidRPr="00907B67" w:rsidRDefault="007F0EA4" w:rsidP="0055081E">
            <w:pPr>
              <w:ind w:firstLine="0"/>
              <w:rPr>
                <w:sz w:val="20"/>
                <w:lang w:val="lt-LT" w:eastAsia="lt-LT"/>
              </w:rPr>
            </w:pPr>
            <w:r w:rsidRPr="00907B67">
              <w:rPr>
                <w:sz w:val="20"/>
                <w:lang w:val="lt-LT" w:eastAsia="lt-LT"/>
              </w:rPr>
              <w:t>laikomas apeliacinis skundas nepaduotu;</w:t>
            </w:r>
          </w:p>
        </w:tc>
        <w:tc>
          <w:tcPr>
            <w:tcW w:w="564"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p w:rsidR="007F0EA4" w:rsidRPr="00907B67" w:rsidRDefault="007F0EA4" w:rsidP="0055081E">
            <w:pPr>
              <w:ind w:firstLine="0"/>
              <w:rPr>
                <w:sz w:val="20"/>
                <w:lang w:val="lt-LT" w:eastAsia="lt-LT"/>
              </w:rPr>
            </w:pP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T12</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skundą pareiškėjui</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gautų dokumentų originalai;</w:t>
            </w:r>
            <w:r w:rsidRPr="00907B67">
              <w:rPr>
                <w:sz w:val="20"/>
                <w:lang w:val="lt-LT" w:eastAsia="lt-LT"/>
              </w:rPr>
              <w:br/>
              <w:t>grąžinta byla;</w:t>
            </w:r>
          </w:p>
        </w:tc>
        <w:tc>
          <w:tcPr>
            <w:tcW w:w="564" w:type="pct"/>
            <w:shd w:val="clear" w:color="auto" w:fill="auto"/>
          </w:tcPr>
          <w:p w:rsidR="007F0EA4" w:rsidRPr="00907B67" w:rsidRDefault="00027999"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lastRenderedPageBreak/>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dokumento tipas: apeliacinis skundas;</w:t>
            </w:r>
          </w:p>
          <w:p w:rsidR="007F0EA4" w:rsidRPr="00907B67" w:rsidRDefault="007F0EA4" w:rsidP="0055081E">
            <w:pPr>
              <w:ind w:firstLine="0"/>
              <w:rPr>
                <w:sz w:val="20"/>
                <w:lang w:val="lt-LT" w:eastAsia="lt-LT"/>
              </w:rPr>
            </w:pPr>
            <w:r w:rsidRPr="00907B67">
              <w:rPr>
                <w:sz w:val="20"/>
                <w:lang w:val="lt-LT" w:eastAsia="lt-LT"/>
              </w:rPr>
              <w:t>siuntinio tipas: gautų dokumentų originalai;</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T13</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E8</w:t>
            </w:r>
          </w:p>
        </w:tc>
        <w:tc>
          <w:tcPr>
            <w:tcW w:w="432"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0"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 nutartis neskundžiama.</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baigėsi terminas trūkumams pašalinti;</w:t>
            </w:r>
          </w:p>
          <w:p w:rsidR="007F0EA4" w:rsidRPr="00907B67" w:rsidRDefault="007F0EA4" w:rsidP="0055081E">
            <w:pPr>
              <w:ind w:firstLine="0"/>
              <w:rPr>
                <w:sz w:val="20"/>
                <w:lang w:val="lt-LT" w:eastAsia="lt-LT"/>
              </w:rPr>
            </w:pPr>
            <w:r w:rsidRPr="00907B67">
              <w:rPr>
                <w:sz w:val="20"/>
                <w:lang w:val="lt-LT" w:eastAsia="lt-LT"/>
              </w:rPr>
              <w:t>laikomas apeliacinis skundas nepaduotu;</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4"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apeliacinis skundas;</w:t>
            </w:r>
          </w:p>
          <w:p w:rsidR="007F0EA4" w:rsidRPr="00907B67" w:rsidRDefault="007F0EA4" w:rsidP="0055081E">
            <w:pPr>
              <w:ind w:firstLine="0"/>
              <w:rPr>
                <w:sz w:val="20"/>
                <w:lang w:val="lt-LT" w:eastAsia="lt-LT"/>
              </w:rPr>
            </w:pPr>
          </w:p>
        </w:tc>
        <w:tc>
          <w:tcPr>
            <w:tcW w:w="507"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bl>
    <w:p w:rsidR="007F0EA4" w:rsidRPr="00907B67" w:rsidRDefault="007F0EA4" w:rsidP="0055081E">
      <w:pPr>
        <w:rPr>
          <w:rFonts w:ascii="Arial" w:hAnsi="Arial"/>
          <w:color w:val="4F5660"/>
          <w:sz w:val="20"/>
          <w:szCs w:val="20"/>
        </w:rPr>
      </w:pPr>
    </w:p>
    <w:p w:rsidR="007F0EA4" w:rsidRPr="00907B67" w:rsidRDefault="007F0EA4" w:rsidP="0055081E">
      <w:pPr>
        <w:pStyle w:val="Heading2"/>
        <w:ind w:firstLine="0"/>
        <w:rPr>
          <w:sz w:val="20"/>
          <w:szCs w:val="20"/>
        </w:rPr>
      </w:pPr>
      <w:bookmarkStart w:id="61" w:name="_Ref491348948"/>
      <w:bookmarkStart w:id="62" w:name="_Toc514751553"/>
      <w:r w:rsidRPr="00907B67">
        <w:rPr>
          <w:sz w:val="20"/>
          <w:szCs w:val="20"/>
        </w:rPr>
        <w:lastRenderedPageBreak/>
        <w:t>Pasiruošimas nagrinėti bylą</w:t>
      </w:r>
      <w:bookmarkEnd w:id="61"/>
      <w:bookmarkEnd w:id="62"/>
    </w:p>
    <w:p w:rsidR="007F0EA4" w:rsidRPr="00907B67" w:rsidRDefault="007F0EA4" w:rsidP="0055081E">
      <w:pPr>
        <w:jc w:val="center"/>
        <w:rPr>
          <w:sz w:val="20"/>
          <w:szCs w:val="20"/>
        </w:rPr>
      </w:pPr>
      <w:r w:rsidRPr="00907B67">
        <w:rPr>
          <w:noProof/>
          <w:sz w:val="20"/>
          <w:szCs w:val="20"/>
          <w:lang w:eastAsia="lt-LT"/>
        </w:rPr>
        <w:drawing>
          <wp:inline distT="0" distB="0" distL="0" distR="0" wp14:anchorId="39EA62CD" wp14:editId="6FDD2B56">
            <wp:extent cx="7449590" cy="1838582"/>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7.png"/>
                    <pic:cNvPicPr/>
                  </pic:nvPicPr>
                  <pic:blipFill>
                    <a:blip r:embed="rId50">
                      <a:extLst>
                        <a:ext uri="{28A0092B-C50C-407E-A947-70E740481C1C}">
                          <a14:useLocalDpi xmlns:a14="http://schemas.microsoft.com/office/drawing/2010/main" val="0"/>
                        </a:ext>
                      </a:extLst>
                    </a:blip>
                    <a:stretch>
                      <a:fillRect/>
                    </a:stretch>
                  </pic:blipFill>
                  <pic:spPr>
                    <a:xfrm>
                      <a:off x="0" y="0"/>
                      <a:ext cx="7449590" cy="1838582"/>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7"/>
        <w:gridCol w:w="1237"/>
        <w:gridCol w:w="5229"/>
        <w:gridCol w:w="2801"/>
        <w:gridCol w:w="1658"/>
        <w:gridCol w:w="1658"/>
        <w:gridCol w:w="149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2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1"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 pranešėją</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bylos nagrinėjimui LITEKO2 skiria teisėją pranešėją.</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568" w:type="pct"/>
            <w:shd w:val="clear" w:color="auto" w:fill="auto"/>
          </w:tcPr>
          <w:p w:rsidR="007F0EA4" w:rsidRPr="00907B67" w:rsidRDefault="00266340" w:rsidP="0055081E">
            <w:pPr>
              <w:ind w:firstLine="0"/>
              <w:rPr>
                <w:sz w:val="20"/>
                <w:lang w:val="lt-LT" w:eastAsia="lt-LT"/>
              </w:rPr>
            </w:pPr>
            <w:r w:rsidRPr="00907B67">
              <w:rPr>
                <w:sz w:val="20"/>
                <w:lang w:val="lt-LT" w:eastAsia="lt-LT"/>
              </w:rPr>
              <w:t>Realizacija bus vykdoma atskiru pirkimu</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Atlieka reikalingus pasiruošimo veiksmus</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Teisėjas pranešėjas atlieka veiksmus, reikalingus pasirengti bylai nagrinėti. </w:t>
            </w:r>
          </w:p>
        </w:tc>
        <w:tc>
          <w:tcPr>
            <w:tcW w:w="2607"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Įvykdyta sąlyga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Gauta visa bylos nagrinėjimui reikalinga informacija/ atlikti kiti pasirengimo veiksmai.</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išreikalautas įrodymas;</w:t>
            </w:r>
            <w:r w:rsidRPr="00907B67">
              <w:rPr>
                <w:sz w:val="20"/>
                <w:lang w:val="lt-LT" w:eastAsia="lt-LT"/>
              </w:rPr>
              <w:br/>
              <w:t>gautas ekspertizės aktas (išvada);</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įrodymas, ekspertizė;</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teisėjų kolegiją/ teismo posėdį</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nutartimi skiria teisėjų kolegiją bylai nagrinėti ir teismo posėdžio datą bei laiką.</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p>
        </w:tc>
        <w:tc>
          <w:tcPr>
            <w:tcW w:w="568" w:type="pct"/>
            <w:shd w:val="clear" w:color="auto" w:fill="auto"/>
          </w:tcPr>
          <w:p w:rsidR="007F0EA4" w:rsidRPr="00907B67" w:rsidRDefault="00266340" w:rsidP="0055081E">
            <w:pPr>
              <w:ind w:firstLine="0"/>
              <w:rPr>
                <w:sz w:val="20"/>
                <w:lang w:val="lt-LT" w:eastAsia="lt-LT"/>
              </w:rPr>
            </w:pPr>
            <w:r w:rsidRPr="00907B67">
              <w:rPr>
                <w:sz w:val="20"/>
                <w:lang w:val="lt-LT" w:eastAsia="lt-LT"/>
              </w:rPr>
              <w:t>Realizacija bus vykdoma atskiru pirkimu</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posėdį</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Teisėjo padėjėjas/ teismo sekretorė ar kitas atsakingas specialistas registruoja posėdžio informaciją LITEKO2, </w:t>
            </w:r>
            <w:r w:rsidRPr="00907B67">
              <w:rPr>
                <w:sz w:val="20"/>
                <w:lang w:val="lt-LT" w:eastAsia="lt-LT"/>
              </w:rPr>
              <w:lastRenderedPageBreak/>
              <w:t>užpildydamas atitinkamus duomenis proceso kortelėje. Įvedant įvykį, taip pat įvedama ir teismo posėdžio teisėjų kolegijos sudėtis.</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paskirtas posėdis;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w:t>
            </w:r>
            <w:r w:rsidRPr="00907B67">
              <w:rPr>
                <w:sz w:val="20"/>
                <w:lang w:val="lt-LT" w:eastAsia="lt-LT"/>
              </w:rPr>
              <w:lastRenderedPageBreak/>
              <w:t xml:space="preserve">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posėdžio tipas: dėl bylos </w:t>
            </w:r>
            <w:r w:rsidRPr="00907B67">
              <w:rPr>
                <w:sz w:val="20"/>
                <w:lang w:val="lt-LT" w:eastAsia="lt-LT"/>
              </w:rPr>
              <w:lastRenderedPageBreak/>
              <w:t>nagrinėjimo iš esmės;</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lastRenderedPageBreak/>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T5</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teismo posėdį</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administracinių bylų, nagrinėjamų rašytinio proceso tvarka, dalyviams apie teismo posėdžių datą, laiką, vietą ir teismo sudėtį praneša, paskelbdamas interneto tinklalapyje ne vėliau kaip likus 7 dienoms iki teismo posėdžio. Tais atvejais, kai byla nagrinėjama žodžiu, ne vėliau kaip prieš tris dienas iki teismo posėdžio dienos proceso dalyviams ir atstovams išsiunčiami/ įteikiami pranešimai.</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pranešimas apie posėdį;</w:t>
            </w:r>
            <w:r w:rsidRPr="00907B67">
              <w:rPr>
                <w:sz w:val="20"/>
                <w:lang w:val="lt-LT" w:eastAsia="lt-LT"/>
              </w:rPr>
              <w:br/>
              <w:t>išsiųsti šaukimai;</w:t>
            </w:r>
          </w:p>
        </w:tc>
        <w:tc>
          <w:tcPr>
            <w:tcW w:w="568"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šaukimai, pranešimas apie posėdį;</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24"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Paveikslelis"/>
        <w:jc w:val="both"/>
        <w:rPr>
          <w:sz w:val="20"/>
          <w:szCs w:val="20"/>
        </w:rPr>
      </w:pPr>
    </w:p>
    <w:p w:rsidR="007F0EA4" w:rsidRPr="00907B67" w:rsidRDefault="007F0EA4" w:rsidP="0055081E">
      <w:pPr>
        <w:pStyle w:val="Heading2"/>
        <w:ind w:firstLine="0"/>
        <w:rPr>
          <w:sz w:val="20"/>
          <w:szCs w:val="20"/>
        </w:rPr>
      </w:pPr>
      <w:bookmarkStart w:id="63" w:name="_Toc514751554"/>
      <w:r w:rsidRPr="00907B67">
        <w:rPr>
          <w:sz w:val="20"/>
          <w:szCs w:val="20"/>
        </w:rPr>
        <w:lastRenderedPageBreak/>
        <w:t>Bylos nagrinėjimas</w:t>
      </w:r>
      <w:bookmarkEnd w:id="63"/>
    </w:p>
    <w:p w:rsidR="007F0EA4" w:rsidRPr="00907B67" w:rsidRDefault="007F0EA4" w:rsidP="0055081E">
      <w:pPr>
        <w:jc w:val="center"/>
        <w:rPr>
          <w:sz w:val="20"/>
          <w:szCs w:val="20"/>
        </w:rPr>
      </w:pPr>
      <w:r w:rsidRPr="00907B67">
        <w:rPr>
          <w:rFonts w:cs="Calibri"/>
          <w:noProof/>
          <w:sz w:val="20"/>
          <w:szCs w:val="20"/>
          <w:lang w:eastAsia="lt-LT"/>
        </w:rPr>
        <w:drawing>
          <wp:inline distT="0" distB="0" distL="0" distR="0" wp14:anchorId="12D46C6B" wp14:editId="7A50072E">
            <wp:extent cx="8320302" cy="3914775"/>
            <wp:effectExtent l="0" t="0" r="5080" b="0"/>
            <wp:docPr id="1202" name="Picture 173" descr="Administracines bylos - LV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istracines bylos - LVAT.png"/>
                    <pic:cNvPicPr/>
                  </pic:nvPicPr>
                  <pic:blipFill>
                    <a:blip r:embed="rId51" cstate="print"/>
                    <a:stretch>
                      <a:fillRect/>
                    </a:stretch>
                  </pic:blipFill>
                  <pic:spPr>
                    <a:xfrm>
                      <a:off x="0" y="0"/>
                      <a:ext cx="8348824" cy="3928195"/>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6"/>
        <w:gridCol w:w="1331"/>
        <w:gridCol w:w="5200"/>
        <w:gridCol w:w="2787"/>
        <w:gridCol w:w="1643"/>
        <w:gridCol w:w="1643"/>
        <w:gridCol w:w="1471"/>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56"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8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5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04"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 teismo posėdyje</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apeliacinį skundą nagrinėja rašytinio proceso tvarka, o esant atitinkamam teismo sprendimui – žodžiu.</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sprendimo atidėjimą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Jei išnagrinėjus bylą iš esmės, teismo sprendimo priėmimas ir paskelbimas atidedamas, teisėjo padėjėjas/ teismo sekretorė ar kitas atsakingas specialistas informaciją apie tai registruoja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sprendimo priėmimas ir paskelbimas;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w:t>
            </w:r>
            <w:r w:rsidRPr="00907B67">
              <w:rPr>
                <w:sz w:val="20"/>
                <w:lang w:val="lt-LT" w:eastAsia="lt-LT"/>
              </w:rPr>
              <w:lastRenderedPageBreak/>
              <w:t xml:space="preserve">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rPr>
          <w:trHeight w:val="3039"/>
        </w:trPr>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Praneša apie sprendimo priėmimą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bylos šalims praneša, kada bus skelbiamas teismo sprendimas.</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išsiųstas pranešimas apie sprendimo priėmimo ir paskelbimo datą;</w:t>
            </w:r>
          </w:p>
        </w:tc>
        <w:tc>
          <w:tcPr>
            <w:tcW w:w="563"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pranešimas apie sprendimo priėmimo ir paskelbimo datą;</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sprendimą/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Išnagrinėjęs bylą, teismas priima sprendimą/ nutartį I-</w:t>
            </w:r>
            <w:proofErr w:type="spellStart"/>
            <w:r w:rsidRPr="00907B67">
              <w:rPr>
                <w:sz w:val="20"/>
                <w:lang w:val="lt-LT" w:eastAsia="lt-LT"/>
              </w:rPr>
              <w:t>osios</w:t>
            </w:r>
            <w:proofErr w:type="spellEnd"/>
            <w:r w:rsidRPr="00907B67">
              <w:rPr>
                <w:sz w:val="20"/>
                <w:lang w:val="lt-LT" w:eastAsia="lt-LT"/>
              </w:rPr>
              <w:t xml:space="preserve"> instancijos teismo sprendimą palikti nepakeistą, o apeliacinį skundą atmesti, panaikinti I-</w:t>
            </w:r>
            <w:proofErr w:type="spellStart"/>
            <w:r w:rsidRPr="00907B67">
              <w:rPr>
                <w:sz w:val="20"/>
                <w:lang w:val="lt-LT" w:eastAsia="lt-LT"/>
              </w:rPr>
              <w:t>osios</w:t>
            </w:r>
            <w:proofErr w:type="spellEnd"/>
            <w:r w:rsidRPr="00907B67">
              <w:rPr>
                <w:sz w:val="20"/>
                <w:lang w:val="lt-LT" w:eastAsia="lt-LT"/>
              </w:rPr>
              <w:t xml:space="preserve"> instancijos teismo sprendimą ir priimti naują sprendimą, pakeisti I-</w:t>
            </w:r>
            <w:proofErr w:type="spellStart"/>
            <w:r w:rsidRPr="00907B67">
              <w:rPr>
                <w:sz w:val="20"/>
                <w:lang w:val="lt-LT" w:eastAsia="lt-LT"/>
              </w:rPr>
              <w:t>osios</w:t>
            </w:r>
            <w:proofErr w:type="spellEnd"/>
            <w:r w:rsidRPr="00907B67">
              <w:rPr>
                <w:sz w:val="20"/>
                <w:lang w:val="lt-LT" w:eastAsia="lt-LT"/>
              </w:rPr>
              <w:t xml:space="preserve"> instancijos teismo sprendimą, panaikinti I-</w:t>
            </w:r>
            <w:proofErr w:type="spellStart"/>
            <w:r w:rsidRPr="00907B67">
              <w:rPr>
                <w:sz w:val="20"/>
                <w:lang w:val="lt-LT" w:eastAsia="lt-LT"/>
              </w:rPr>
              <w:t>osios</w:t>
            </w:r>
            <w:proofErr w:type="spellEnd"/>
            <w:r w:rsidRPr="00907B67">
              <w:rPr>
                <w:sz w:val="20"/>
                <w:lang w:val="lt-LT" w:eastAsia="lt-LT"/>
              </w:rPr>
              <w:t xml:space="preserve"> instancijos teismo sprendimą visą ar iš dalies ir perduoti bylą I-</w:t>
            </w:r>
            <w:proofErr w:type="spellStart"/>
            <w:r w:rsidRPr="00907B67">
              <w:rPr>
                <w:sz w:val="20"/>
                <w:lang w:val="lt-LT" w:eastAsia="lt-LT"/>
              </w:rPr>
              <w:t>osios</w:t>
            </w:r>
            <w:proofErr w:type="spellEnd"/>
            <w:r w:rsidRPr="00907B67">
              <w:rPr>
                <w:sz w:val="20"/>
                <w:lang w:val="lt-LT" w:eastAsia="lt-LT"/>
              </w:rPr>
              <w:t xml:space="preserve"> instancijos teismui nagrinėti iš naujo arba panaikinti I-</w:t>
            </w:r>
            <w:proofErr w:type="spellStart"/>
            <w:r w:rsidRPr="00907B67">
              <w:rPr>
                <w:sz w:val="20"/>
                <w:lang w:val="lt-LT" w:eastAsia="lt-LT"/>
              </w:rPr>
              <w:t>osios</w:t>
            </w:r>
            <w:proofErr w:type="spellEnd"/>
            <w:r w:rsidRPr="00907B67">
              <w:rPr>
                <w:sz w:val="20"/>
                <w:lang w:val="lt-LT" w:eastAsia="lt-LT"/>
              </w:rPr>
              <w:t xml:space="preserve"> instancijos teismo sprendimą, o bylą nutraukti arba skundą palikti nenagrinėtą.</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Paskelbia priimtą sprendimą/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sprendimas/ nutartis viešai paskelbiama.</w:t>
            </w:r>
          </w:p>
        </w:tc>
        <w:tc>
          <w:tcPr>
            <w:tcW w:w="2585"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Registruoja bylos </w:t>
            </w:r>
            <w:r w:rsidRPr="00907B67">
              <w:rPr>
                <w:sz w:val="20"/>
                <w:lang w:val="lt-LT" w:eastAsia="lt-LT"/>
              </w:rPr>
              <w:lastRenderedPageBreak/>
              <w:t>išnagrinėjimo rezultatus</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Teisėjo padėjėjas/ teismo sekretorė ar kitas atsakingas specialistas bylos nagrinėjimo rezultatus registruoja </w:t>
            </w:r>
            <w:r w:rsidRPr="00907B67">
              <w:rPr>
                <w:sz w:val="20"/>
                <w:lang w:val="lt-LT" w:eastAsia="lt-LT"/>
              </w:rPr>
              <w:lastRenderedPageBreak/>
              <w:t>LITEKO2, užpildydamas atitinkamus duomenis proceso kortelėje bei prisegdamas teismo procesinius dokumentus. Prisegamo sprendimo/ nutarties skaitmeninė kopija patvirtinama ją įkeliančio specialisto el. parašu, o el. bylų atveju priimtas sprendimas/ nutartis patvirtinamas teisėjo el. parašu.</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priimtas sprendimas;</w:t>
            </w:r>
            <w:r w:rsidRPr="00907B67">
              <w:rPr>
                <w:sz w:val="20"/>
                <w:lang w:val="lt-LT" w:eastAsia="lt-LT"/>
              </w:rPr>
              <w:br/>
              <w:t>baigtas bylos nagrinėjimas;</w:t>
            </w:r>
            <w:r w:rsidRPr="00907B67">
              <w:rPr>
                <w:sz w:val="20"/>
                <w:lang w:val="lt-LT" w:eastAsia="lt-LT"/>
              </w:rPr>
              <w:br/>
            </w:r>
            <w:r w:rsidRPr="00907B67">
              <w:rPr>
                <w:sz w:val="20"/>
                <w:lang w:val="lt-LT" w:eastAsia="lt-LT"/>
              </w:rPr>
              <w:lastRenderedPageBreak/>
              <w:t>atidėtas bylos nagrinėjimas;</w:t>
            </w:r>
            <w:r w:rsidRPr="00907B67">
              <w:rPr>
                <w:sz w:val="20"/>
                <w:lang w:val="lt-LT" w:eastAsia="lt-LT"/>
              </w:rPr>
              <w:br/>
              <w:t>atidėtas sprendimo priėmimas ir paskelbimas;</w:t>
            </w:r>
            <w:r w:rsidRPr="00907B67">
              <w:rPr>
                <w:sz w:val="20"/>
                <w:lang w:val="lt-LT" w:eastAsia="lt-LT"/>
              </w:rPr>
              <w:br/>
              <w:t>paskirtas posėdis;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Reikalingi esminiai </w:t>
            </w:r>
            <w:r w:rsidRPr="00907B67">
              <w:rPr>
                <w:sz w:val="20"/>
                <w:lang w:val="lt-LT" w:eastAsia="lt-LT"/>
              </w:rPr>
              <w:lastRenderedPageBreak/>
              <w:t>pakeitimai realizuojant dokumento valdymo procesus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teismo dokumento tipas: </w:t>
            </w:r>
            <w:r w:rsidRPr="00907B67">
              <w:rPr>
                <w:sz w:val="20"/>
                <w:lang w:val="lt-LT" w:eastAsia="lt-LT"/>
              </w:rPr>
              <w:lastRenderedPageBreak/>
              <w:t>nutartis, sprendimas;</w:t>
            </w:r>
            <w:r w:rsidRPr="00907B67">
              <w:rPr>
                <w:sz w:val="20"/>
                <w:lang w:val="lt-LT" w:eastAsia="lt-LT"/>
              </w:rPr>
              <w:br/>
              <w:t>dalyvio dokumento tipas: skundas;</w:t>
            </w:r>
          </w:p>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lastRenderedPageBreak/>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T7</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sprendimą/ nutartį</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per tris dienas nuo sprendimo/ nutarties surašymo dienos bylos šalims ir tretiesiems suinteresuotiems asmenims, išsiunčia teismo sprendimo/ nutarties nuorašus (paštu, el. paštu, per EPP).</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3"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siuntinio tipas: nutarties kopijos/nuorašai, sprendimo kopijos/nuorašai;</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bylą</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Teismui išnagrinėjus apeliacinį skundą, raštinės darbuotoja per dešimt dienų grąžina bylą kartu su priimtu sprendimu/ nutartimi I-</w:t>
            </w:r>
            <w:proofErr w:type="spellStart"/>
            <w:r w:rsidRPr="00907B67">
              <w:rPr>
                <w:sz w:val="20"/>
                <w:lang w:val="lt-LT" w:eastAsia="lt-LT"/>
              </w:rPr>
              <w:t>osios</w:t>
            </w:r>
            <w:proofErr w:type="spellEnd"/>
            <w:r w:rsidRPr="00907B67">
              <w:rPr>
                <w:sz w:val="20"/>
                <w:lang w:val="lt-LT" w:eastAsia="lt-LT"/>
              </w:rPr>
              <w:t xml:space="preserve"> instancijos teismui, registruodamas šią informaciją LITEKO2.</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56"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2"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4"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2"/>
        <w:ind w:firstLine="0"/>
        <w:rPr>
          <w:sz w:val="20"/>
          <w:szCs w:val="20"/>
        </w:rPr>
      </w:pPr>
      <w:bookmarkStart w:id="64" w:name="_Toc514751555"/>
      <w:r w:rsidRPr="00907B67">
        <w:rPr>
          <w:sz w:val="20"/>
          <w:szCs w:val="20"/>
        </w:rPr>
        <w:t>Bylų dėl norminių administracinių aktų teisėtumo nagrinėjimas</w:t>
      </w:r>
      <w:bookmarkEnd w:id="64"/>
    </w:p>
    <w:p w:rsidR="007F0EA4" w:rsidRPr="00907B67" w:rsidRDefault="007F0EA4" w:rsidP="0055081E">
      <w:pPr>
        <w:rPr>
          <w:sz w:val="20"/>
          <w:szCs w:val="20"/>
          <w:lang w:eastAsia="lt-LT"/>
        </w:rPr>
      </w:pPr>
      <w:r w:rsidRPr="00907B67">
        <w:rPr>
          <w:sz w:val="20"/>
          <w:szCs w:val="20"/>
          <w:lang w:eastAsia="lt-LT"/>
        </w:rPr>
        <w:t>LVAT yra vienintelė ir galutinė instancija byloms dėl norminių administracinių aktų, kuriuos priėmė centriniai valstybinio administravimo subjektai, teisėtumo, taip pat byloms dėl visuomeninių organizacijų, bendrijų, politinių partijų, politinių organizacijų ar asociacijų priimtų bendro pobūdžio aktų teisėtumo.</w:t>
      </w:r>
    </w:p>
    <w:p w:rsidR="007F0EA4" w:rsidRPr="00907B67" w:rsidRDefault="007F0EA4" w:rsidP="0055081E">
      <w:pPr>
        <w:rPr>
          <w:sz w:val="20"/>
          <w:szCs w:val="20"/>
          <w:lang w:eastAsia="lt-LT"/>
        </w:rPr>
      </w:pPr>
      <w:r w:rsidRPr="00907B67">
        <w:rPr>
          <w:sz w:val="20"/>
          <w:szCs w:val="20"/>
          <w:lang w:eastAsia="lt-LT"/>
        </w:rPr>
        <w:t>Su pareiškimu į administracinį teismą prašant ištirti, ar norminis administracinis aktas (ar jo dalis) atitinka įstatymą ar Vyriausybės norminį aktą, turi teisę kreiptis Seimo nariai, Seimo kontrolieriai, vaiko teisių apsaugos kontrolierius, lygių galimybių kontrolierius, Valstybės kontrolės pareigūnai, bendrosios kompetencijos ir specializuoti teismai, prokurorai ir profesinės savivaldos asociacijos, įsteigtos pagal įstatymą vykdyti viešąsias funkcijas. Minėti subjektai taip pat turi teisę kreiptis į administracinį teismą su prašymu ištirti konkrečios visuomeninės organizacijos, bendrijos, politinės partijos, politinės organizacijos ar asociacijos priimto bendro pobūdžio akto teisėtumą. Kad būtų ištirta, ar savivaldybių administravimo subjekto priimtas norminis administracinis aktas (ar jo dalis) atitinka įstatymą ar Vyriausybės norminį aktą, su pareiškimu į administracinį teismą turi teisę kreiptis ir savivaldybių veiklos priežiūrą vykdantys Vyriausybės atstovai (abstraktieji prašymai ištirti norminio administracinio akto teisėtumą).</w:t>
      </w:r>
    </w:p>
    <w:p w:rsidR="007F0EA4" w:rsidRPr="00907B67" w:rsidRDefault="007F0EA4" w:rsidP="0055081E">
      <w:pPr>
        <w:rPr>
          <w:sz w:val="20"/>
          <w:szCs w:val="20"/>
          <w:lang w:eastAsia="lt-LT"/>
        </w:rPr>
      </w:pPr>
      <w:r w:rsidRPr="00907B67">
        <w:rPr>
          <w:sz w:val="20"/>
          <w:szCs w:val="20"/>
          <w:lang w:eastAsia="lt-LT"/>
        </w:rPr>
        <w:t>Prašyti administracinio teismo ištirti, ar norminis administracinis aktas (ar jo dalis) atitinka įstatymą ar Vyriausybės norminį aktą, turi teisę asmenys, taip pat kiti viešojo administravimo subjektai, įskaitant valstybės ir savivaldybių viešojo administravimo tarnautojus, pareigūnus ir įstaigų vadovus, kai tame teisme yra nagrinėjama konkreti byla dėl jų teisių pažeidimo (prašymas ištirti norminio administracinio teisės akto teisėtumą ryšium su individualia byla). Pastaruoju atveju, priėmus prašymą dėl norminio administracinio akto teisėtumo sustabdomas šios bylos nagrinėjimas, kuris atnaujinimas tik įsiteisėjus sprendimui dėl norminio administracinio akto teisėtumo.</w:t>
      </w:r>
    </w:p>
    <w:p w:rsidR="007F0EA4" w:rsidRPr="00907B67" w:rsidRDefault="007F0EA4" w:rsidP="0055081E">
      <w:pPr>
        <w:rPr>
          <w:sz w:val="20"/>
          <w:szCs w:val="20"/>
        </w:rPr>
      </w:pPr>
      <w:r w:rsidRPr="00907B67">
        <w:rPr>
          <w:rFonts w:cs="Calibri"/>
          <w:noProof/>
          <w:sz w:val="20"/>
          <w:szCs w:val="20"/>
          <w:lang w:eastAsia="lt-LT"/>
        </w:rPr>
        <w:drawing>
          <wp:inline distT="0" distB="0" distL="0" distR="0" wp14:anchorId="6B306665" wp14:editId="3AD5261B">
            <wp:extent cx="8886827" cy="3238500"/>
            <wp:effectExtent l="0" t="0" r="9525" b="0"/>
            <wp:docPr id="1203" name="Picture 1203" descr="Administracines bylos - LVAT v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dministracines bylos - LVAT v0.2.png"/>
                    <pic:cNvPicPr>
                      <a:picLocks noChangeAspect="1" noChangeArrowheads="1"/>
                    </pic:cNvPicPr>
                  </pic:nvPicPr>
                  <pic:blipFill>
                    <a:blip r:embed="rId52" cstate="print"/>
                    <a:srcRect/>
                    <a:stretch>
                      <a:fillRect/>
                    </a:stretch>
                  </pic:blipFill>
                  <pic:spPr bwMode="auto">
                    <a:xfrm>
                      <a:off x="0" y="0"/>
                      <a:ext cx="8901935" cy="3244006"/>
                    </a:xfrm>
                    <a:prstGeom prst="rect">
                      <a:avLst/>
                    </a:prstGeom>
                    <a:noFill/>
                    <a:ln w="9525">
                      <a:noFill/>
                      <a:miter lim="800000"/>
                      <a:headEnd/>
                      <a:tailEnd/>
                    </a:ln>
                  </pic:spPr>
                </pic:pic>
              </a:graphicData>
            </a:graphic>
          </wp:inline>
        </w:drawing>
      </w:r>
    </w:p>
    <w:p w:rsidR="007F0EA4" w:rsidRPr="00907B67" w:rsidRDefault="007F0EA4" w:rsidP="0055081E">
      <w:pPr>
        <w:rPr>
          <w:sz w:val="20"/>
          <w:szCs w:val="20"/>
        </w:rPr>
      </w:pPr>
    </w:p>
    <w:tbl>
      <w:tblPr>
        <w:tblStyle w:val="TableGrid"/>
        <w:tblW w:w="5000" w:type="pct"/>
        <w:tblLook w:val="04A0" w:firstRow="1" w:lastRow="0" w:firstColumn="1" w:lastColumn="0" w:noHBand="0" w:noVBand="1"/>
      </w:tblPr>
      <w:tblGrid>
        <w:gridCol w:w="552"/>
        <w:gridCol w:w="1334"/>
        <w:gridCol w:w="5203"/>
        <w:gridCol w:w="2775"/>
        <w:gridCol w:w="1634"/>
        <w:gridCol w:w="1634"/>
        <w:gridCol w:w="1459"/>
      </w:tblGrid>
      <w:tr w:rsidR="007F0EA4" w:rsidRPr="00907B67" w:rsidTr="007F0EA4">
        <w:trPr>
          <w:tblHeader/>
        </w:trPr>
        <w:tc>
          <w:tcPr>
            <w:tcW w:w="189"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lastRenderedPageBreak/>
              <w:t>Nr.</w:t>
            </w:r>
          </w:p>
        </w:tc>
        <w:tc>
          <w:tcPr>
            <w:tcW w:w="457"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Proceso žingsnis</w:t>
            </w:r>
          </w:p>
        </w:tc>
        <w:tc>
          <w:tcPr>
            <w:tcW w:w="1783"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Žingsnio aprašymas</w:t>
            </w:r>
          </w:p>
        </w:tc>
        <w:tc>
          <w:tcPr>
            <w:tcW w:w="951"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Įvykiai</w:t>
            </w:r>
          </w:p>
        </w:tc>
        <w:tc>
          <w:tcPr>
            <w:tcW w:w="560"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Objektai</w:t>
            </w:r>
          </w:p>
        </w:tc>
        <w:tc>
          <w:tcPr>
            <w:tcW w:w="501" w:type="pct"/>
            <w:shd w:val="clear" w:color="auto" w:fill="A6A6A6" w:themeFill="background1" w:themeFillShade="A6"/>
          </w:tcPr>
          <w:p w:rsidR="007F0EA4" w:rsidRPr="00907B67" w:rsidRDefault="007F0EA4" w:rsidP="0055081E">
            <w:pPr>
              <w:ind w:firstLine="0"/>
              <w:rPr>
                <w:sz w:val="20"/>
                <w:lang w:val="lt-LT" w:eastAsia="lt-LT"/>
              </w:rPr>
            </w:pPr>
            <w:r w:rsidRPr="00907B67">
              <w:rPr>
                <w:sz w:val="20"/>
                <w:lang w:val="lt-LT" w:eastAsia="lt-LT"/>
              </w:rPr>
              <w:t>Rolės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prašymą/ nutartį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LITEKO2 (DVS) registruoja gautą prašymą/ teismo nutartį dėl norminio administracinio akto teisėtumo patikrinimo.</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w:t>
            </w:r>
            <w:r w:rsidRPr="00907B67">
              <w:rPr>
                <w:sz w:val="20"/>
                <w:lang w:val="lt-LT" w:eastAsia="lt-LT"/>
              </w:rPr>
              <w:br/>
              <w:t>gauta nutartis;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prašymas;</w:t>
            </w:r>
            <w:r w:rsidRPr="00907B67">
              <w:rPr>
                <w:sz w:val="20"/>
                <w:lang w:val="lt-LT" w:eastAsia="lt-LT"/>
              </w:rPr>
              <w:br/>
              <w:t>teismo dokumento tipas: nutartis;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gauto dokumento pagrindu užveda naują administracinės bylos kortelę ir užpildo reikiamus duomenis. Abstraktaus prašymo atveju bylos kortelė užvedama kaip iš naujo šalies procesinio dokumento, o su individualia byla susijusio prašymo ar teismo nutarties atveju – per atitinkamos bylos kortelę.</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pareiškėjas, atsakovas;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pradėtas teisminis procesas;</w:t>
            </w:r>
          </w:p>
          <w:p w:rsidR="007F0EA4" w:rsidRPr="00907B67" w:rsidRDefault="007F0EA4" w:rsidP="0055081E">
            <w:pPr>
              <w:ind w:firstLine="0"/>
              <w:rPr>
                <w:sz w:val="20"/>
                <w:lang w:val="lt-LT" w:eastAsia="lt-LT"/>
              </w:rPr>
            </w:pPr>
            <w:r w:rsidRPr="00907B67">
              <w:rPr>
                <w:sz w:val="20"/>
                <w:lang w:val="lt-LT" w:eastAsia="lt-LT"/>
              </w:rPr>
              <w:t>bylos tipas: administracinė byla;</w:t>
            </w:r>
            <w:r w:rsidRPr="00907B67">
              <w:rPr>
                <w:sz w:val="20"/>
                <w:lang w:val="lt-LT" w:eastAsia="lt-LT"/>
              </w:rPr>
              <w:br/>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bylos nagrinėjimui LITEKO2 skiria teisėją.</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paskirtas teisėjas;</w:t>
            </w:r>
          </w:p>
        </w:tc>
        <w:tc>
          <w:tcPr>
            <w:tcW w:w="560" w:type="pct"/>
            <w:shd w:val="clear" w:color="auto" w:fill="auto"/>
          </w:tcPr>
          <w:p w:rsidR="007F0EA4" w:rsidRPr="00907B67" w:rsidRDefault="00266340" w:rsidP="0055081E">
            <w:pPr>
              <w:ind w:firstLine="0"/>
              <w:rPr>
                <w:sz w:val="20"/>
                <w:lang w:val="lt-LT" w:eastAsia="lt-LT"/>
              </w:rPr>
            </w:pPr>
            <w:r w:rsidRPr="00907B67">
              <w:rPr>
                <w:sz w:val="20"/>
                <w:lang w:val="lt-LT" w:eastAsia="lt-LT"/>
              </w:rPr>
              <w:t>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r w:rsidRPr="00907B67">
              <w:rPr>
                <w:sz w:val="20"/>
                <w:lang w:val="lt-LT" w:eastAsia="lt-LT"/>
              </w:rPr>
              <w:br/>
              <w:t>bylų skirstytojas;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dėl prašymo priėmimo</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 išsprendžia prašymo priėmimo klausimą, priimdamas nutartį.</w:t>
            </w:r>
          </w:p>
        </w:tc>
        <w:tc>
          <w:tcPr>
            <w:tcW w:w="2572"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prašymo atmetimą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Priėmus nutartį atmesti gautą prašymą, teisėjo padėjėjas/ teismo sekretorė ar kitas atsakingas specialistas registruoja prašymo atmetimą LITEKO2. Prisegama nutartis (skaitmeninė kopija) patvirtinama el. parašu.</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atsisakyta priimti prašymą;</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informuoja pareiškėją apie priimtą nutartį (paštu, el. paštu, per EPP), registruodamas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0"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w:t>
            </w:r>
            <w:r w:rsidRPr="00907B67">
              <w:rPr>
                <w:sz w:val="20"/>
                <w:lang w:val="lt-LT"/>
              </w:rPr>
              <w:lastRenderedPageBreak/>
              <w:t xml:space="preserve">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lastRenderedPageBreak/>
              <w:t>siuntinio tipas: nutarties kopijos/nuorašai;</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 xml:space="preserve">teismo </w:t>
            </w:r>
            <w:r w:rsidRPr="00907B67">
              <w:rPr>
                <w:sz w:val="20"/>
                <w:lang w:val="lt-LT" w:eastAsia="lt-LT"/>
              </w:rPr>
              <w:lastRenderedPageBreak/>
              <w:t>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Byla dėl norminio administracinio akto teisėtumo nagrinėjama pagal bendrąsias administracinių bylų teisenos taisykles (žr. 2.5.1 poskyrį), priimant sprendimą skundžiamą norminį administracinį aktą (ar jo dalį) pripažinti teisėtu ir prašymą dėl jo panaikinimo atmesti arba skundžiamą norminį administracinį aktą (ar jo dalį) pripažinti prieštaraujančiu įstatymui ar Vyriausybės norminiam aktui ir laikyti jį panaikintu.</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nustatytas terminas pašalinti trūkumus;</w:t>
            </w:r>
            <w:r w:rsidRPr="00907B67">
              <w:rPr>
                <w:sz w:val="20"/>
                <w:lang w:val="lt-LT" w:eastAsia="lt-LT"/>
              </w:rPr>
              <w:br/>
              <w:t>priimtas prašymas;</w:t>
            </w:r>
            <w:r w:rsidRPr="00907B67">
              <w:rPr>
                <w:sz w:val="20"/>
                <w:lang w:val="lt-LT" w:eastAsia="lt-LT"/>
              </w:rPr>
              <w:br/>
              <w:t>nustatytas terminas pateikti atsiliepimą;</w:t>
            </w:r>
            <w:r w:rsidRPr="00907B67">
              <w:rPr>
                <w:sz w:val="20"/>
                <w:lang w:val="lt-LT" w:eastAsia="lt-LT"/>
              </w:rPr>
              <w:br/>
              <w:t>išduotas liudijimas;</w:t>
            </w:r>
            <w:r w:rsidRPr="00907B67">
              <w:rPr>
                <w:sz w:val="20"/>
                <w:lang w:val="lt-LT" w:eastAsia="lt-LT"/>
              </w:rPr>
              <w:br/>
              <w:t>gautas atsiliepimas;</w:t>
            </w:r>
            <w:r w:rsidRPr="00907B67">
              <w:rPr>
                <w:sz w:val="20"/>
                <w:lang w:val="lt-LT" w:eastAsia="lt-LT"/>
              </w:rPr>
              <w:br/>
              <w:t>išreikalautas įrodymas;</w:t>
            </w:r>
            <w:r w:rsidRPr="00907B67">
              <w:rPr>
                <w:sz w:val="20"/>
                <w:lang w:val="lt-LT" w:eastAsia="lt-LT"/>
              </w:rPr>
              <w:br/>
              <w:t>pasirengta bylos nagrinėjimui;</w:t>
            </w:r>
            <w:r w:rsidRPr="00907B67">
              <w:rPr>
                <w:sz w:val="20"/>
                <w:lang w:val="lt-LT" w:eastAsia="lt-LT"/>
              </w:rPr>
              <w:br/>
              <w:t>paskirta teisėjų kolegija;</w:t>
            </w:r>
            <w:r w:rsidRPr="00907B67">
              <w:rPr>
                <w:sz w:val="20"/>
                <w:lang w:val="lt-LT" w:eastAsia="lt-LT"/>
              </w:rPr>
              <w:br/>
              <w:t>išsiųstos kopijos/nuorašai;</w:t>
            </w:r>
            <w:r w:rsidRPr="00907B67">
              <w:rPr>
                <w:sz w:val="20"/>
                <w:lang w:val="lt-LT" w:eastAsia="lt-LT"/>
              </w:rPr>
              <w:br/>
              <w:t>paskirtas posėdis;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prašymas, atsiliepimas, įrodymas;</w:t>
            </w:r>
            <w:r w:rsidRPr="00907B67">
              <w:rPr>
                <w:sz w:val="20"/>
                <w:lang w:val="lt-LT" w:eastAsia="lt-LT"/>
              </w:rPr>
              <w:br/>
              <w:t>teismo dokumento tipas: liudijimas, nutartis;</w:t>
            </w:r>
            <w:r w:rsidRPr="00907B67">
              <w:rPr>
                <w:sz w:val="20"/>
                <w:lang w:val="lt-LT" w:eastAsia="lt-LT"/>
              </w:rPr>
              <w:br/>
              <w:t>posėdžio tipas: dėl bylos nagrinėjimo;</w:t>
            </w:r>
            <w:r w:rsidRPr="00907B67">
              <w:rPr>
                <w:sz w:val="20"/>
                <w:lang w:val="lt-LT" w:eastAsia="lt-LT"/>
              </w:rPr>
              <w:br/>
              <w:t>siuntinio tipas: nutarties kopijos/nuorašai, liudijimo kopijos/nuorašai;</w:t>
            </w:r>
          </w:p>
          <w:p w:rsidR="007F0EA4" w:rsidRPr="00907B67" w:rsidRDefault="007F0EA4" w:rsidP="0055081E">
            <w:pPr>
              <w:ind w:firstLine="0"/>
              <w:rPr>
                <w:sz w:val="20"/>
                <w:lang w:val="lt-LT" w:eastAsia="lt-LT"/>
              </w:rPr>
            </w:pPr>
            <w:r w:rsidRPr="00907B67">
              <w:rPr>
                <w:sz w:val="20"/>
                <w:lang w:val="lt-LT" w:eastAsia="lt-LT"/>
              </w:rPr>
              <w:t>teisėjų kolegija;</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T8</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išnagrinėjimo rezultatus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priimtą sprendimą LITEKO2. Prisegamas sprendimas (skaitmeninė kopija) patvirtinamas el. parašu.</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r w:rsidRPr="00907B67">
              <w:rPr>
                <w:sz w:val="20"/>
                <w:lang w:val="lt-LT" w:eastAsia="lt-LT"/>
              </w:rPr>
              <w:b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r w:rsidRPr="00907B67">
              <w:rPr>
                <w:sz w:val="20"/>
                <w:lang w:val="lt-LT" w:eastAsia="lt-LT"/>
              </w:rPr>
              <w:br/>
              <w:t>dalyvio dokumento tipas: prašymas;</w:t>
            </w:r>
          </w:p>
          <w:p w:rsidR="007F0EA4" w:rsidRPr="00907B67" w:rsidRDefault="007F0EA4" w:rsidP="0055081E">
            <w:pPr>
              <w:ind w:firstLine="0"/>
              <w:rPr>
                <w:sz w:val="20"/>
                <w:lang w:val="lt-LT" w:eastAsia="lt-LT"/>
              </w:rPr>
            </w:pPr>
            <w:r w:rsidRPr="00907B67">
              <w:rPr>
                <w:sz w:val="20"/>
                <w:lang w:val="lt-LT" w:eastAsia="lt-LT"/>
              </w:rPr>
              <w:t>posėdžio tipas: dėl bylos nagrinėjimo;</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grąžina atitinkamam teismui atsiųstą sustabdytąją bylą, registruodamas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pranešimas apie bylos perdavimą;</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Išsiunčia sprendimo nuorašus</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išsiunčia priimto sprendimo nuorašą atitinkamam teismui ir/ ar prašymą pateikusiam asmeniui (paštu, el. paštu, per EPP), registruodamas šią informaciją LITEKO2.</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60"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w:t>
            </w:r>
            <w:r w:rsidRPr="00907B67">
              <w:rPr>
                <w:sz w:val="20"/>
                <w:lang w:val="lt-LT"/>
              </w:rPr>
              <w:lastRenderedPageBreak/>
              <w:t>jos bus užsakomos)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 sprendimas;</w:t>
            </w:r>
          </w:p>
          <w:p w:rsidR="007F0EA4" w:rsidRPr="00907B67" w:rsidRDefault="007F0EA4" w:rsidP="0055081E">
            <w:pPr>
              <w:ind w:firstLine="0"/>
              <w:rPr>
                <w:sz w:val="20"/>
                <w:lang w:val="lt-LT" w:eastAsia="lt-LT"/>
              </w:rPr>
            </w:pPr>
            <w:r w:rsidRPr="00907B67">
              <w:rPr>
                <w:sz w:val="20"/>
                <w:lang w:val="lt-LT" w:eastAsia="lt-LT"/>
              </w:rPr>
              <w:t>siuntinio tipas: sprendimo kopijos/nuorašai, nutarties kopijos/nuorašai;</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8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E3</w:t>
            </w:r>
          </w:p>
        </w:tc>
        <w:tc>
          <w:tcPr>
            <w:tcW w:w="457"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8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5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01"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spacing w:before="240" w:after="200" w:line="276" w:lineRule="auto"/>
        <w:rPr>
          <w:sz w:val="20"/>
          <w:szCs w:val="20"/>
        </w:rPr>
      </w:pPr>
    </w:p>
    <w:p w:rsidR="007F0EA4" w:rsidRPr="00907B67" w:rsidRDefault="007F0EA4" w:rsidP="0055081E">
      <w:pPr>
        <w:pStyle w:val="Heading2"/>
        <w:ind w:firstLine="0"/>
        <w:rPr>
          <w:sz w:val="20"/>
          <w:szCs w:val="20"/>
        </w:rPr>
      </w:pPr>
      <w:bookmarkStart w:id="65" w:name="_Toc514751556"/>
      <w:r w:rsidRPr="00907B67">
        <w:rPr>
          <w:sz w:val="20"/>
          <w:szCs w:val="20"/>
        </w:rPr>
        <w:t>Proceso atnaujinimas</w:t>
      </w:r>
      <w:bookmarkEnd w:id="65"/>
    </w:p>
    <w:p w:rsidR="007F0EA4" w:rsidRPr="00907B67" w:rsidRDefault="007F0EA4" w:rsidP="0055081E">
      <w:pPr>
        <w:rPr>
          <w:sz w:val="20"/>
          <w:szCs w:val="20"/>
          <w:lang w:eastAsia="lt-LT"/>
        </w:rPr>
      </w:pPr>
      <w:r w:rsidRPr="00907B67">
        <w:rPr>
          <w:sz w:val="20"/>
          <w:szCs w:val="20"/>
          <w:lang w:eastAsia="lt-LT"/>
        </w:rPr>
        <w:t xml:space="preserve">Administracinės bylos, užbaigtos įsiteisėjusiu teismo sprendimu, nutarimu ar nutartimi, procesas gali būti atnaujinamas. Prašymus atnaujinti procesą LVAT gali paduoti bylos šalys, tretieji suinteresuoti asmenys bei jų atstovai, neįtraukti į bylos nagrinėjimą asmenys, jeigu įsiteisėjęs sprendimas, nutarimas ar nutartis pažeidžia jų teises ar įstatymų saugomus interesus, taip pat prokuroras bei viešojo administravimo subjektai, kad būtų apgintas viešasis interesas ar apgintos valstybės ir asmenų teisės bei įstatymų saugomi interesai. Apygardos administracinio teismo pirmininko siūlymu arba gavęs informaciją apie tai, kad gali būti proceso administracinėje byloje atnaujinimo pagrindų, išimtiniais atvejais teikimą atnaujinti procesą turi teisę paduoti Lietuvos vyriausiojo administracinio teismo pirmininkas. Lietuvos vyriausiojo administracinio teismo pirmininko teikimą nagrinėja didžiausią teisėjo darbo stažą turinčio teisėjo skiriama teisėjų kolegija. </w:t>
      </w:r>
    </w:p>
    <w:p w:rsidR="007F0EA4" w:rsidRPr="00907B67" w:rsidRDefault="007F0EA4" w:rsidP="0055081E">
      <w:pPr>
        <w:rPr>
          <w:sz w:val="20"/>
          <w:szCs w:val="20"/>
          <w:lang w:eastAsia="lt-LT"/>
        </w:rPr>
      </w:pPr>
      <w:r w:rsidRPr="00907B67">
        <w:rPr>
          <w:sz w:val="20"/>
          <w:szCs w:val="20"/>
          <w:lang w:eastAsia="lt-LT"/>
        </w:rPr>
        <w:t>Prašymą dėl proceso atnaujinimo nagrinėja LVAT pirmininko sudaryta teisėjų kolegija rašytinio proceso tvarka, nekviesdama į posėdį bylos proceso dalyvių.</w:t>
      </w:r>
    </w:p>
    <w:p w:rsidR="007F0EA4" w:rsidRPr="00907B67" w:rsidRDefault="007F0EA4" w:rsidP="0055081E">
      <w:pPr>
        <w:rPr>
          <w:sz w:val="20"/>
          <w:szCs w:val="20"/>
          <w:lang w:eastAsia="lt-LT"/>
        </w:rPr>
      </w:pPr>
      <w:r w:rsidRPr="00907B67">
        <w:rPr>
          <w:sz w:val="20"/>
          <w:szCs w:val="20"/>
          <w:lang w:eastAsia="lt-LT"/>
        </w:rPr>
        <w:t>Tais atvejais, kai teisėjų kolegija konstatuoja, jog yra praleisti įstatymo nustatyti terminai prašymui paduoti arba prašymas nepagrįstas įstatymo numatytais proceso atnaujinimo pagrindais, teismas nutartimi atsisako atnaujinti procesą. Tokia teismo nutartis yra neskundžiama.</w:t>
      </w:r>
    </w:p>
    <w:p w:rsidR="007F0EA4" w:rsidRPr="00907B67" w:rsidRDefault="007F0EA4" w:rsidP="0055081E">
      <w:pPr>
        <w:rPr>
          <w:sz w:val="20"/>
          <w:szCs w:val="20"/>
          <w:lang w:eastAsia="lt-LT"/>
        </w:rPr>
      </w:pPr>
      <w:bookmarkStart w:id="66" w:name="part_20890a636738468cb7100c498193e1b2"/>
      <w:bookmarkEnd w:id="66"/>
      <w:r w:rsidRPr="00907B67">
        <w:rPr>
          <w:sz w:val="20"/>
          <w:szCs w:val="20"/>
          <w:lang w:eastAsia="lt-LT"/>
        </w:rPr>
        <w:t>Jeigu prašymas paduotas nepraleidus įstatymo nustatytų terminų ir yra pagrįstas įstatymo numatytais proceso atnaujinimo pagrindais, teismas priima nutartį dėl proceso atnaujinimo, kurioje nurodo, koks teismas nagrinės bylą iš esmės. Prireikus kolegija gali sustabdyti skundžiamo sprendimo, nutarimo ar nutarties vykdymą, kol bus iš naujo išnagrinėta byla. Nutartis dėl sprendimo, nutarimo ar nutarties vykdymo sustabdymo yra neskundžiama. Kolegijai priėmus nutartį dėl proceso atnaujinimo, byla nagrinėti iš naujo paprastai perduodama tos pačios instancijos teismui, kurio sprendimas, nutarimas ar nutartis yra skundžiami. Atnaujinus procesą, bylos nagrinėjimas iš naujo vyksta pagal pirmosios instancijos teismo proceso taisykles, jeigu skundžiami įsiteisėjęs teismo sprendimas, nutarimas ar nutartis buvo priimti nagrinėjant bylą pirmąja instancija.</w:t>
      </w:r>
      <w:bookmarkStart w:id="67" w:name="part_939811bf92204801a844771b74f37645"/>
      <w:bookmarkEnd w:id="67"/>
      <w:r w:rsidRPr="00907B67">
        <w:rPr>
          <w:sz w:val="20"/>
          <w:szCs w:val="20"/>
          <w:lang w:eastAsia="lt-LT"/>
        </w:rPr>
        <w:t xml:space="preserve"> Jeigu skundžiami teismo sprendimas, nutarimas ar nutartis buvo priimti nagrinėjant bylą apeliacine tvarka, atnaujinus procesą bylos nagrinėjimas iš naujo vyksta apeliacinio proceso tvarka.</w:t>
      </w:r>
    </w:p>
    <w:p w:rsidR="007F0EA4" w:rsidRPr="00907B67" w:rsidRDefault="007F0EA4" w:rsidP="0055081E">
      <w:pPr>
        <w:rPr>
          <w:sz w:val="20"/>
          <w:szCs w:val="20"/>
          <w:lang w:eastAsia="lt-LT"/>
        </w:rPr>
      </w:pPr>
    </w:p>
    <w:p w:rsidR="007F0EA4" w:rsidRPr="00907B67" w:rsidRDefault="007F0EA4" w:rsidP="0055081E">
      <w:pPr>
        <w:jc w:val="center"/>
        <w:rPr>
          <w:sz w:val="20"/>
          <w:szCs w:val="20"/>
        </w:rPr>
      </w:pPr>
      <w:r w:rsidRPr="00907B67">
        <w:rPr>
          <w:rFonts w:cs="Calibri"/>
          <w:noProof/>
          <w:sz w:val="20"/>
          <w:szCs w:val="20"/>
          <w:lang w:eastAsia="lt-LT"/>
        </w:rPr>
        <w:lastRenderedPageBreak/>
        <w:drawing>
          <wp:inline distT="0" distB="0" distL="0" distR="0" wp14:anchorId="1E23A590" wp14:editId="5893514A">
            <wp:extent cx="7871501" cy="3457575"/>
            <wp:effectExtent l="0" t="0" r="0" b="0"/>
            <wp:docPr id="1204" name="Picture 13" descr="Administracines bylos - LVAT v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dministracines bylos - LVAT v0.2.png"/>
                    <pic:cNvPicPr>
                      <a:picLocks noChangeAspect="1" noChangeArrowheads="1"/>
                    </pic:cNvPicPr>
                  </pic:nvPicPr>
                  <pic:blipFill>
                    <a:blip r:embed="rId53" cstate="print"/>
                    <a:srcRect/>
                    <a:stretch>
                      <a:fillRect/>
                    </a:stretch>
                  </pic:blipFill>
                  <pic:spPr bwMode="auto">
                    <a:xfrm>
                      <a:off x="0" y="0"/>
                      <a:ext cx="7874053" cy="3458696"/>
                    </a:xfrm>
                    <a:prstGeom prst="rect">
                      <a:avLst/>
                    </a:prstGeom>
                    <a:noFill/>
                    <a:ln w="9525">
                      <a:noFill/>
                      <a:miter lim="800000"/>
                      <a:headEnd/>
                      <a:tailEnd/>
                    </a:ln>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18"/>
        <w:gridCol w:w="1176"/>
        <w:gridCol w:w="5238"/>
        <w:gridCol w:w="2839"/>
        <w:gridCol w:w="1663"/>
        <w:gridCol w:w="1663"/>
        <w:gridCol w:w="1494"/>
      </w:tblGrid>
      <w:tr w:rsidR="007F0EA4" w:rsidRPr="00907B67" w:rsidTr="007F0EA4">
        <w:trPr>
          <w:tblHeader/>
        </w:trPr>
        <w:tc>
          <w:tcPr>
            <w:tcW w:w="177"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40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95"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7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7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51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pradžia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proceso atnaujinimo.</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prašymą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registruoja gautą prašymą LITEKO2 (DVS). Prašymas registruojamas toje pačioje byloje, kurioje prašoma procesą atnaujinti.</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prašymas;</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iš prašymo atnaujinti procesą užveda naują bylos kortelę.</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apeliantas;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administracinė byla;</w:t>
            </w:r>
            <w:r w:rsidRPr="00907B67">
              <w:rPr>
                <w:sz w:val="20"/>
                <w:lang w:val="lt-LT" w:eastAsia="lt-LT"/>
              </w:rPr>
              <w:br/>
            </w:r>
            <w:r w:rsidRPr="00907B67">
              <w:rPr>
                <w:sz w:val="20"/>
                <w:lang w:val="lt-LT" w:eastAsia="lt-LT"/>
              </w:rPr>
              <w:lastRenderedPageBreak/>
              <w:t>bylos instancija: I-</w:t>
            </w:r>
            <w:proofErr w:type="spellStart"/>
            <w:r w:rsidRPr="00907B67">
              <w:rPr>
                <w:sz w:val="20"/>
                <w:lang w:val="lt-LT" w:eastAsia="lt-LT"/>
              </w:rPr>
              <w:t>oji</w:t>
            </w:r>
            <w:proofErr w:type="spellEnd"/>
            <w:r w:rsidRPr="00907B67">
              <w:rPr>
                <w:sz w:val="20"/>
                <w:lang w:val="lt-LT" w:eastAsia="lt-LT"/>
              </w:rPr>
              <w:t xml:space="preserve"> instancija;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Skiria teisėjų kolegiją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 už bylų skirstymą atsakingas specialistas bylos nagrinėjimui LITEKO2 skiria teisėjų kolegiją.</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paskirta teisėjų kolegija;</w:t>
            </w:r>
          </w:p>
        </w:tc>
        <w:tc>
          <w:tcPr>
            <w:tcW w:w="570" w:type="pct"/>
            <w:shd w:val="clear" w:color="auto" w:fill="auto"/>
          </w:tcPr>
          <w:p w:rsidR="007F0EA4" w:rsidRPr="00907B67" w:rsidRDefault="00266340" w:rsidP="0055081E">
            <w:pPr>
              <w:ind w:firstLine="0"/>
              <w:rPr>
                <w:sz w:val="20"/>
                <w:lang w:val="lt-LT" w:eastAsia="lt-LT"/>
              </w:rPr>
            </w:pPr>
            <w:r w:rsidRPr="00907B67">
              <w:rPr>
                <w:sz w:val="20"/>
                <w:lang w:val="lt-LT" w:eastAsia="lt-LT"/>
              </w:rPr>
              <w:t>Realizacija bus vykdoma atskiru pirkimu</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pirmininkas;</w:t>
            </w:r>
          </w:p>
          <w:p w:rsidR="007F0EA4" w:rsidRPr="00907B67" w:rsidRDefault="007F0EA4" w:rsidP="0055081E">
            <w:pPr>
              <w:ind w:firstLine="0"/>
              <w:rPr>
                <w:sz w:val="20"/>
                <w:lang w:val="lt-LT" w:eastAsia="lt-LT"/>
              </w:rPr>
            </w:pPr>
            <w:r w:rsidRPr="00907B67">
              <w:rPr>
                <w:sz w:val="20"/>
                <w:lang w:val="lt-LT" w:eastAsia="lt-LT"/>
              </w:rPr>
              <w:t>teisėjas; bylų skirstytojas;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prašymą</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Teisėjų kolegija rašytinio proceso tvarka išnagrinėja proceso atnaujinimo klausimą, priimdama nutartį atnaujinti/ atsisakyti atnaujinti procesą. Priėmus nutartį atnaujinti procesą, joje nurodoma, koks teismas nagrinės bylą iš esmės.</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prašymas;</w:t>
            </w:r>
            <w:r w:rsidRPr="00907B67">
              <w:rPr>
                <w:sz w:val="20"/>
                <w:lang w:val="lt-LT" w:eastAsia="lt-LT"/>
              </w:rPr>
              <w:br/>
              <w:t>atsisakyta priimti prašymą;</w:t>
            </w:r>
            <w:r w:rsidRPr="00907B67">
              <w:rPr>
                <w:sz w:val="20"/>
                <w:lang w:val="lt-LT" w:eastAsia="lt-LT"/>
              </w:rPr>
              <w:br/>
              <w:t>nustatytas terminas pašalinti trūkumus;</w:t>
            </w:r>
            <w:r w:rsidRPr="00907B67">
              <w:rPr>
                <w:sz w:val="20"/>
                <w:lang w:val="lt-LT" w:eastAsia="lt-LT"/>
              </w:rPr>
              <w:br/>
              <w:t>pasirengta bylos nagrinėjimui;</w:t>
            </w:r>
            <w:r w:rsidRPr="00907B67">
              <w:rPr>
                <w:sz w:val="20"/>
                <w:lang w:val="lt-LT" w:eastAsia="lt-LT"/>
              </w:rPr>
              <w:br/>
              <w:t>išsiųstos kopijos/nuorašai;</w:t>
            </w:r>
            <w:r w:rsidRPr="00907B67">
              <w:rPr>
                <w:sz w:val="20"/>
                <w:lang w:val="lt-LT" w:eastAsia="lt-LT"/>
              </w:rPr>
              <w:br/>
              <w:t>paskirtas posėdis;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w:t>
            </w:r>
            <w:r w:rsidRPr="00907B67">
              <w:rPr>
                <w:sz w:val="20"/>
                <w:lang w:val="lt-LT" w:eastAsia="lt-LT"/>
              </w:rPr>
              <w:br/>
              <w:t>posėdžio tipas: dėl bylos atnaujinimo;</w:t>
            </w:r>
            <w:r w:rsidRPr="00907B67">
              <w:rPr>
                <w:sz w:val="20"/>
                <w:lang w:val="lt-LT" w:eastAsia="lt-LT"/>
              </w:rPr>
              <w:br/>
              <w:t>siuntinio tipas: nutarties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prašymo išnagrinėjimo rezultatus registruoja LITEKO2.</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sprendimas;</w:t>
            </w:r>
            <w:r w:rsidRPr="00907B67">
              <w:rPr>
                <w:sz w:val="20"/>
                <w:lang w:val="lt-LT" w:eastAsia="lt-LT"/>
              </w:rPr>
              <w:b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dalyvio dokumento tipas: prašymas;</w:t>
            </w:r>
            <w:r w:rsidRPr="00907B67">
              <w:rPr>
                <w:sz w:val="20"/>
                <w:lang w:val="lt-LT" w:eastAsia="lt-LT"/>
              </w:rPr>
              <w:br/>
              <w:t>posėdžio tipas: dėl bylos atnaujinimo;</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nutartį</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apie priimtą nutartį informuoja byloje dalyvaujančius asmenis (paštu, el. paštu ar per EPP), registruodamas šią informaciją LITEKO2.</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70" w:type="pct"/>
            <w:shd w:val="clear" w:color="auto" w:fill="auto"/>
          </w:tcPr>
          <w:p w:rsidR="007F0EA4" w:rsidRPr="00907B67" w:rsidRDefault="00266340" w:rsidP="0055081E">
            <w:pPr>
              <w:ind w:firstLine="0"/>
              <w:rPr>
                <w:sz w:val="20"/>
                <w:lang w:val="lt-LT" w:eastAsia="lt-LT"/>
              </w:rPr>
            </w:pPr>
            <w:r w:rsidRPr="00907B67">
              <w:rPr>
                <w:sz w:val="20"/>
                <w:lang w:val="lt-LT"/>
              </w:rPr>
              <w:t xml:space="preserve">Reikalingi minimalūs pakeitimai (preliminariai neviršijantys 30 proc. esamų LITEKO2 </w:t>
            </w:r>
            <w:proofErr w:type="spellStart"/>
            <w:r w:rsidRPr="00907B67">
              <w:rPr>
                <w:sz w:val="20"/>
                <w:lang w:val="lt-LT"/>
              </w:rPr>
              <w:t>funkcionalumų</w:t>
            </w:r>
            <w:proofErr w:type="spellEnd"/>
            <w:r w:rsidRPr="00907B67">
              <w:rPr>
                <w:sz w:val="20"/>
                <w:lang w:val="lt-LT"/>
              </w:rPr>
              <w:t xml:space="preserve">) ir funkcijos duomenų ar dokumentų išsiuntimui ar gavimui </w:t>
            </w:r>
            <w:r w:rsidRPr="00907B67">
              <w:rPr>
                <w:sz w:val="20"/>
                <w:lang w:val="lt-LT"/>
              </w:rPr>
              <w:lastRenderedPageBreak/>
              <w:t xml:space="preserve">(LITEKO2 turės būti paruošta vykdyti duomenų mainus, tačiau pačių </w:t>
            </w:r>
            <w:proofErr w:type="spellStart"/>
            <w:r w:rsidRPr="00907B67">
              <w:rPr>
                <w:sz w:val="20"/>
                <w:lang w:val="lt-LT"/>
              </w:rPr>
              <w:t>integracijų</w:t>
            </w:r>
            <w:proofErr w:type="spellEnd"/>
            <w:r w:rsidRPr="00907B67">
              <w:rPr>
                <w:sz w:val="20"/>
                <w:lang w:val="lt-LT"/>
              </w:rPr>
              <w:t xml:space="preserve"> realizavimas bus vykdomas kaip papildomos paslaugos, jeigu jos bus užsakomos)</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E2</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T7</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bylą nagrinėti iš esmės</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perduoda bylą nutartyje nurodytam teismui nagrinėti iš esmės, registruodamas šią informaciją LITEKO2.</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grąžinta byla I-</w:t>
            </w:r>
            <w:proofErr w:type="spellStart"/>
            <w:r w:rsidRPr="00907B67">
              <w:rPr>
                <w:sz w:val="20"/>
                <w:lang w:val="lt-LT" w:eastAsia="lt-LT"/>
              </w:rPr>
              <w:t>os</w:t>
            </w:r>
            <w:proofErr w:type="spellEnd"/>
            <w:r w:rsidRPr="00907B67">
              <w:rPr>
                <w:sz w:val="20"/>
                <w:lang w:val="lt-LT" w:eastAsia="lt-LT"/>
              </w:rPr>
              <w:t xml:space="preserve"> instancijos teismui;</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pranešimas apie bylos perdavimą;</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77"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403"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w:t>
            </w:r>
          </w:p>
        </w:tc>
        <w:tc>
          <w:tcPr>
            <w:tcW w:w="1795"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Byla toliau nagrinėjama pagal tos instancijos, kuriai byla yra perduota, proceso taisykles. </w:t>
            </w:r>
          </w:p>
        </w:tc>
        <w:tc>
          <w:tcPr>
            <w:tcW w:w="97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7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1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pStyle w:val="Heading1"/>
        <w:ind w:firstLine="0"/>
        <w:rPr>
          <w:sz w:val="20"/>
          <w:szCs w:val="20"/>
        </w:rPr>
      </w:pPr>
      <w:bookmarkStart w:id="68" w:name="_Toc491649305"/>
      <w:bookmarkStart w:id="69" w:name="_Toc514751557"/>
      <w:bookmarkStart w:id="70" w:name="_Toc523643414"/>
      <w:r w:rsidRPr="00907B67">
        <w:rPr>
          <w:sz w:val="20"/>
          <w:szCs w:val="20"/>
        </w:rPr>
        <w:t>Bylų dėl teismingumo nagrinėjimas</w:t>
      </w:r>
      <w:bookmarkEnd w:id="68"/>
      <w:bookmarkEnd w:id="69"/>
      <w:bookmarkEnd w:id="70"/>
      <w:r w:rsidRPr="00907B67">
        <w:rPr>
          <w:sz w:val="20"/>
          <w:szCs w:val="20"/>
        </w:rPr>
        <w:t xml:space="preserve"> </w:t>
      </w:r>
    </w:p>
    <w:p w:rsidR="007F0EA4" w:rsidRPr="00907B67" w:rsidRDefault="007F0EA4" w:rsidP="0055081E">
      <w:pPr>
        <w:pStyle w:val="Heading2"/>
        <w:ind w:firstLine="0"/>
        <w:rPr>
          <w:sz w:val="20"/>
          <w:szCs w:val="20"/>
        </w:rPr>
      </w:pPr>
      <w:bookmarkStart w:id="71" w:name="_Toc514751558"/>
      <w:r w:rsidRPr="00907B67">
        <w:rPr>
          <w:sz w:val="20"/>
          <w:szCs w:val="20"/>
        </w:rPr>
        <w:t>Bylų dėl teismingumo nagrinėjimas</w:t>
      </w:r>
      <w:bookmarkEnd w:id="71"/>
      <w:r w:rsidRPr="00907B67">
        <w:rPr>
          <w:sz w:val="20"/>
          <w:szCs w:val="20"/>
        </w:rPr>
        <w:t xml:space="preserve"> </w:t>
      </w:r>
    </w:p>
    <w:p w:rsidR="007F0EA4" w:rsidRPr="00907B67" w:rsidRDefault="007F0EA4" w:rsidP="0055081E">
      <w:pPr>
        <w:rPr>
          <w:sz w:val="20"/>
          <w:szCs w:val="20"/>
          <w:lang w:eastAsia="lt-LT"/>
        </w:rPr>
      </w:pPr>
      <w:r w:rsidRPr="00907B67">
        <w:rPr>
          <w:sz w:val="20"/>
          <w:szCs w:val="20"/>
          <w:lang w:eastAsia="lt-LT"/>
        </w:rPr>
        <w:t>Bylos šalių teikiamų procesinių dokumentų (ieškinio, pareiškimo, prašymo, skundo ar kt.) priėmimo ar bylos nagrinėjimo metu nustačius, kad byla yra teisminga kitam teismui, inicijuojamas teismingumo klausimo nagrinėjimas.</w:t>
      </w:r>
    </w:p>
    <w:p w:rsidR="007F0EA4" w:rsidRPr="00907B67" w:rsidRDefault="007F0EA4" w:rsidP="0055081E">
      <w:pPr>
        <w:rPr>
          <w:sz w:val="20"/>
          <w:szCs w:val="20"/>
          <w:lang w:eastAsia="lt-LT"/>
        </w:rPr>
      </w:pPr>
      <w:r w:rsidRPr="00907B67">
        <w:rPr>
          <w:sz w:val="20"/>
          <w:szCs w:val="20"/>
          <w:lang w:eastAsia="lt-LT"/>
        </w:rPr>
        <w:t>Dokumentų priėmimo metu teismingumo klausimą išsprendžia dokumentą gavęs teismas (dokumento priėmimo klausimą sprendžiantis teismo pirmininkas/ teisėjas/ teisėjų kolegija), priimdamas nutartį atsisakyti priimti pateiktą dokumentą kaip neteismingą tam teismui ir grąžindamas jį pateikusiam asmeniui. Tokiu atveju, informuojant asmenį apie pateikto dokumento atmetimą, taip pat nurodoma, kuriam teismui ar ikiteisminio ginčo nagrinėjimo institucijai jis teismingas.</w:t>
      </w:r>
    </w:p>
    <w:p w:rsidR="007F0EA4" w:rsidRPr="00907B67" w:rsidRDefault="007F0EA4" w:rsidP="0055081E">
      <w:pPr>
        <w:rPr>
          <w:sz w:val="20"/>
          <w:szCs w:val="20"/>
          <w:lang w:eastAsia="lt-LT"/>
        </w:rPr>
      </w:pPr>
      <w:r w:rsidRPr="00907B67">
        <w:rPr>
          <w:sz w:val="20"/>
          <w:szCs w:val="20"/>
          <w:lang w:eastAsia="lt-LT"/>
        </w:rPr>
        <w:t>Bylos nagrinėjimo metu teismingumo klausimas gali būti sprendžiamas keliais būdais:</w:t>
      </w:r>
    </w:p>
    <w:p w:rsidR="007F0EA4" w:rsidRPr="00907B67" w:rsidRDefault="007F0EA4" w:rsidP="0055081E">
      <w:pPr>
        <w:pStyle w:val="ListParagraph"/>
        <w:numPr>
          <w:ilvl w:val="0"/>
          <w:numId w:val="104"/>
        </w:numPr>
        <w:ind w:firstLine="0"/>
        <w:rPr>
          <w:sz w:val="20"/>
          <w:szCs w:val="20"/>
          <w:lang w:eastAsia="lt-LT"/>
        </w:rPr>
      </w:pPr>
      <w:r w:rsidRPr="00907B67">
        <w:rPr>
          <w:sz w:val="20"/>
          <w:szCs w:val="20"/>
          <w:lang w:eastAsia="lt-LT"/>
        </w:rPr>
        <w:t>bylą nagrinėjančiame teisme, nutartimi perduodant bylą spręsti kitam tos pačios pakopos teismui;</w:t>
      </w:r>
    </w:p>
    <w:p w:rsidR="007F0EA4" w:rsidRPr="00907B67" w:rsidRDefault="007F0EA4" w:rsidP="0055081E">
      <w:pPr>
        <w:pStyle w:val="ListParagraph"/>
        <w:numPr>
          <w:ilvl w:val="0"/>
          <w:numId w:val="104"/>
        </w:numPr>
        <w:ind w:firstLine="0"/>
        <w:rPr>
          <w:sz w:val="20"/>
          <w:szCs w:val="20"/>
          <w:lang w:eastAsia="lt-LT"/>
        </w:rPr>
      </w:pPr>
      <w:r w:rsidRPr="00907B67">
        <w:rPr>
          <w:sz w:val="20"/>
          <w:szCs w:val="20"/>
          <w:lang w:eastAsia="lt-LT"/>
        </w:rPr>
        <w:t>teikiant prašymą aukštesnės instancijos – apygardos arba Lietuvos apeliaciniam – teismui, kad byla būtų perduota nagrinėti kitam teismui;</w:t>
      </w:r>
    </w:p>
    <w:p w:rsidR="007F0EA4" w:rsidRPr="00907B67" w:rsidRDefault="007F0EA4" w:rsidP="0055081E">
      <w:pPr>
        <w:pStyle w:val="ListParagraph"/>
        <w:numPr>
          <w:ilvl w:val="0"/>
          <w:numId w:val="104"/>
        </w:numPr>
        <w:ind w:firstLine="0"/>
        <w:rPr>
          <w:sz w:val="20"/>
          <w:szCs w:val="20"/>
          <w:lang w:eastAsia="lt-LT"/>
        </w:rPr>
      </w:pPr>
      <w:r w:rsidRPr="00907B67">
        <w:rPr>
          <w:sz w:val="20"/>
          <w:szCs w:val="20"/>
          <w:lang w:eastAsia="lt-LT"/>
        </w:rPr>
        <w:t>teikiant prašymą ar nutartį LAT (specialiai teismingumo kolegijai) su teismingumu susijusio klausimo sprendimui (bylų rūšinio teismingumo atveju).</w:t>
      </w:r>
    </w:p>
    <w:p w:rsidR="007F0EA4" w:rsidRPr="00907B67" w:rsidRDefault="007F0EA4" w:rsidP="0055081E">
      <w:pPr>
        <w:rPr>
          <w:sz w:val="20"/>
          <w:szCs w:val="20"/>
          <w:lang w:eastAsia="lt-LT"/>
        </w:rPr>
      </w:pPr>
      <w:r w:rsidRPr="00907B67">
        <w:rPr>
          <w:sz w:val="20"/>
          <w:szCs w:val="20"/>
          <w:lang w:eastAsia="lt-LT"/>
        </w:rPr>
        <w:t>Detalesnis bylų dėl teismingumo nagrinėjimo (kai teismingumo klausimas sprendžiamas ne dokumentų priėmimo, o bylos nagrinėjimo metu) aprašymas pateikiamas žemiau.</w:t>
      </w:r>
    </w:p>
    <w:p w:rsidR="007F0EA4" w:rsidRPr="00907B67" w:rsidRDefault="007F0EA4" w:rsidP="0055081E">
      <w:pPr>
        <w:jc w:val="center"/>
        <w:rPr>
          <w:sz w:val="20"/>
          <w:szCs w:val="20"/>
        </w:rPr>
      </w:pPr>
      <w:r w:rsidRPr="00907B67">
        <w:rPr>
          <w:rFonts w:cs="Calibri"/>
          <w:noProof/>
          <w:sz w:val="20"/>
          <w:szCs w:val="20"/>
          <w:lang w:eastAsia="lt-LT"/>
        </w:rPr>
        <w:lastRenderedPageBreak/>
        <w:drawing>
          <wp:inline distT="0" distB="0" distL="0" distR="0" wp14:anchorId="26A264C4" wp14:editId="3F0087B9">
            <wp:extent cx="8622056" cy="4991100"/>
            <wp:effectExtent l="0" t="0" r="7620" b="0"/>
            <wp:docPr id="1205" name="Picture 10" descr="Bylos del teismingum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los del teismingumo.png"/>
                    <pic:cNvPicPr/>
                  </pic:nvPicPr>
                  <pic:blipFill>
                    <a:blip r:embed="rId54" cstate="print"/>
                    <a:stretch>
                      <a:fillRect/>
                    </a:stretch>
                  </pic:blipFill>
                  <pic:spPr>
                    <a:xfrm>
                      <a:off x="0" y="0"/>
                      <a:ext cx="8638245" cy="5000471"/>
                    </a:xfrm>
                    <a:prstGeom prst="rect">
                      <a:avLst/>
                    </a:prstGeom>
                  </pic:spPr>
                </pic:pic>
              </a:graphicData>
            </a:graphic>
          </wp:inline>
        </w:drawing>
      </w:r>
    </w:p>
    <w:p w:rsidR="007F0EA4" w:rsidRPr="00907B67" w:rsidRDefault="007F0EA4" w:rsidP="0055081E">
      <w:pPr>
        <w:jc w:val="center"/>
        <w:rPr>
          <w:sz w:val="20"/>
          <w:szCs w:val="20"/>
        </w:rPr>
      </w:pPr>
    </w:p>
    <w:tbl>
      <w:tblPr>
        <w:tblStyle w:val="TableGrid"/>
        <w:tblW w:w="5000" w:type="pct"/>
        <w:tblLook w:val="04A0" w:firstRow="1" w:lastRow="0" w:firstColumn="1" w:lastColumn="0" w:noHBand="0" w:noVBand="1"/>
      </w:tblPr>
      <w:tblGrid>
        <w:gridCol w:w="560"/>
        <w:gridCol w:w="1602"/>
        <w:gridCol w:w="5116"/>
        <w:gridCol w:w="2708"/>
        <w:gridCol w:w="1573"/>
        <w:gridCol w:w="1634"/>
        <w:gridCol w:w="1398"/>
      </w:tblGrid>
      <w:tr w:rsidR="007F0EA4" w:rsidRPr="00907B67" w:rsidTr="007F0EA4">
        <w:trPr>
          <w:tblHeader/>
        </w:trPr>
        <w:tc>
          <w:tcPr>
            <w:tcW w:w="192"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Nr.</w:t>
            </w:r>
          </w:p>
        </w:tc>
        <w:tc>
          <w:tcPr>
            <w:tcW w:w="54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Proceso žingsnis</w:t>
            </w:r>
          </w:p>
        </w:tc>
        <w:tc>
          <w:tcPr>
            <w:tcW w:w="1753"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Žingsnio aprašymas</w:t>
            </w:r>
          </w:p>
        </w:tc>
        <w:tc>
          <w:tcPr>
            <w:tcW w:w="928"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Įvykiai</w:t>
            </w:r>
          </w:p>
        </w:tc>
        <w:tc>
          <w:tcPr>
            <w:tcW w:w="53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Reikalingų pakeitimų apimtis</w:t>
            </w:r>
          </w:p>
        </w:tc>
        <w:tc>
          <w:tcPr>
            <w:tcW w:w="560"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Objektai</w:t>
            </w:r>
          </w:p>
        </w:tc>
        <w:tc>
          <w:tcPr>
            <w:tcW w:w="479" w:type="pct"/>
            <w:shd w:val="clear" w:color="auto" w:fill="A6A6A6" w:themeFill="background1" w:themeFillShade="A6"/>
          </w:tcPr>
          <w:p w:rsidR="007F0EA4" w:rsidRPr="00907B67" w:rsidRDefault="007F0EA4" w:rsidP="0055081E">
            <w:pPr>
              <w:ind w:firstLine="0"/>
              <w:rPr>
                <w:b/>
                <w:sz w:val="20"/>
                <w:lang w:val="lt-LT" w:eastAsia="lt-LT"/>
              </w:rPr>
            </w:pPr>
            <w:r w:rsidRPr="00907B67">
              <w:rPr>
                <w:b/>
                <w:sz w:val="20"/>
                <w:lang w:val="lt-LT" w:eastAsia="lt-LT"/>
              </w:rPr>
              <w:t>Rolės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E1</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I-</w:t>
            </w:r>
            <w:proofErr w:type="spellStart"/>
            <w:r w:rsidRPr="00907B67">
              <w:rPr>
                <w:sz w:val="20"/>
                <w:lang w:val="lt-LT" w:eastAsia="lt-LT"/>
              </w:rPr>
              <w:t>osios</w:t>
            </w:r>
            <w:proofErr w:type="spellEnd"/>
            <w:r w:rsidRPr="00907B67">
              <w:rPr>
                <w:sz w:val="20"/>
                <w:lang w:val="lt-LT" w:eastAsia="lt-LT"/>
              </w:rPr>
              <w:t xml:space="preserve"> instancijos teisme pradžia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spręsti teismingumo klausimą arba teismas sprendžia šį klausimą savo iniciatyva.</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T1</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prašymą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Raštinės darbuotojas ar kitas atsakingas specialistas registruoja gautą prašymą LITEKO2 (DVS) kaip naują šalies procesinį dokumentą, nurodydamas, kad gautas prašymas dėl </w:t>
            </w:r>
            <w:r w:rsidRPr="00907B67">
              <w:rPr>
                <w:sz w:val="20"/>
                <w:lang w:val="lt-LT" w:eastAsia="lt-LT"/>
              </w:rPr>
              <w:lastRenderedPageBreak/>
              <w:t>teismingumo, ir užpildydamas kitus reikiamus duomenų laukus.</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gautas prašymas;</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esminiai pakeitimai </w:t>
            </w:r>
            <w:r w:rsidRPr="00907B67">
              <w:rPr>
                <w:sz w:val="20"/>
                <w:lang w:val="lt-LT" w:eastAsia="lt-LT"/>
              </w:rPr>
              <w:lastRenderedPageBreak/>
              <w:t>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 xml:space="preserve">dalyvio dokumento tipas: prašymas dėl </w:t>
            </w:r>
            <w:r w:rsidRPr="00907B67">
              <w:rPr>
                <w:sz w:val="20"/>
                <w:lang w:val="lt-LT" w:eastAsia="lt-LT"/>
              </w:rPr>
              <w:lastRenderedPageBreak/>
              <w:t>bylos teismingumo;</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raštinės darbuotojas;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T2</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Sprendžia priėmimo klausimą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Teismas sprendžia gauto prašymo priėmimo klausimą (bendra tvarka, analogiškai kaip bet kurio kito prašymo gavimo atveju).</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priimtas prašymas;</w:t>
            </w:r>
            <w:r w:rsidRPr="00907B67">
              <w:rPr>
                <w:sz w:val="20"/>
                <w:lang w:val="lt-LT" w:eastAsia="lt-LT"/>
              </w:rPr>
              <w:br/>
              <w:t>atsisakyta priimti prašymą;</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E2</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I-</w:t>
            </w:r>
            <w:proofErr w:type="spellStart"/>
            <w:r w:rsidRPr="00907B67">
              <w:rPr>
                <w:sz w:val="20"/>
                <w:lang w:val="lt-LT" w:eastAsia="lt-LT"/>
              </w:rPr>
              <w:t>osios</w:t>
            </w:r>
            <w:proofErr w:type="spellEnd"/>
            <w:r w:rsidRPr="00907B67">
              <w:rPr>
                <w:sz w:val="20"/>
                <w:lang w:val="lt-LT" w:eastAsia="lt-LT"/>
              </w:rPr>
              <w:t xml:space="preserve"> instancijos teisme pabaiga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T3</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Priima nutartį dėl bylos perdavimo</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Bylą nagrinėjančio teismo teisėjas/ teisėjų kolegija priima nutartį perduoti bylą spręsti kitam tos pačios pakopos teismui.</w:t>
            </w:r>
          </w:p>
        </w:tc>
        <w:tc>
          <w:tcPr>
            <w:tcW w:w="250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t>Žingsnis vykdomas už sistemos ribų.</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T4</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nutartį</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priimtą nutartį LITEKO2, nurodydamas, kad posėdžio metu byla buvo išnagrinėta ir persiųsta pagal teismingumą.</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p w:rsidR="007F0EA4" w:rsidRPr="00907B67" w:rsidRDefault="007F0EA4" w:rsidP="0055081E">
            <w:pPr>
              <w:ind w:firstLine="0"/>
              <w:rPr>
                <w:sz w:val="20"/>
                <w:lang w:val="lt-LT" w:eastAsia="lt-LT"/>
              </w:rPr>
            </w:pPr>
            <w:r w:rsidRPr="00907B67">
              <w:rPr>
                <w:sz w:val="20"/>
                <w:lang w:val="lt-LT" w:eastAsia="lt-LT"/>
              </w:rPr>
              <w:t>perduota byla pagal teismingumą;</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 dėl bylos teismingumo;</w:t>
            </w:r>
            <w:r w:rsidRPr="00907B67">
              <w:rPr>
                <w:sz w:val="20"/>
                <w:lang w:val="lt-LT" w:eastAsia="lt-LT"/>
              </w:rPr>
              <w:br/>
              <w:t>posėdžio tipas: dėl teismingumo;</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T5</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bylą pagal teismingumą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perduoda bylą kitam teismui pagal teismingumą.</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pagal teismingumą;</w:t>
            </w:r>
            <w:r w:rsidRPr="00907B67">
              <w:rPr>
                <w:sz w:val="20"/>
                <w:lang w:val="lt-LT" w:eastAsia="lt-LT"/>
              </w:rPr>
              <w:br/>
              <w:t>išsiųstas pranešimas  apie bylos persiuntimą;</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r w:rsidRPr="00907B67">
              <w:rPr>
                <w:sz w:val="20"/>
                <w:lang w:val="lt-LT" w:eastAsia="lt-LT"/>
              </w:rPr>
              <w:br/>
              <w:t>siuntinio tipas: pranešimas apie bylos persiuntimą;</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E3</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I-</w:t>
            </w:r>
            <w:proofErr w:type="spellStart"/>
            <w:r w:rsidRPr="00907B67">
              <w:rPr>
                <w:sz w:val="20"/>
                <w:lang w:val="lt-LT" w:eastAsia="lt-LT"/>
              </w:rPr>
              <w:t>osios</w:t>
            </w:r>
            <w:proofErr w:type="spellEnd"/>
            <w:r w:rsidRPr="00907B67">
              <w:rPr>
                <w:sz w:val="20"/>
                <w:lang w:val="lt-LT" w:eastAsia="lt-LT"/>
              </w:rPr>
              <w:t xml:space="preserve"> instancijos teisme pabaiga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T6</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Sustabdo bylos nagrinėjimą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Jei dėl bylos sudėtingumo, siekiant operatyvesnio, ekonomiškesnio bylos išnagrinėjimo arba susidarius </w:t>
            </w:r>
            <w:r w:rsidRPr="00907B67">
              <w:rPr>
                <w:sz w:val="20"/>
                <w:lang w:val="lt-LT" w:eastAsia="lt-LT"/>
              </w:rPr>
              <w:lastRenderedPageBreak/>
              <w:t>šališkumo situacijai bylos teismingumo klausimas I-</w:t>
            </w:r>
            <w:proofErr w:type="spellStart"/>
            <w:r w:rsidRPr="00907B67">
              <w:rPr>
                <w:sz w:val="20"/>
                <w:lang w:val="lt-LT" w:eastAsia="lt-LT"/>
              </w:rPr>
              <w:t>osios</w:t>
            </w:r>
            <w:proofErr w:type="spellEnd"/>
            <w:r w:rsidRPr="00907B67">
              <w:rPr>
                <w:sz w:val="20"/>
                <w:lang w:val="lt-LT" w:eastAsia="lt-LT"/>
              </w:rPr>
              <w:t xml:space="preserve"> instancijos teisme negali būti išspręstas, teisėjas/ teisėjų kolegija priima nutartį sustabdyti bylos nagrinėjimą. </w:t>
            </w:r>
          </w:p>
        </w:tc>
        <w:tc>
          <w:tcPr>
            <w:tcW w:w="2506" w:type="pct"/>
            <w:gridSpan w:val="4"/>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Žingsnis vykdomas už sistemos ribų.</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T7</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nagrinėjimo sustabdymą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Teisėjo padėjėjas, teismo sekretorė ar kitas atsakingas specialistas registruoja priimtą nutartį LITEKO2, bylos kortelės skiltyje pažymėdamas informaciją (naują įvykį) apie bylos nagrinėjimo atidėjimą.</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atidėtas bylos nagrinėjimas;</w:t>
            </w:r>
          </w:p>
          <w:p w:rsidR="007F0EA4" w:rsidRPr="00907B67" w:rsidRDefault="007F0EA4" w:rsidP="0055081E">
            <w:pPr>
              <w:ind w:firstLine="0"/>
              <w:rPr>
                <w:sz w:val="20"/>
                <w:lang w:val="lt-LT" w:eastAsia="lt-LT"/>
              </w:rPr>
            </w:pPr>
            <w:r w:rsidRPr="00907B67">
              <w:rPr>
                <w:sz w:val="20"/>
                <w:lang w:val="lt-LT" w:eastAsia="lt-LT"/>
              </w:rPr>
              <w:t>sustabdyta byla;</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pranešimas apie bylos perdavimą pagal teismingumą;</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T8</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Teikia prašymą/ nutartį dėl teismingumo</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perduoda bylą su prašymu (nutartimi) dėl teismingumo klausimo sprendimo aukštesnės instancijos teismui ar specialiai teismingumo kolegijai (pastarajai prašymai pateikiami per LAT Civilinių bylų skyrių).</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aukštesnės instancijos teismui;</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dalyvio dokumento tipas: prašymas dėl bylos teismingumo;</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E4</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aukštesnės instancijos teisme pradžia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Apygardos/ Lietuvos apeliaciniame teisme/ LAT gautas I-</w:t>
            </w:r>
            <w:proofErr w:type="spellStart"/>
            <w:r w:rsidRPr="00907B67">
              <w:rPr>
                <w:sz w:val="20"/>
                <w:lang w:val="lt-LT" w:eastAsia="lt-LT"/>
              </w:rPr>
              <w:t>osios</w:t>
            </w:r>
            <w:proofErr w:type="spellEnd"/>
            <w:r w:rsidRPr="00907B67">
              <w:rPr>
                <w:sz w:val="20"/>
                <w:lang w:val="lt-LT" w:eastAsia="lt-LT"/>
              </w:rPr>
              <w:t xml:space="preserve"> instancijos teismo prašymas (nutartis) dėl teismingumo.</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T9</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prašymą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registruoja gautą prašymą dėl teismingumo LITEKO2 (DVS), žemesnės instancijos teismo užvestos bylos kortelėje.</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gautas prašymas dėl teismingumo;</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dokumento tipas: prašymas dėl bylos teismingumo;</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T10</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užregistruoto prašymo pagrindu užveda naują civilinės bylos kortelę ir užpildo pagrindinę bylos informaciją.</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t>paskirtas teisėjas</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Reikalinga pilna naujų </w:t>
            </w:r>
            <w:proofErr w:type="spellStart"/>
            <w:r w:rsidRPr="00907B67">
              <w:rPr>
                <w:sz w:val="20"/>
                <w:lang w:val="lt-LT" w:eastAsia="lt-LT"/>
              </w:rPr>
              <w:t>funkcionalumų</w:t>
            </w:r>
            <w:proofErr w:type="spellEnd"/>
            <w:r w:rsidRPr="00907B67">
              <w:rPr>
                <w:sz w:val="20"/>
                <w:lang w:val="lt-LT" w:eastAsia="lt-LT"/>
              </w:rPr>
              <w:t xml:space="preserve"> realizacija</w:t>
            </w:r>
          </w:p>
          <w:p w:rsidR="00266340" w:rsidRPr="00907B67" w:rsidRDefault="00266340" w:rsidP="0055081E">
            <w:pPr>
              <w:ind w:firstLine="0"/>
              <w:rPr>
                <w:sz w:val="20"/>
                <w:lang w:val="lt-LT" w:eastAsia="lt-LT"/>
              </w:rPr>
            </w:pPr>
            <w:r w:rsidRPr="00907B67">
              <w:rPr>
                <w:sz w:val="20"/>
                <w:lang w:val="lt-LT" w:eastAsia="lt-LT"/>
              </w:rPr>
              <w:t>Teisėjo paskyrimo realizacija bus vykdoma atskiru pirkimu</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dalyvio tipas: pareiškėjas;</w:t>
            </w:r>
          </w:p>
          <w:p w:rsidR="007F0EA4" w:rsidRPr="00907B67" w:rsidRDefault="007F0EA4" w:rsidP="0055081E">
            <w:pPr>
              <w:ind w:firstLine="0"/>
              <w:rPr>
                <w:sz w:val="20"/>
                <w:lang w:val="lt-LT" w:eastAsia="lt-LT"/>
              </w:rPr>
            </w:pPr>
            <w:r w:rsidRPr="00907B67">
              <w:rPr>
                <w:sz w:val="20"/>
                <w:lang w:val="lt-LT" w:eastAsia="lt-LT"/>
              </w:rPr>
              <w:t>Papildoma informacija:</w:t>
            </w:r>
          </w:p>
          <w:p w:rsidR="007F0EA4" w:rsidRPr="00907B67" w:rsidRDefault="007F0EA4" w:rsidP="0055081E">
            <w:pPr>
              <w:ind w:firstLine="0"/>
              <w:rPr>
                <w:sz w:val="20"/>
                <w:lang w:val="lt-LT" w:eastAsia="lt-LT"/>
              </w:rPr>
            </w:pPr>
            <w:r w:rsidRPr="00907B67">
              <w:rPr>
                <w:sz w:val="20"/>
                <w:lang w:val="lt-LT" w:eastAsia="lt-LT"/>
              </w:rPr>
              <w:t>bylos tipas: teismingumo byla;</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T11</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Aukštesnės instancijos teismas nagrinėja bylą dėl teismingumo bendra tvarka, priimdamas nutartį perduoti bylą pagal teismingumą arba ne. Priimta nutartis registruojama LITEKO2. </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priimta nutartis;</w:t>
            </w:r>
            <w:r w:rsidRPr="00907B67">
              <w:rPr>
                <w:sz w:val="20"/>
                <w:lang w:val="lt-LT" w:eastAsia="lt-LT"/>
              </w:rPr>
              <w:br/>
              <w:t>baigtas bylos nagrinėjimas;</w:t>
            </w:r>
            <w:r w:rsidRPr="00907B67">
              <w:rPr>
                <w:sz w:val="20"/>
                <w:lang w:val="lt-LT" w:eastAsia="lt-LT"/>
              </w:rPr>
              <w:br/>
              <w:t>atidėtas bylos nagrinėjimas;</w:t>
            </w:r>
            <w:r w:rsidRPr="00907B67">
              <w:rPr>
                <w:sz w:val="20"/>
                <w:lang w:val="lt-LT" w:eastAsia="lt-LT"/>
              </w:rPr>
              <w:br/>
              <w:t>atidėtas sprendimo priėmimas ir paskelbimas;</w:t>
            </w:r>
            <w:r w:rsidRPr="00907B67">
              <w:rPr>
                <w:sz w:val="20"/>
                <w:lang w:val="lt-LT" w:eastAsia="lt-LT"/>
              </w:rPr>
              <w:br/>
              <w:t>paskirtas posėdis;</w:t>
            </w:r>
          </w:p>
          <w:p w:rsidR="007F0EA4" w:rsidRPr="00907B67" w:rsidRDefault="007F0EA4" w:rsidP="0055081E">
            <w:pPr>
              <w:ind w:firstLine="0"/>
              <w:rPr>
                <w:sz w:val="20"/>
                <w:lang w:val="lt-LT" w:eastAsia="lt-LT"/>
              </w:rPr>
            </w:pPr>
            <w:r w:rsidRPr="00907B67">
              <w:rPr>
                <w:sz w:val="20"/>
                <w:lang w:val="lt-LT" w:eastAsia="lt-LT"/>
              </w:rPr>
              <w:t>išsiųstos kopijos/nuorašai;</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sprendimas;</w:t>
            </w:r>
          </w:p>
          <w:p w:rsidR="007F0EA4" w:rsidRPr="00907B67" w:rsidRDefault="007F0EA4" w:rsidP="0055081E">
            <w:pPr>
              <w:ind w:firstLine="0"/>
              <w:rPr>
                <w:sz w:val="20"/>
                <w:lang w:val="lt-LT" w:eastAsia="lt-LT"/>
              </w:rPr>
            </w:pPr>
            <w:r w:rsidRPr="00907B67">
              <w:rPr>
                <w:sz w:val="20"/>
                <w:lang w:val="lt-LT" w:eastAsia="lt-LT"/>
              </w:rPr>
              <w:t>dalyvio dokumento tipas: prašymas dėl bylos teismingumo;</w:t>
            </w:r>
            <w:r w:rsidRPr="00907B67">
              <w:rPr>
                <w:sz w:val="20"/>
                <w:lang w:val="lt-LT" w:eastAsia="lt-LT"/>
              </w:rPr>
              <w:br/>
              <w:t>posėdžio tipas: dėl bylos nagrinėjimo;</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T12</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Grąžina bylą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prašymas dėl teismingumo atmestas, raštinės darbuotojas ar kitas atsakingas specialistas grąžina bylą kartu su priimtos nutarties nuorašais atgal į teismą, iš kurio byla gauta, registruodamas šią informaciją LITEKO2.</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pagal teismingumą</w:t>
            </w:r>
          </w:p>
          <w:p w:rsidR="007F0EA4" w:rsidRPr="00907B67" w:rsidRDefault="007F0EA4" w:rsidP="0055081E">
            <w:pPr>
              <w:ind w:firstLine="0"/>
              <w:rPr>
                <w:sz w:val="20"/>
                <w:lang w:val="lt-LT" w:eastAsia="lt-LT"/>
              </w:rPr>
            </w:pPr>
            <w:r w:rsidRPr="00907B67">
              <w:rPr>
                <w:sz w:val="20"/>
                <w:lang w:val="lt-LT" w:eastAsia="lt-LT"/>
              </w:rPr>
              <w:t>grąžinta byla pagal teismingumą</w:t>
            </w:r>
            <w:r w:rsidRPr="00907B67">
              <w:rPr>
                <w:sz w:val="20"/>
                <w:lang w:val="lt-LT" w:eastAsia="lt-LT"/>
              </w:rPr>
              <w:br/>
              <w:t>išsiųstos kopijos/nuorašai;</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 lydraštis;</w:t>
            </w:r>
          </w:p>
          <w:p w:rsidR="007F0EA4" w:rsidRPr="00907B67" w:rsidRDefault="007F0EA4" w:rsidP="0055081E">
            <w:pPr>
              <w:ind w:firstLine="0"/>
              <w:rPr>
                <w:sz w:val="20"/>
                <w:lang w:val="lt-LT" w:eastAsia="lt-LT"/>
              </w:rPr>
            </w:pPr>
            <w:r w:rsidRPr="00907B67">
              <w:rPr>
                <w:sz w:val="20"/>
                <w:lang w:val="lt-LT" w:eastAsia="lt-LT"/>
              </w:rPr>
              <w:t>siuntinio tipas: nutarties kopijos/nuorašai;</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E5</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aukštesnės instancijos teisme pabaiga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E6</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Gauta grąžinta byla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E7</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I-</w:t>
            </w:r>
            <w:proofErr w:type="spellStart"/>
            <w:r w:rsidRPr="00907B67">
              <w:rPr>
                <w:sz w:val="20"/>
                <w:lang w:val="lt-LT" w:eastAsia="lt-LT"/>
              </w:rPr>
              <w:t>osios</w:t>
            </w:r>
            <w:proofErr w:type="spellEnd"/>
            <w:r w:rsidRPr="00907B67">
              <w:rPr>
                <w:sz w:val="20"/>
                <w:lang w:val="lt-LT" w:eastAsia="lt-LT"/>
              </w:rPr>
              <w:t xml:space="preserve"> instancijos teisme pabaiga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I-</w:t>
            </w:r>
            <w:proofErr w:type="spellStart"/>
            <w:r w:rsidRPr="00907B67">
              <w:rPr>
                <w:sz w:val="20"/>
                <w:lang w:val="lt-LT" w:eastAsia="lt-LT"/>
              </w:rPr>
              <w:t>osios</w:t>
            </w:r>
            <w:proofErr w:type="spellEnd"/>
            <w:r w:rsidRPr="00907B67">
              <w:rPr>
                <w:sz w:val="20"/>
                <w:lang w:val="lt-LT" w:eastAsia="lt-LT"/>
              </w:rPr>
              <w:t xml:space="preserve"> instancijos teisme atnaujinta byla toliau nagrinėjama bendra teisės aktų nustatyta tvarka.</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T13</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Perduoda bylą pagal teismingumą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Jeigu prašymas dėl teismingumo patenkintas, raštinės darbuotojas ar kitas atsakingas specialistas perduoda bylą pagal teismingumą kitam teismui, registruodamas šią informaciją LITEKO2.</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pagal teismingumą;</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T14</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Informuoja apie bylos perdavimą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apie bylos perdavimą kitam teismui informuoja teismą, iš kurio gautas prašymas dėl teismingumo.</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išsiųsti pranešimai;</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siuntinio tipas: pranešimas apie bylos perdavimą pagal teismingumą;</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E8</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aukštesnės instancijos teisme pabaiga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E9</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Gauta informacija apie bylos perdavimą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T15</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bylos perdavimą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I-</w:t>
            </w:r>
            <w:proofErr w:type="spellStart"/>
            <w:r w:rsidRPr="00907B67">
              <w:rPr>
                <w:sz w:val="20"/>
                <w:lang w:val="lt-LT" w:eastAsia="lt-LT"/>
              </w:rPr>
              <w:t>osios</w:t>
            </w:r>
            <w:proofErr w:type="spellEnd"/>
            <w:r w:rsidRPr="00907B67">
              <w:rPr>
                <w:sz w:val="20"/>
                <w:lang w:val="lt-LT" w:eastAsia="lt-LT"/>
              </w:rPr>
              <w:t xml:space="preserve"> instancijos teismo raštinės darbuotojas ar kitas atsakingas specialistas bylos kortelėje pažymi informacija (įvykį) apie bylos išsiuntimą į kitą teismą.</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perduota byla kitam teismui;</w:t>
            </w:r>
          </w:p>
          <w:p w:rsidR="007F0EA4" w:rsidRPr="00907B67" w:rsidRDefault="007F0EA4" w:rsidP="0055081E">
            <w:pPr>
              <w:ind w:firstLine="0"/>
              <w:rPr>
                <w:sz w:val="20"/>
                <w:lang w:val="lt-LT" w:eastAsia="lt-LT"/>
              </w:rPr>
            </w:pPr>
            <w:r w:rsidRPr="00907B67">
              <w:rPr>
                <w:sz w:val="20"/>
                <w:lang w:val="lt-LT" w:eastAsia="lt-LT"/>
              </w:rPr>
              <w:t>išsiųsti pranešimai;</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teismo dokumento tipas: nutartis;</w:t>
            </w:r>
          </w:p>
          <w:p w:rsidR="007F0EA4" w:rsidRPr="00907B67" w:rsidRDefault="007F0EA4" w:rsidP="0055081E">
            <w:pPr>
              <w:ind w:firstLine="0"/>
              <w:rPr>
                <w:sz w:val="20"/>
                <w:lang w:val="lt-LT" w:eastAsia="lt-LT"/>
              </w:rPr>
            </w:pPr>
            <w:r w:rsidRPr="00907B67">
              <w:rPr>
                <w:sz w:val="20"/>
                <w:lang w:val="lt-LT" w:eastAsia="lt-LT"/>
              </w:rPr>
              <w:t>siuntinio tipas: pranešimas apie bylos perdavimą pagal teismingumą;</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teisėjas;</w:t>
            </w:r>
          </w:p>
          <w:p w:rsidR="007F0EA4" w:rsidRPr="00907B67" w:rsidRDefault="007F0EA4" w:rsidP="0055081E">
            <w:pPr>
              <w:ind w:firstLine="0"/>
              <w:rPr>
                <w:sz w:val="20"/>
                <w:lang w:val="lt-LT" w:eastAsia="lt-LT"/>
              </w:rPr>
            </w:pPr>
            <w:r w:rsidRPr="00907B67">
              <w:rPr>
                <w:sz w:val="20"/>
                <w:lang w:val="lt-LT" w:eastAsia="lt-LT"/>
              </w:rPr>
              <w:t>teisėjo padėjėjas;</w:t>
            </w:r>
            <w:r w:rsidRPr="00907B67">
              <w:rPr>
                <w:sz w:val="20"/>
                <w:lang w:val="lt-LT" w:eastAsia="lt-LT"/>
              </w:rPr>
              <w:br/>
              <w:t>teismo posėdžių sekretorius;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E10</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I-</w:t>
            </w:r>
            <w:proofErr w:type="spellStart"/>
            <w:r w:rsidRPr="00907B67">
              <w:rPr>
                <w:sz w:val="20"/>
                <w:lang w:val="lt-LT" w:eastAsia="lt-LT"/>
              </w:rPr>
              <w:t>osios</w:t>
            </w:r>
            <w:proofErr w:type="spellEnd"/>
            <w:r w:rsidRPr="00907B67">
              <w:rPr>
                <w:sz w:val="20"/>
                <w:lang w:val="lt-LT" w:eastAsia="lt-LT"/>
              </w:rPr>
              <w:t xml:space="preserve"> instancijos teisme pabaiga</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E11</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Proceso pradžia perduotą bylą nagrinėjančiame teisme </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Perduotą bylą nagrinėjančiame teisme gauta pagal teismingumą nagrinėti persiųsta bylą.</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T16</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Registruoja gautą bylą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registruoja gautą bylą LITEKO2 (DVS).</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gauta byla;</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Reikalingi esminiai pakeitimai realizuojant dokumento valdymo procesus</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byla;</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T17</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Užveda bylos kortelę</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Raštinės darbuotojas ar kitas atsakingas specialistas bylos nagrinėjimui užveda naują bylos kortelę iš procesinio dokumento, kuris jau buvo užregistruotas kitame teisme.</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užvesta byla;</w:t>
            </w:r>
            <w:r w:rsidRPr="00907B67">
              <w:rPr>
                <w:sz w:val="20"/>
                <w:lang w:val="lt-LT" w:eastAsia="lt-LT"/>
              </w:rPr>
              <w:br/>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 xml:space="preserve">Reikalingi minimalūs pakeitimai </w:t>
            </w:r>
            <w:r w:rsidRPr="00907B67">
              <w:rPr>
                <w:sz w:val="20"/>
                <w:lang w:val="lt-LT" w:eastAsia="lt-LT"/>
              </w:rPr>
              <w:lastRenderedPageBreak/>
              <w:t xml:space="preserve">(preliminariai neviršijantys 30 proc. esamų LITEKO2 </w:t>
            </w:r>
            <w:proofErr w:type="spellStart"/>
            <w:r w:rsidRPr="00907B67">
              <w:rPr>
                <w:sz w:val="20"/>
                <w:lang w:val="lt-LT" w:eastAsia="lt-LT"/>
              </w:rPr>
              <w:t>funkcionalumų</w:t>
            </w:r>
            <w:proofErr w:type="spellEnd"/>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dalyvio tipas: pareiškėjas;</w:t>
            </w:r>
          </w:p>
          <w:p w:rsidR="007F0EA4" w:rsidRPr="00907B67" w:rsidRDefault="007F0EA4" w:rsidP="0055081E">
            <w:pPr>
              <w:ind w:firstLine="0"/>
              <w:rPr>
                <w:sz w:val="20"/>
                <w:lang w:val="lt-LT" w:eastAsia="lt-LT"/>
              </w:rPr>
            </w:pPr>
            <w:r w:rsidRPr="00907B67">
              <w:rPr>
                <w:sz w:val="20"/>
                <w:lang w:val="lt-LT" w:eastAsia="lt-LT"/>
              </w:rPr>
              <w:lastRenderedPageBreak/>
              <w:t>Papildoma informacija:</w:t>
            </w:r>
          </w:p>
          <w:p w:rsidR="007F0EA4" w:rsidRPr="00907B67" w:rsidRDefault="007F0EA4" w:rsidP="0055081E">
            <w:pPr>
              <w:ind w:firstLine="0"/>
              <w:rPr>
                <w:sz w:val="20"/>
                <w:lang w:val="lt-LT" w:eastAsia="lt-LT"/>
              </w:rPr>
            </w:pPr>
            <w:r w:rsidRPr="00907B67">
              <w:rPr>
                <w:sz w:val="20"/>
                <w:lang w:val="lt-LT" w:eastAsia="lt-LT"/>
              </w:rPr>
              <w:t>bylos tipas: teismingumo byla;</w:t>
            </w:r>
            <w:r w:rsidRPr="00907B67">
              <w:rPr>
                <w:sz w:val="20"/>
                <w:lang w:val="lt-LT" w:eastAsia="lt-LT"/>
              </w:rPr>
              <w:br/>
              <w:t>bylos instancija: apeliacinė instancija;</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teisėjas;</w:t>
            </w:r>
          </w:p>
          <w:p w:rsidR="007F0EA4" w:rsidRPr="00907B67" w:rsidRDefault="007F0EA4" w:rsidP="0055081E">
            <w:pPr>
              <w:ind w:firstLine="0"/>
              <w:rPr>
                <w:sz w:val="20"/>
                <w:lang w:val="lt-LT" w:eastAsia="lt-LT"/>
              </w:rPr>
            </w:pPr>
            <w:r w:rsidRPr="00907B67">
              <w:rPr>
                <w:sz w:val="20"/>
                <w:lang w:val="lt-LT" w:eastAsia="lt-LT"/>
              </w:rPr>
              <w:t>raštinės darbuotojas;</w:t>
            </w:r>
          </w:p>
          <w:p w:rsidR="007F0EA4" w:rsidRPr="00907B67" w:rsidRDefault="007F0EA4" w:rsidP="0055081E">
            <w:pPr>
              <w:ind w:firstLine="0"/>
              <w:rPr>
                <w:sz w:val="20"/>
                <w:lang w:val="lt-LT" w:eastAsia="lt-LT"/>
              </w:rPr>
            </w:pP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lastRenderedPageBreak/>
              <w:t>T18</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Nagrinėja bylą</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Perduotą bylą nagrinėjantis teismas išnagrinėja persiųstą bylą bendra teisės aktų nustatyta tvarka.</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r w:rsidR="007F0EA4" w:rsidRPr="00907B67" w:rsidTr="007F0EA4">
        <w:tc>
          <w:tcPr>
            <w:tcW w:w="192" w:type="pct"/>
            <w:shd w:val="clear" w:color="auto" w:fill="auto"/>
          </w:tcPr>
          <w:p w:rsidR="007F0EA4" w:rsidRPr="00907B67" w:rsidRDefault="007F0EA4" w:rsidP="0055081E">
            <w:pPr>
              <w:ind w:firstLine="0"/>
              <w:rPr>
                <w:sz w:val="20"/>
                <w:lang w:val="lt-LT" w:eastAsia="lt-LT"/>
              </w:rPr>
            </w:pPr>
            <w:r w:rsidRPr="00907B67">
              <w:rPr>
                <w:sz w:val="20"/>
                <w:lang w:val="lt-LT" w:eastAsia="lt-LT"/>
              </w:rPr>
              <w:t>E12</w:t>
            </w:r>
          </w:p>
        </w:tc>
        <w:tc>
          <w:tcPr>
            <w:tcW w:w="549" w:type="pct"/>
            <w:shd w:val="clear" w:color="auto" w:fill="auto"/>
          </w:tcPr>
          <w:p w:rsidR="007F0EA4" w:rsidRPr="00907B67" w:rsidRDefault="007F0EA4" w:rsidP="0055081E">
            <w:pPr>
              <w:ind w:firstLine="0"/>
              <w:rPr>
                <w:sz w:val="20"/>
                <w:lang w:val="lt-LT" w:eastAsia="lt-LT"/>
              </w:rPr>
            </w:pPr>
            <w:r w:rsidRPr="00907B67">
              <w:rPr>
                <w:sz w:val="20"/>
                <w:lang w:val="lt-LT" w:eastAsia="lt-LT"/>
              </w:rPr>
              <w:t>Proceso pabaiga perduotą bylą nagrinėjančiame teisme</w:t>
            </w:r>
          </w:p>
        </w:tc>
        <w:tc>
          <w:tcPr>
            <w:tcW w:w="1753"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928"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3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560"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c>
          <w:tcPr>
            <w:tcW w:w="479" w:type="pct"/>
            <w:shd w:val="clear" w:color="auto" w:fill="auto"/>
          </w:tcPr>
          <w:p w:rsidR="007F0EA4" w:rsidRPr="00907B67" w:rsidRDefault="007F0EA4" w:rsidP="0055081E">
            <w:pPr>
              <w:ind w:firstLine="0"/>
              <w:rPr>
                <w:sz w:val="20"/>
                <w:lang w:val="lt-LT" w:eastAsia="lt-LT"/>
              </w:rPr>
            </w:pPr>
            <w:r w:rsidRPr="00907B67">
              <w:rPr>
                <w:sz w:val="20"/>
                <w:lang w:val="lt-LT" w:eastAsia="lt-LT"/>
              </w:rPr>
              <w:t>-</w:t>
            </w:r>
          </w:p>
        </w:tc>
      </w:tr>
    </w:tbl>
    <w:p w:rsidR="007F0EA4" w:rsidRPr="00907B67" w:rsidRDefault="007F0EA4" w:rsidP="0055081E">
      <w:pPr>
        <w:jc w:val="center"/>
        <w:rPr>
          <w:sz w:val="20"/>
          <w:szCs w:val="20"/>
        </w:rPr>
      </w:pPr>
    </w:p>
    <w:p w:rsidR="00EF2B5C" w:rsidRPr="00907B67" w:rsidRDefault="00EF2B5C" w:rsidP="0055081E">
      <w:pPr>
        <w:rPr>
          <w:sz w:val="20"/>
          <w:szCs w:val="20"/>
        </w:rPr>
      </w:pPr>
    </w:p>
    <w:sectPr w:rsidR="00EF2B5C" w:rsidRPr="00907B67" w:rsidSect="00907B67">
      <w:pgSz w:w="16838" w:h="11906" w:orient="landscape"/>
      <w:pgMar w:top="851" w:right="1103" w:bottom="851" w:left="1134"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Arial Narrow">
    <w:panose1 w:val="020B0606020202030204"/>
    <w:charset w:val="BA"/>
    <w:family w:val="swiss"/>
    <w:pitch w:val="variable"/>
    <w:sig w:usb0="00000287" w:usb1="00000800" w:usb2="00000000" w:usb3="00000000" w:csb0="0000009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Georgia">
    <w:panose1 w:val="02040502050405020303"/>
    <w:charset w:val="BA"/>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BA"/>
    <w:family w:val="swiss"/>
    <w:pitch w:val="variable"/>
    <w:sig w:usb0="E00002FF" w:usb1="4000ACFF" w:usb2="00000001" w:usb3="00000000" w:csb0="0000019F" w:csb1="00000000"/>
  </w:font>
  <w:font w:name="Times New Roman Bold">
    <w:panose1 w:val="02020803070505020304"/>
    <w:charset w:val="00"/>
    <w:family w:val="roman"/>
    <w:notTrueType/>
    <w:pitch w:val="default"/>
  </w:font>
  <w:font w:name="Cambria">
    <w:panose1 w:val="02040503050406030204"/>
    <w:charset w:val="BA"/>
    <w:family w:val="roman"/>
    <w:pitch w:val="variable"/>
    <w:sig w:usb0="E00002FF" w:usb1="400004FF" w:usb2="00000000" w:usb3="00000000" w:csb0="0000019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BA"/>
    <w:family w:val="swiss"/>
    <w:pitch w:val="variable"/>
    <w:sig w:usb0="E1002EFF" w:usb1="C000605B" w:usb2="00000029" w:usb3="00000000" w:csb0="000101FF" w:csb1="00000000"/>
  </w:font>
  <w:font w:name="Palemonas">
    <w:charset w:val="BA"/>
    <w:family w:val="roman"/>
    <w:pitch w:val="variable"/>
    <w:sig w:usb0="00000001" w:usb1="500028EF" w:usb2="00000024" w:usb3="00000000" w:csb0="0000009F" w:csb1="00000000"/>
  </w:font>
  <w:font w:name="font238">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BA"/>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BA"/>
    <w:family w:val="swiss"/>
    <w:pitch w:val="variable"/>
    <w:sig w:usb0="80000AFF" w:usb1="0000396B" w:usb2="00000000" w:usb3="00000000" w:csb0="000000BF" w:csb1="00000000"/>
  </w:font>
  <w:font w:name="Garamond">
    <w:panose1 w:val="02020404030301010803"/>
    <w:charset w:val="BA"/>
    <w:family w:val="roman"/>
    <w:pitch w:val="variable"/>
    <w:sig w:usb0="00000287" w:usb1="00000000" w:usb2="00000000" w:usb3="00000000" w:csb0="0000009F" w:csb1="00000000"/>
  </w:font>
  <w:font w:name="TimesLT">
    <w:altName w:val="Times New Roman"/>
    <w:charset w:val="00"/>
    <w:family w:val="roman"/>
    <w:pitch w:val="variable"/>
    <w:sig w:usb0="00000287" w:usb1="00000000" w:usb2="00000000" w:usb3="00000000" w:csb0="0000009F" w:csb1="00000000"/>
  </w:font>
  <w:font w:name="Book Antiqua">
    <w:panose1 w:val="02040602050305030304"/>
    <w:charset w:val="BA"/>
    <w:family w:val="roman"/>
    <w:pitch w:val="variable"/>
    <w:sig w:usb0="00000287" w:usb1="00000000" w:usb2="00000000" w:usb3="00000000" w:csb0="0000009F" w:csb1="00000000"/>
  </w:font>
  <w:font w:name="Futura Bk">
    <w:altName w:val="Arial"/>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Optima">
    <w:charset w:val="00"/>
    <w:family w:val="swiss"/>
    <w:pitch w:val="variable"/>
    <w:sig w:usb0="00000003" w:usb1="00000000" w:usb2="00000000" w:usb3="00000000" w:csb0="00000001" w:csb1="00000000"/>
  </w:font>
  <w:font w:name="MS ??">
    <w:altName w:val="Arial Unicode MS"/>
    <w:panose1 w:val="00000000000000000000"/>
    <w:charset w:val="80"/>
    <w:family w:val="auto"/>
    <w:notTrueType/>
    <w:pitch w:val="variable"/>
    <w:sig w:usb0="00000001" w:usb1="08070000" w:usb2="00000010" w:usb3="00000000" w:csb0="00020000" w:csb1="00000000"/>
  </w:font>
  <w:font w:name="DejaVu Sans Mono">
    <w:altName w:val="Arial"/>
    <w:charset w:val="00"/>
    <w:family w:val="modern"/>
    <w:pitch w:val="fixed"/>
    <w:sig w:usb0="E60026FF" w:usb1="D200F9FB" w:usb2="02000028" w:usb3="00000000" w:csb0="000001DF" w:csb1="00000000"/>
  </w:font>
  <w:font w:name="DejaVu Sans">
    <w:charset w:val="00"/>
    <w:family w:val="swiss"/>
    <w:pitch w:val="variable"/>
    <w:sig w:usb0="E7002EFF" w:usb1="D200FDFF" w:usb2="0A24602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1"/>
    <w:lvl w:ilvl="0">
      <w:start w:val="1"/>
      <w:numFmt w:val="bullet"/>
      <w:pStyle w:val="Sraassuenkleliais2"/>
      <w:lvlText w:val=""/>
      <w:lvlJc w:val="left"/>
      <w:pPr>
        <w:tabs>
          <w:tab w:val="num" w:pos="360"/>
        </w:tabs>
        <w:ind w:left="360" w:hanging="360"/>
      </w:pPr>
      <w:rPr>
        <w:rFonts w:ascii="Symbol" w:hAnsi="Symbol"/>
      </w:rPr>
    </w:lvl>
  </w:abstractNum>
  <w:abstractNum w:abstractNumId="1" w15:restartNumberingAfterBreak="0">
    <w:nsid w:val="00000003"/>
    <w:multiLevelType w:val="singleLevel"/>
    <w:tmpl w:val="00000003"/>
    <w:name w:val="WW8Num3"/>
    <w:lvl w:ilvl="0">
      <w:start w:val="1"/>
      <w:numFmt w:val="bullet"/>
      <w:pStyle w:val="Sraassuenkleliais1"/>
      <w:lvlText w:val=""/>
      <w:lvlJc w:val="left"/>
      <w:pPr>
        <w:tabs>
          <w:tab w:val="num" w:pos="360"/>
        </w:tabs>
        <w:ind w:left="360" w:hanging="360"/>
      </w:pPr>
      <w:rPr>
        <w:rFonts w:ascii="Symbol" w:hAnsi="Symbol"/>
      </w:rPr>
    </w:lvl>
  </w:abstractNum>
  <w:abstractNum w:abstractNumId="2" w15:restartNumberingAfterBreak="0">
    <w:nsid w:val="00197556"/>
    <w:multiLevelType w:val="multilevel"/>
    <w:tmpl w:val="A1A024EA"/>
    <w:lvl w:ilvl="0">
      <w:start w:val="1"/>
      <w:numFmt w:val="decimal"/>
      <w:pStyle w:val="1Lygis"/>
      <w:lvlText w:val="%1."/>
      <w:lvlJc w:val="left"/>
      <w:pPr>
        <w:tabs>
          <w:tab w:val="num" w:pos="1134"/>
        </w:tabs>
        <w:ind w:firstLine="567"/>
      </w:pPr>
      <w:rPr>
        <w:rFonts w:cs="Times New Roman" w:hint="default"/>
      </w:rPr>
    </w:lvl>
    <w:lvl w:ilvl="1">
      <w:start w:val="1"/>
      <w:numFmt w:val="decimal"/>
      <w:pStyle w:val="2Lygis"/>
      <w:lvlText w:val="%1.%2."/>
      <w:lvlJc w:val="left"/>
      <w:pPr>
        <w:tabs>
          <w:tab w:val="num" w:pos="1134"/>
        </w:tabs>
        <w:ind w:firstLine="567"/>
      </w:pPr>
      <w:rPr>
        <w:rFonts w:cs="Times New Roman" w:hint="default"/>
      </w:rPr>
    </w:lvl>
    <w:lvl w:ilvl="2">
      <w:start w:val="1"/>
      <w:numFmt w:val="decimal"/>
      <w:suff w:val="space"/>
      <w:lvlText w:val="%1.%2.%3."/>
      <w:lvlJc w:val="left"/>
      <w:pPr>
        <w:ind w:firstLine="567"/>
      </w:pPr>
      <w:rPr>
        <w:rFonts w:cs="Times New Roman" w:hint="default"/>
      </w:rPr>
    </w:lvl>
    <w:lvl w:ilvl="3">
      <w:start w:val="1"/>
      <w:numFmt w:val="decimal"/>
      <w:lvlText w:val="%1.%2.%3.%4"/>
      <w:lvlJc w:val="left"/>
      <w:pPr>
        <w:tabs>
          <w:tab w:val="num" w:pos="1431"/>
        </w:tabs>
        <w:ind w:left="1431" w:hanging="864"/>
      </w:pPr>
      <w:rPr>
        <w:rFonts w:cs="Times New Roman" w:hint="default"/>
      </w:rPr>
    </w:lvl>
    <w:lvl w:ilvl="4">
      <w:start w:val="1"/>
      <w:numFmt w:val="decimal"/>
      <w:lvlText w:val="%1.%2.%3.%4.%5"/>
      <w:lvlJc w:val="left"/>
      <w:pPr>
        <w:tabs>
          <w:tab w:val="num" w:pos="1575"/>
        </w:tabs>
        <w:ind w:left="1575" w:hanging="1008"/>
      </w:pPr>
      <w:rPr>
        <w:rFonts w:cs="Times New Roman" w:hint="default"/>
      </w:rPr>
    </w:lvl>
    <w:lvl w:ilvl="5">
      <w:start w:val="1"/>
      <w:numFmt w:val="decimal"/>
      <w:lvlText w:val="%1.%2.%3.%4.%5.%6"/>
      <w:lvlJc w:val="left"/>
      <w:pPr>
        <w:tabs>
          <w:tab w:val="num" w:pos="1719"/>
        </w:tabs>
        <w:ind w:left="1719" w:hanging="1152"/>
      </w:pPr>
      <w:rPr>
        <w:rFonts w:cs="Times New Roman" w:hint="default"/>
      </w:rPr>
    </w:lvl>
    <w:lvl w:ilvl="6">
      <w:start w:val="1"/>
      <w:numFmt w:val="decimal"/>
      <w:lvlText w:val="%1.%2.%3.%4.%5.%6.%7"/>
      <w:lvlJc w:val="left"/>
      <w:pPr>
        <w:tabs>
          <w:tab w:val="num" w:pos="1863"/>
        </w:tabs>
        <w:ind w:left="1863" w:hanging="1296"/>
      </w:pPr>
      <w:rPr>
        <w:rFonts w:cs="Times New Roman" w:hint="default"/>
      </w:rPr>
    </w:lvl>
    <w:lvl w:ilvl="7">
      <w:start w:val="1"/>
      <w:numFmt w:val="decimal"/>
      <w:lvlText w:val="%1.%2.%3.%4.%5.%6.%7.%8"/>
      <w:lvlJc w:val="left"/>
      <w:pPr>
        <w:tabs>
          <w:tab w:val="num" w:pos="2007"/>
        </w:tabs>
        <w:ind w:left="2007" w:hanging="1440"/>
      </w:pPr>
      <w:rPr>
        <w:rFonts w:cs="Times New Roman" w:hint="default"/>
      </w:rPr>
    </w:lvl>
    <w:lvl w:ilvl="8">
      <w:start w:val="1"/>
      <w:numFmt w:val="decimal"/>
      <w:lvlText w:val="%1.%2.%3.%4.%5.%6.%7.%8.%9"/>
      <w:lvlJc w:val="left"/>
      <w:pPr>
        <w:tabs>
          <w:tab w:val="num" w:pos="2151"/>
        </w:tabs>
        <w:ind w:left="2151" w:hanging="1584"/>
      </w:pPr>
      <w:rPr>
        <w:rFonts w:cs="Times New Roman" w:hint="default"/>
      </w:rPr>
    </w:lvl>
  </w:abstractNum>
  <w:abstractNum w:abstractNumId="3" w15:restartNumberingAfterBreak="0">
    <w:nsid w:val="0070014B"/>
    <w:multiLevelType w:val="multilevel"/>
    <w:tmpl w:val="0409001F"/>
    <w:styleLink w:val="1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 w15:restartNumberingAfterBreak="0">
    <w:nsid w:val="00C41C4A"/>
    <w:multiLevelType w:val="hybridMultilevel"/>
    <w:tmpl w:val="EE223848"/>
    <w:lvl w:ilvl="0" w:tplc="7DDE51F8">
      <w:start w:val="1"/>
      <w:numFmt w:val="decimal"/>
      <w:pStyle w:val="241"/>
      <w:lvlText w:val="2.4.%1"/>
      <w:lvlJc w:val="left"/>
      <w:pPr>
        <w:ind w:left="2664" w:hanging="360"/>
      </w:pPr>
      <w:rPr>
        <w:rFonts w:ascii="Arial Narrow" w:hAnsi="Arial Narrow" w:hint="default"/>
        <w:b/>
        <w:i/>
        <w:color w:val="2E74B5" w:themeColor="accent1" w:themeShade="BF"/>
        <w:sz w:val="24"/>
      </w:rPr>
    </w:lvl>
    <w:lvl w:ilvl="1" w:tplc="F5F8AC46" w:tentative="1">
      <w:start w:val="1"/>
      <w:numFmt w:val="lowerLetter"/>
      <w:lvlText w:val="%2."/>
      <w:lvlJc w:val="left"/>
      <w:pPr>
        <w:ind w:left="3384" w:hanging="360"/>
      </w:pPr>
    </w:lvl>
    <w:lvl w:ilvl="2" w:tplc="6590C4DA" w:tentative="1">
      <w:start w:val="1"/>
      <w:numFmt w:val="lowerRoman"/>
      <w:lvlText w:val="%3."/>
      <w:lvlJc w:val="right"/>
      <w:pPr>
        <w:ind w:left="4104" w:hanging="180"/>
      </w:pPr>
    </w:lvl>
    <w:lvl w:ilvl="3" w:tplc="869ED160" w:tentative="1">
      <w:start w:val="1"/>
      <w:numFmt w:val="decimal"/>
      <w:lvlText w:val="%4."/>
      <w:lvlJc w:val="left"/>
      <w:pPr>
        <w:ind w:left="4824" w:hanging="360"/>
      </w:pPr>
    </w:lvl>
    <w:lvl w:ilvl="4" w:tplc="C83E893E" w:tentative="1">
      <w:start w:val="1"/>
      <w:numFmt w:val="lowerLetter"/>
      <w:lvlText w:val="%5."/>
      <w:lvlJc w:val="left"/>
      <w:pPr>
        <w:ind w:left="5544" w:hanging="360"/>
      </w:pPr>
    </w:lvl>
    <w:lvl w:ilvl="5" w:tplc="6F98961A" w:tentative="1">
      <w:start w:val="1"/>
      <w:numFmt w:val="lowerRoman"/>
      <w:lvlText w:val="%6."/>
      <w:lvlJc w:val="right"/>
      <w:pPr>
        <w:ind w:left="6264" w:hanging="180"/>
      </w:pPr>
    </w:lvl>
    <w:lvl w:ilvl="6" w:tplc="D2CA1AA2" w:tentative="1">
      <w:start w:val="1"/>
      <w:numFmt w:val="decimal"/>
      <w:lvlText w:val="%7."/>
      <w:lvlJc w:val="left"/>
      <w:pPr>
        <w:ind w:left="6984" w:hanging="360"/>
      </w:pPr>
    </w:lvl>
    <w:lvl w:ilvl="7" w:tplc="2E9A3472" w:tentative="1">
      <w:start w:val="1"/>
      <w:numFmt w:val="lowerLetter"/>
      <w:lvlText w:val="%8."/>
      <w:lvlJc w:val="left"/>
      <w:pPr>
        <w:ind w:left="7704" w:hanging="360"/>
      </w:pPr>
    </w:lvl>
    <w:lvl w:ilvl="8" w:tplc="7C400090" w:tentative="1">
      <w:start w:val="1"/>
      <w:numFmt w:val="lowerRoman"/>
      <w:lvlText w:val="%9."/>
      <w:lvlJc w:val="right"/>
      <w:pPr>
        <w:ind w:left="8424" w:hanging="180"/>
      </w:pPr>
    </w:lvl>
  </w:abstractNum>
  <w:abstractNum w:abstractNumId="5" w15:restartNumberingAfterBreak="0">
    <w:nsid w:val="03185420"/>
    <w:multiLevelType w:val="hybridMultilevel"/>
    <w:tmpl w:val="20828C0C"/>
    <w:lvl w:ilvl="0" w:tplc="04604982">
      <w:start w:val="1"/>
      <w:numFmt w:val="bullet"/>
      <w:pStyle w:val="Bulleted"/>
      <w:lvlText w:val=""/>
      <w:lvlJc w:val="left"/>
      <w:pPr>
        <w:tabs>
          <w:tab w:val="num" w:pos="1276"/>
        </w:tabs>
        <w:ind w:left="1276" w:hanging="283"/>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4706202"/>
    <w:multiLevelType w:val="hybridMultilevel"/>
    <w:tmpl w:val="532AF94E"/>
    <w:lvl w:ilvl="0" w:tplc="53D80A50">
      <w:start w:val="1"/>
      <w:numFmt w:val="decimal"/>
      <w:pStyle w:val="361"/>
      <w:lvlText w:val="3.6.%1"/>
      <w:lvlJc w:val="left"/>
      <w:pPr>
        <w:ind w:left="108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6A761E4"/>
    <w:multiLevelType w:val="hybridMultilevel"/>
    <w:tmpl w:val="D0583AA4"/>
    <w:lvl w:ilvl="0" w:tplc="0A98EBC4">
      <w:start w:val="1"/>
      <w:numFmt w:val="decimal"/>
      <w:pStyle w:val="351"/>
      <w:lvlText w:val="3.5.%1."/>
      <w:lvlJc w:val="left"/>
      <w:pPr>
        <w:ind w:left="720" w:hanging="360"/>
      </w:pPr>
      <w:rPr>
        <w:rFonts w:ascii="Arial Narrow" w:hAnsi="Arial Narrow" w:hint="default"/>
        <w:b/>
        <w:i/>
        <w:sz w:val="24"/>
        <w:u w:color="2E74B5" w:themeColor="accent1"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6F8788F"/>
    <w:multiLevelType w:val="hybridMultilevel"/>
    <w:tmpl w:val="C84A6014"/>
    <w:lvl w:ilvl="0" w:tplc="0D8CFD1C">
      <w:start w:val="1"/>
      <w:numFmt w:val="decimal"/>
      <w:pStyle w:val="411"/>
      <w:lvlText w:val="4.1.%1"/>
      <w:lvlJc w:val="left"/>
      <w:pPr>
        <w:ind w:left="108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72966CA"/>
    <w:multiLevelType w:val="hybridMultilevel"/>
    <w:tmpl w:val="14181AFC"/>
    <w:lvl w:ilvl="0" w:tplc="4142DC0A">
      <w:start w:val="1"/>
      <w:numFmt w:val="decimal"/>
      <w:pStyle w:val="571"/>
      <w:lvlText w:val="4.7.%1"/>
      <w:lvlJc w:val="left"/>
      <w:pPr>
        <w:ind w:left="1077"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0" w15:restartNumberingAfterBreak="0">
    <w:nsid w:val="07B854DD"/>
    <w:multiLevelType w:val="multilevel"/>
    <w:tmpl w:val="9E36F4B0"/>
    <w:lvl w:ilvl="0">
      <w:start w:val="1"/>
      <w:numFmt w:val="upperRoman"/>
      <w:pStyle w:val="1Heading"/>
      <w:lvlText w:val="%1"/>
      <w:lvlJc w:val="left"/>
      <w:pPr>
        <w:tabs>
          <w:tab w:val="num" w:pos="432"/>
        </w:tabs>
        <w:ind w:left="432" w:hanging="432"/>
      </w:pPr>
      <w:rPr>
        <w:rFonts w:hint="default"/>
        <w:sz w:val="32"/>
      </w:rPr>
    </w:lvl>
    <w:lvl w:ilvl="1">
      <w:start w:val="1"/>
      <w:numFmt w:val="decimal"/>
      <w:lvlText w:val="%2"/>
      <w:lvlJc w:val="left"/>
      <w:pPr>
        <w:tabs>
          <w:tab w:val="num" w:pos="576"/>
        </w:tabs>
        <w:ind w:left="576" w:hanging="576"/>
      </w:pPr>
      <w:rPr>
        <w:rFonts w:hint="default"/>
      </w:rPr>
    </w:lvl>
    <w:lvl w:ilvl="2">
      <w:start w:val="1"/>
      <w:numFmt w:val="decimal"/>
      <w:lvlText w:val="%2.%3"/>
      <w:lvlJc w:val="left"/>
      <w:pPr>
        <w:tabs>
          <w:tab w:val="num" w:pos="720"/>
        </w:tabs>
        <w:ind w:left="720" w:hanging="720"/>
      </w:pPr>
      <w:rPr>
        <w:rFonts w:hint="default"/>
      </w:rPr>
    </w:lvl>
    <w:lvl w:ilvl="3">
      <w:start w:val="1"/>
      <w:numFmt w:val="decimal"/>
      <w:lvlText w:val="%2.%3.%4"/>
      <w:lvlJc w:val="left"/>
      <w:pPr>
        <w:tabs>
          <w:tab w:val="num" w:pos="864"/>
        </w:tabs>
        <w:ind w:left="864" w:hanging="864"/>
      </w:pPr>
      <w:rPr>
        <w:rFonts w:hint="default"/>
      </w:rPr>
    </w:lvl>
    <w:lvl w:ilvl="4">
      <w:start w:val="1"/>
      <w:numFmt w:val="decimal"/>
      <w:lvlText w:val="%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7E76195"/>
    <w:multiLevelType w:val="hybridMultilevel"/>
    <w:tmpl w:val="53020362"/>
    <w:lvl w:ilvl="0" w:tplc="0427000F">
      <w:start w:val="1"/>
      <w:numFmt w:val="decimal"/>
      <w:pStyle w:val="grupems"/>
      <w:lvlText w:val="%1."/>
      <w:lvlJc w:val="left"/>
      <w:pPr>
        <w:ind w:left="1004" w:hanging="360"/>
      </w:pPr>
    </w:lvl>
    <w:lvl w:ilvl="1" w:tplc="04270003">
      <w:start w:val="1"/>
      <w:numFmt w:val="bullet"/>
      <w:lvlText w:val="o"/>
      <w:lvlJc w:val="left"/>
      <w:pPr>
        <w:ind w:left="1724" w:hanging="360"/>
      </w:pPr>
      <w:rPr>
        <w:rFonts w:ascii="Courier New" w:hAnsi="Courier New" w:cs="Courier New" w:hint="default"/>
      </w:rPr>
    </w:lvl>
    <w:lvl w:ilvl="2" w:tplc="04270005">
      <w:start w:val="1"/>
      <w:numFmt w:val="bullet"/>
      <w:lvlText w:val=""/>
      <w:lvlJc w:val="left"/>
      <w:pPr>
        <w:ind w:left="2444" w:hanging="360"/>
      </w:pPr>
      <w:rPr>
        <w:rFonts w:ascii="Wingdings" w:hAnsi="Wingdings" w:hint="default"/>
      </w:rPr>
    </w:lvl>
    <w:lvl w:ilvl="3" w:tplc="04270001">
      <w:start w:val="1"/>
      <w:numFmt w:val="bullet"/>
      <w:lvlText w:val=""/>
      <w:lvlJc w:val="left"/>
      <w:pPr>
        <w:ind w:left="3164" w:hanging="360"/>
      </w:pPr>
      <w:rPr>
        <w:rFonts w:ascii="Symbol" w:hAnsi="Symbol" w:hint="default"/>
      </w:rPr>
    </w:lvl>
    <w:lvl w:ilvl="4" w:tplc="04270003">
      <w:start w:val="1"/>
      <w:numFmt w:val="bullet"/>
      <w:lvlText w:val="o"/>
      <w:lvlJc w:val="left"/>
      <w:pPr>
        <w:ind w:left="3884" w:hanging="360"/>
      </w:pPr>
      <w:rPr>
        <w:rFonts w:ascii="Courier New" w:hAnsi="Courier New" w:cs="Courier New" w:hint="default"/>
      </w:rPr>
    </w:lvl>
    <w:lvl w:ilvl="5" w:tplc="04270005">
      <w:start w:val="1"/>
      <w:numFmt w:val="bullet"/>
      <w:lvlText w:val=""/>
      <w:lvlJc w:val="left"/>
      <w:pPr>
        <w:ind w:left="4604" w:hanging="360"/>
      </w:pPr>
      <w:rPr>
        <w:rFonts w:ascii="Wingdings" w:hAnsi="Wingdings" w:hint="default"/>
      </w:rPr>
    </w:lvl>
    <w:lvl w:ilvl="6" w:tplc="04270001">
      <w:start w:val="1"/>
      <w:numFmt w:val="bullet"/>
      <w:lvlText w:val=""/>
      <w:lvlJc w:val="left"/>
      <w:pPr>
        <w:ind w:left="5324" w:hanging="360"/>
      </w:pPr>
      <w:rPr>
        <w:rFonts w:ascii="Symbol" w:hAnsi="Symbol" w:hint="default"/>
      </w:rPr>
    </w:lvl>
    <w:lvl w:ilvl="7" w:tplc="04270003">
      <w:start w:val="1"/>
      <w:numFmt w:val="bullet"/>
      <w:lvlText w:val="o"/>
      <w:lvlJc w:val="left"/>
      <w:pPr>
        <w:ind w:left="6044" w:hanging="360"/>
      </w:pPr>
      <w:rPr>
        <w:rFonts w:ascii="Courier New" w:hAnsi="Courier New" w:cs="Courier New" w:hint="default"/>
      </w:rPr>
    </w:lvl>
    <w:lvl w:ilvl="8" w:tplc="04270005">
      <w:start w:val="1"/>
      <w:numFmt w:val="bullet"/>
      <w:lvlText w:val=""/>
      <w:lvlJc w:val="left"/>
      <w:pPr>
        <w:ind w:left="6764" w:hanging="360"/>
      </w:pPr>
      <w:rPr>
        <w:rFonts w:ascii="Wingdings" w:hAnsi="Wingdings" w:hint="default"/>
      </w:rPr>
    </w:lvl>
  </w:abstractNum>
  <w:abstractNum w:abstractNumId="12" w15:restartNumberingAfterBreak="0">
    <w:nsid w:val="081B1AE8"/>
    <w:multiLevelType w:val="hybridMultilevel"/>
    <w:tmpl w:val="81006082"/>
    <w:lvl w:ilvl="0" w:tplc="324AB91E">
      <w:start w:val="1"/>
      <w:numFmt w:val="bullet"/>
      <w:pStyle w:val="bullettrumpi"/>
      <w:lvlText w:val=""/>
      <w:lvlJc w:val="left"/>
      <w:pPr>
        <w:tabs>
          <w:tab w:val="num" w:pos="283"/>
        </w:tabs>
        <w:ind w:left="283" w:hanging="283"/>
      </w:pPr>
      <w:rPr>
        <w:rFonts w:ascii="Symbol" w:hAnsi="Symbol" w:hint="default"/>
        <w:color w:val="auto"/>
      </w:rPr>
    </w:lvl>
    <w:lvl w:ilvl="1" w:tplc="35DE1094" w:tentative="1">
      <w:start w:val="1"/>
      <w:numFmt w:val="bullet"/>
      <w:lvlText w:val="o"/>
      <w:lvlJc w:val="left"/>
      <w:pPr>
        <w:tabs>
          <w:tab w:val="num" w:pos="360"/>
        </w:tabs>
        <w:ind w:left="360" w:hanging="360"/>
      </w:pPr>
      <w:rPr>
        <w:rFonts w:ascii="Courier New" w:hAnsi="Courier New" w:cs="Courier New" w:hint="default"/>
      </w:rPr>
    </w:lvl>
    <w:lvl w:ilvl="2" w:tplc="7BE8DA1A" w:tentative="1">
      <w:start w:val="1"/>
      <w:numFmt w:val="bullet"/>
      <w:lvlText w:val=""/>
      <w:lvlJc w:val="left"/>
      <w:pPr>
        <w:tabs>
          <w:tab w:val="num" w:pos="1080"/>
        </w:tabs>
        <w:ind w:left="1080" w:hanging="360"/>
      </w:pPr>
      <w:rPr>
        <w:rFonts w:ascii="Wingdings" w:hAnsi="Wingdings" w:hint="default"/>
      </w:rPr>
    </w:lvl>
    <w:lvl w:ilvl="3" w:tplc="AC98E616" w:tentative="1">
      <w:start w:val="1"/>
      <w:numFmt w:val="bullet"/>
      <w:lvlText w:val=""/>
      <w:lvlJc w:val="left"/>
      <w:pPr>
        <w:tabs>
          <w:tab w:val="num" w:pos="1800"/>
        </w:tabs>
        <w:ind w:left="1800" w:hanging="360"/>
      </w:pPr>
      <w:rPr>
        <w:rFonts w:ascii="Symbol" w:hAnsi="Symbol" w:hint="default"/>
      </w:rPr>
    </w:lvl>
    <w:lvl w:ilvl="4" w:tplc="8976D624" w:tentative="1">
      <w:start w:val="1"/>
      <w:numFmt w:val="bullet"/>
      <w:lvlText w:val="o"/>
      <w:lvlJc w:val="left"/>
      <w:pPr>
        <w:tabs>
          <w:tab w:val="num" w:pos="2520"/>
        </w:tabs>
        <w:ind w:left="2520" w:hanging="360"/>
      </w:pPr>
      <w:rPr>
        <w:rFonts w:ascii="Courier New" w:hAnsi="Courier New" w:cs="Courier New" w:hint="default"/>
      </w:rPr>
    </w:lvl>
    <w:lvl w:ilvl="5" w:tplc="9ECC6938" w:tentative="1">
      <w:start w:val="1"/>
      <w:numFmt w:val="bullet"/>
      <w:lvlText w:val=""/>
      <w:lvlJc w:val="left"/>
      <w:pPr>
        <w:tabs>
          <w:tab w:val="num" w:pos="3240"/>
        </w:tabs>
        <w:ind w:left="3240" w:hanging="360"/>
      </w:pPr>
      <w:rPr>
        <w:rFonts w:ascii="Wingdings" w:hAnsi="Wingdings" w:hint="default"/>
      </w:rPr>
    </w:lvl>
    <w:lvl w:ilvl="6" w:tplc="11484684" w:tentative="1">
      <w:start w:val="1"/>
      <w:numFmt w:val="bullet"/>
      <w:lvlText w:val=""/>
      <w:lvlJc w:val="left"/>
      <w:pPr>
        <w:tabs>
          <w:tab w:val="num" w:pos="3960"/>
        </w:tabs>
        <w:ind w:left="3960" w:hanging="360"/>
      </w:pPr>
      <w:rPr>
        <w:rFonts w:ascii="Symbol" w:hAnsi="Symbol" w:hint="default"/>
      </w:rPr>
    </w:lvl>
    <w:lvl w:ilvl="7" w:tplc="AEB25010" w:tentative="1">
      <w:start w:val="1"/>
      <w:numFmt w:val="bullet"/>
      <w:lvlText w:val="o"/>
      <w:lvlJc w:val="left"/>
      <w:pPr>
        <w:tabs>
          <w:tab w:val="num" w:pos="4680"/>
        </w:tabs>
        <w:ind w:left="4680" w:hanging="360"/>
      </w:pPr>
      <w:rPr>
        <w:rFonts w:ascii="Courier New" w:hAnsi="Courier New" w:cs="Courier New" w:hint="default"/>
      </w:rPr>
    </w:lvl>
    <w:lvl w:ilvl="8" w:tplc="F8EAE81A" w:tentative="1">
      <w:start w:val="1"/>
      <w:numFmt w:val="bullet"/>
      <w:lvlText w:val=""/>
      <w:lvlJc w:val="left"/>
      <w:pPr>
        <w:tabs>
          <w:tab w:val="num" w:pos="5400"/>
        </w:tabs>
        <w:ind w:left="5400" w:hanging="360"/>
      </w:pPr>
      <w:rPr>
        <w:rFonts w:ascii="Wingdings" w:hAnsi="Wingdings" w:hint="default"/>
      </w:rPr>
    </w:lvl>
  </w:abstractNum>
  <w:abstractNum w:abstractNumId="13" w15:restartNumberingAfterBreak="0">
    <w:nsid w:val="08CC346C"/>
    <w:multiLevelType w:val="hybridMultilevel"/>
    <w:tmpl w:val="47F85D5C"/>
    <w:lvl w:ilvl="0" w:tplc="10668914">
      <w:start w:val="1"/>
      <w:numFmt w:val="decimal"/>
      <w:pStyle w:val="Tablenumbered"/>
      <w:lvlText w:val="%1."/>
      <w:lvlJc w:val="left"/>
      <w:pPr>
        <w:ind w:left="502"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094D7053"/>
    <w:multiLevelType w:val="hybridMultilevel"/>
    <w:tmpl w:val="6DE203DE"/>
    <w:lvl w:ilvl="0" w:tplc="CCBCE998">
      <w:start w:val="1"/>
      <w:numFmt w:val="bullet"/>
      <w:lvlText w:val=""/>
      <w:lvlJc w:val="left"/>
      <w:pPr>
        <w:tabs>
          <w:tab w:val="num" w:pos="720"/>
        </w:tabs>
        <w:ind w:left="720" w:hanging="360"/>
      </w:pPr>
      <w:rPr>
        <w:rFonts w:ascii="Symbol" w:hAnsi="Symbol" w:hint="default"/>
        <w:color w:val="auto"/>
      </w:rPr>
    </w:lvl>
    <w:lvl w:ilvl="1" w:tplc="04090019">
      <w:start w:val="1"/>
      <w:numFmt w:val="bullet"/>
      <w:pStyle w:val="Bulletai2"/>
      <w:lvlText w:val=""/>
      <w:lvlJc w:val="left"/>
      <w:pPr>
        <w:ind w:left="1800" w:hanging="360"/>
      </w:pPr>
      <w:rPr>
        <w:rFonts w:ascii="Wingdings" w:hAnsi="Wingdings" w:hint="default"/>
      </w:rPr>
    </w:lvl>
    <w:lvl w:ilvl="2" w:tplc="0409001B">
      <w:start w:val="1"/>
      <w:numFmt w:val="bullet"/>
      <w:lvlText w:val=""/>
      <w:lvlJc w:val="left"/>
      <w:pPr>
        <w:ind w:left="2520" w:hanging="360"/>
      </w:pPr>
      <w:rPr>
        <w:rFonts w:ascii="Wingdings" w:hAnsi="Wingdings" w:hint="default"/>
      </w:rPr>
    </w:lvl>
    <w:lvl w:ilvl="3" w:tplc="0409000F" w:tentative="1">
      <w:start w:val="1"/>
      <w:numFmt w:val="bullet"/>
      <w:lvlText w:val=""/>
      <w:lvlJc w:val="left"/>
      <w:pPr>
        <w:ind w:left="3240" w:hanging="360"/>
      </w:pPr>
      <w:rPr>
        <w:rFonts w:ascii="Symbol" w:hAnsi="Symbol" w:hint="default"/>
      </w:rPr>
    </w:lvl>
    <w:lvl w:ilvl="4" w:tplc="04090019" w:tentative="1">
      <w:start w:val="1"/>
      <w:numFmt w:val="bullet"/>
      <w:lvlText w:val="o"/>
      <w:lvlJc w:val="left"/>
      <w:pPr>
        <w:ind w:left="3960" w:hanging="360"/>
      </w:pPr>
      <w:rPr>
        <w:rFonts w:ascii="Courier New" w:hAnsi="Courier New" w:cs="Courier New" w:hint="default"/>
      </w:rPr>
    </w:lvl>
    <w:lvl w:ilvl="5" w:tplc="0409001B" w:tentative="1">
      <w:start w:val="1"/>
      <w:numFmt w:val="bullet"/>
      <w:lvlText w:val=""/>
      <w:lvlJc w:val="left"/>
      <w:pPr>
        <w:ind w:left="4680" w:hanging="360"/>
      </w:pPr>
      <w:rPr>
        <w:rFonts w:ascii="Wingdings" w:hAnsi="Wingdings" w:hint="default"/>
      </w:rPr>
    </w:lvl>
    <w:lvl w:ilvl="6" w:tplc="0409000F" w:tentative="1">
      <w:start w:val="1"/>
      <w:numFmt w:val="bullet"/>
      <w:lvlText w:val=""/>
      <w:lvlJc w:val="left"/>
      <w:pPr>
        <w:ind w:left="5400" w:hanging="360"/>
      </w:pPr>
      <w:rPr>
        <w:rFonts w:ascii="Symbol" w:hAnsi="Symbol" w:hint="default"/>
      </w:rPr>
    </w:lvl>
    <w:lvl w:ilvl="7" w:tplc="04090019" w:tentative="1">
      <w:start w:val="1"/>
      <w:numFmt w:val="bullet"/>
      <w:lvlText w:val="o"/>
      <w:lvlJc w:val="left"/>
      <w:pPr>
        <w:ind w:left="6120" w:hanging="360"/>
      </w:pPr>
      <w:rPr>
        <w:rFonts w:ascii="Courier New" w:hAnsi="Courier New" w:cs="Courier New" w:hint="default"/>
      </w:rPr>
    </w:lvl>
    <w:lvl w:ilvl="8" w:tplc="0409001B" w:tentative="1">
      <w:start w:val="1"/>
      <w:numFmt w:val="bullet"/>
      <w:lvlText w:val=""/>
      <w:lvlJc w:val="left"/>
      <w:pPr>
        <w:ind w:left="6840" w:hanging="360"/>
      </w:pPr>
      <w:rPr>
        <w:rFonts w:ascii="Wingdings" w:hAnsi="Wingdings" w:hint="default"/>
      </w:rPr>
    </w:lvl>
  </w:abstractNum>
  <w:abstractNum w:abstractNumId="15" w15:restartNumberingAfterBreak="0">
    <w:nsid w:val="097B621A"/>
    <w:multiLevelType w:val="multilevel"/>
    <w:tmpl w:val="4DEE3448"/>
    <w:lvl w:ilvl="0">
      <w:start w:val="1"/>
      <w:numFmt w:val="decimal"/>
      <w:pStyle w:val="Numberedtext"/>
      <w:lvlText w:val="%1."/>
      <w:lvlJc w:val="left"/>
      <w:pPr>
        <w:ind w:left="360" w:firstLine="207"/>
      </w:pPr>
      <w:rPr>
        <w:rFonts w:hint="default"/>
      </w:rPr>
    </w:lvl>
    <w:lvl w:ilvl="1">
      <w:start w:val="1"/>
      <w:numFmt w:val="decimal"/>
      <w:lvlText w:val="%1.%2."/>
      <w:lvlJc w:val="left"/>
      <w:pPr>
        <w:ind w:left="0" w:firstLine="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09A660F5"/>
    <w:multiLevelType w:val="hybridMultilevel"/>
    <w:tmpl w:val="B052E24E"/>
    <w:lvl w:ilvl="0" w:tplc="3C8AF95E">
      <w:start w:val="1"/>
      <w:numFmt w:val="decimal"/>
      <w:pStyle w:val="331"/>
      <w:lvlText w:val="3.3.%1"/>
      <w:lvlJc w:val="left"/>
      <w:pPr>
        <w:ind w:left="1296"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7" w15:restartNumberingAfterBreak="0">
    <w:nsid w:val="0AA46EB3"/>
    <w:multiLevelType w:val="hybridMultilevel"/>
    <w:tmpl w:val="4CC45C94"/>
    <w:lvl w:ilvl="0" w:tplc="ED7C5032">
      <w:start w:val="1"/>
      <w:numFmt w:val="decimal"/>
      <w:pStyle w:val="541"/>
      <w:lvlText w:val="5.6.%1"/>
      <w:lvlJc w:val="left"/>
      <w:pPr>
        <w:ind w:left="108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AA51BAD"/>
    <w:multiLevelType w:val="hybridMultilevel"/>
    <w:tmpl w:val="D40A2662"/>
    <w:lvl w:ilvl="0" w:tplc="3C8AF95E">
      <w:start w:val="1"/>
      <w:numFmt w:val="decimal"/>
      <w:pStyle w:val="1Headingas"/>
      <w:lvlText w:val="%1."/>
      <w:lvlJc w:val="left"/>
      <w:pPr>
        <w:ind w:left="720" w:hanging="360"/>
      </w:pPr>
      <w:rPr>
        <w:sz w:val="3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B381D8D"/>
    <w:multiLevelType w:val="hybridMultilevel"/>
    <w:tmpl w:val="0B6A46BC"/>
    <w:lvl w:ilvl="0" w:tplc="96F4AFA8">
      <w:start w:val="1"/>
      <w:numFmt w:val="decimal"/>
      <w:pStyle w:val="211"/>
      <w:lvlText w:val="2.1.%1"/>
      <w:lvlJc w:val="left"/>
      <w:pPr>
        <w:ind w:left="720" w:hanging="360"/>
      </w:pPr>
      <w:rPr>
        <w:rFonts w:ascii="Arial Narrow" w:hAnsi="Arial Narrow" w:hint="default"/>
        <w:b/>
        <w:i/>
        <w:color w:val="2E74B5" w:themeColor="accent1" w:themeShade="BF"/>
        <w:sz w:val="24"/>
      </w:rPr>
    </w:lvl>
    <w:lvl w:ilvl="1" w:tplc="B8CCDB28"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0" w15:restartNumberingAfterBreak="0">
    <w:nsid w:val="0BB25F22"/>
    <w:multiLevelType w:val="multilevel"/>
    <w:tmpl w:val="02C0B8DE"/>
    <w:styleLink w:val="Stilius2"/>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7.%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1" w15:restartNumberingAfterBreak="0">
    <w:nsid w:val="0C554CBD"/>
    <w:multiLevelType w:val="multilevel"/>
    <w:tmpl w:val="E52205C2"/>
    <w:lvl w:ilvl="0">
      <w:start w:val="1"/>
      <w:numFmt w:val="decimal"/>
      <w:pStyle w:val="1NUMarial"/>
      <w:suff w:val="space"/>
      <w:lvlText w:val="%1."/>
      <w:lvlJc w:val="left"/>
      <w:pPr>
        <w:ind w:left="502" w:hanging="360"/>
      </w:pPr>
      <w:rPr>
        <w:b w:val="0"/>
      </w:rPr>
    </w:lvl>
    <w:lvl w:ilvl="1">
      <w:start w:val="1"/>
      <w:numFmt w:val="decimal"/>
      <w:pStyle w:val="2NUMarial"/>
      <w:suff w:val="space"/>
      <w:lvlText w:val="%1.%2."/>
      <w:lvlJc w:val="left"/>
      <w:pPr>
        <w:ind w:left="434" w:hanging="434"/>
      </w:pPr>
    </w:lvl>
    <w:lvl w:ilvl="2">
      <w:start w:val="1"/>
      <w:numFmt w:val="decimal"/>
      <w:pStyle w:val="3NUMarial"/>
      <w:suff w:val="space"/>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0216F6F"/>
    <w:multiLevelType w:val="hybridMultilevel"/>
    <w:tmpl w:val="74B48462"/>
    <w:lvl w:ilvl="0" w:tplc="0EB482A2">
      <w:start w:val="1"/>
      <w:numFmt w:val="decimal"/>
      <w:pStyle w:val="521"/>
      <w:lvlText w:val="5.2.%1"/>
      <w:lvlJc w:val="left"/>
      <w:pPr>
        <w:ind w:left="108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1030393E"/>
    <w:multiLevelType w:val="hybridMultilevel"/>
    <w:tmpl w:val="5CD00A94"/>
    <w:lvl w:ilvl="0" w:tplc="CCBCE998">
      <w:start w:val="1"/>
      <w:numFmt w:val="bullet"/>
      <w:pStyle w:val="Sarasas"/>
      <w:lvlText w:val=""/>
      <w:lvlJc w:val="left"/>
      <w:pPr>
        <w:ind w:left="720" w:hanging="360"/>
      </w:pPr>
      <w:rPr>
        <w:rFonts w:ascii="Symbol" w:hAnsi="Symbol" w:hint="default"/>
      </w:rPr>
    </w:lvl>
    <w:lvl w:ilvl="1" w:tplc="04090019">
      <w:start w:val="1"/>
      <w:numFmt w:val="bullet"/>
      <w:lvlText w:val="o"/>
      <w:lvlJc w:val="left"/>
      <w:pPr>
        <w:ind w:left="1440" w:hanging="360"/>
      </w:pPr>
      <w:rPr>
        <w:rFonts w:ascii="Courier New" w:hAnsi="Courier New" w:hint="default"/>
      </w:rPr>
    </w:lvl>
    <w:lvl w:ilvl="2" w:tplc="0409001B">
      <w:start w:val="1"/>
      <w:numFmt w:val="bullet"/>
      <w:lvlText w:val=""/>
      <w:lvlJc w:val="left"/>
      <w:pPr>
        <w:ind w:left="2160" w:hanging="360"/>
      </w:pPr>
      <w:rPr>
        <w:rFonts w:ascii="Wingdings" w:hAnsi="Wingdings" w:hint="default"/>
      </w:rPr>
    </w:lvl>
    <w:lvl w:ilvl="3" w:tplc="0409000F">
      <w:start w:val="1"/>
      <w:numFmt w:val="bullet"/>
      <w:lvlText w:val=""/>
      <w:lvlJc w:val="left"/>
      <w:pPr>
        <w:ind w:left="2880" w:hanging="360"/>
      </w:pPr>
      <w:rPr>
        <w:rFonts w:ascii="Symbol" w:hAnsi="Symbol" w:hint="default"/>
      </w:rPr>
    </w:lvl>
    <w:lvl w:ilvl="4" w:tplc="04090019">
      <w:start w:val="1"/>
      <w:numFmt w:val="bullet"/>
      <w:lvlText w:val="o"/>
      <w:lvlJc w:val="left"/>
      <w:pPr>
        <w:ind w:left="3600" w:hanging="360"/>
      </w:pPr>
      <w:rPr>
        <w:rFonts w:ascii="Courier New" w:hAnsi="Courier New" w:hint="default"/>
      </w:rPr>
    </w:lvl>
    <w:lvl w:ilvl="5" w:tplc="0409001B">
      <w:start w:val="1"/>
      <w:numFmt w:val="bullet"/>
      <w:lvlText w:val=""/>
      <w:lvlJc w:val="left"/>
      <w:pPr>
        <w:ind w:left="4320" w:hanging="360"/>
      </w:pPr>
      <w:rPr>
        <w:rFonts w:ascii="Wingdings" w:hAnsi="Wingdings" w:hint="default"/>
      </w:rPr>
    </w:lvl>
    <w:lvl w:ilvl="6" w:tplc="0409000F">
      <w:start w:val="1"/>
      <w:numFmt w:val="bullet"/>
      <w:lvlText w:val=""/>
      <w:lvlJc w:val="left"/>
      <w:pPr>
        <w:ind w:left="5040" w:hanging="360"/>
      </w:pPr>
      <w:rPr>
        <w:rFonts w:ascii="Symbol" w:hAnsi="Symbol" w:hint="default"/>
      </w:rPr>
    </w:lvl>
    <w:lvl w:ilvl="7" w:tplc="04090019">
      <w:start w:val="1"/>
      <w:numFmt w:val="bullet"/>
      <w:lvlText w:val="o"/>
      <w:lvlJc w:val="left"/>
      <w:pPr>
        <w:ind w:left="5760" w:hanging="360"/>
      </w:pPr>
      <w:rPr>
        <w:rFonts w:ascii="Courier New" w:hAnsi="Courier New" w:hint="default"/>
      </w:rPr>
    </w:lvl>
    <w:lvl w:ilvl="8" w:tplc="0409001B">
      <w:start w:val="1"/>
      <w:numFmt w:val="bullet"/>
      <w:lvlText w:val=""/>
      <w:lvlJc w:val="left"/>
      <w:pPr>
        <w:ind w:left="6480" w:hanging="360"/>
      </w:pPr>
      <w:rPr>
        <w:rFonts w:ascii="Wingdings" w:hAnsi="Wingdings" w:hint="default"/>
      </w:rPr>
    </w:lvl>
  </w:abstractNum>
  <w:abstractNum w:abstractNumId="24" w15:restartNumberingAfterBreak="0">
    <w:nsid w:val="116E6919"/>
    <w:multiLevelType w:val="hybridMultilevel"/>
    <w:tmpl w:val="A27AA950"/>
    <w:lvl w:ilvl="0" w:tplc="04090001">
      <w:start w:val="1"/>
      <w:numFmt w:val="bullet"/>
      <w:pStyle w:val="BULLBulleted"/>
      <w:lvlText w:val=""/>
      <w:lvlJc w:val="left"/>
      <w:pPr>
        <w:tabs>
          <w:tab w:val="num" w:pos="1134"/>
        </w:tabs>
        <w:ind w:left="1134" w:hanging="283"/>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3320606"/>
    <w:multiLevelType w:val="hybridMultilevel"/>
    <w:tmpl w:val="4DA8902C"/>
    <w:lvl w:ilvl="0" w:tplc="8C16CA24">
      <w:start w:val="1"/>
      <w:numFmt w:val="decimal"/>
      <w:pStyle w:val="3521"/>
      <w:lvlText w:val="3.5.2.%1"/>
      <w:lvlJc w:val="left"/>
      <w:pPr>
        <w:ind w:left="144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13FB3740"/>
    <w:multiLevelType w:val="hybridMultilevel"/>
    <w:tmpl w:val="ACFCAC86"/>
    <w:lvl w:ilvl="0" w:tplc="6BF03E30">
      <w:start w:val="1"/>
      <w:numFmt w:val="bullet"/>
      <w:pStyle w:val="Bullets1"/>
      <w:lvlText w:val=""/>
      <w:lvlJc w:val="left"/>
      <w:pPr>
        <w:tabs>
          <w:tab w:val="num" w:pos="720"/>
        </w:tabs>
        <w:ind w:left="720" w:hanging="360"/>
      </w:pPr>
      <w:rPr>
        <w:rFonts w:ascii="Symbol" w:hAnsi="Symbol" w:hint="default"/>
      </w:rPr>
    </w:lvl>
    <w:lvl w:ilvl="1" w:tplc="04663976">
      <w:start w:val="1"/>
      <w:numFmt w:val="bullet"/>
      <w:lvlText w:val="o"/>
      <w:lvlJc w:val="left"/>
      <w:pPr>
        <w:tabs>
          <w:tab w:val="num" w:pos="1440"/>
        </w:tabs>
        <w:ind w:left="1440" w:hanging="360"/>
      </w:pPr>
      <w:rPr>
        <w:rFonts w:ascii="Courier New" w:hAnsi="Courier New" w:hint="default"/>
      </w:rPr>
    </w:lvl>
    <w:lvl w:ilvl="2" w:tplc="F1B8E83C">
      <w:start w:val="1"/>
      <w:numFmt w:val="bullet"/>
      <w:lvlText w:val=""/>
      <w:lvlJc w:val="left"/>
      <w:pPr>
        <w:tabs>
          <w:tab w:val="num" w:pos="2160"/>
        </w:tabs>
        <w:ind w:left="2160" w:hanging="360"/>
      </w:pPr>
      <w:rPr>
        <w:rFonts w:ascii="Wingdings" w:hAnsi="Wingdings" w:hint="default"/>
      </w:rPr>
    </w:lvl>
    <w:lvl w:ilvl="3" w:tplc="D4B0F840">
      <w:start w:val="1"/>
      <w:numFmt w:val="bullet"/>
      <w:lvlText w:val=""/>
      <w:lvlJc w:val="left"/>
      <w:pPr>
        <w:tabs>
          <w:tab w:val="num" w:pos="2880"/>
        </w:tabs>
        <w:ind w:left="2880" w:hanging="360"/>
      </w:pPr>
      <w:rPr>
        <w:rFonts w:ascii="Symbol" w:hAnsi="Symbol" w:hint="default"/>
      </w:rPr>
    </w:lvl>
    <w:lvl w:ilvl="4" w:tplc="5CCC65F2">
      <w:start w:val="1"/>
      <w:numFmt w:val="bullet"/>
      <w:lvlText w:val="o"/>
      <w:lvlJc w:val="left"/>
      <w:pPr>
        <w:tabs>
          <w:tab w:val="num" w:pos="3600"/>
        </w:tabs>
        <w:ind w:left="3600" w:hanging="360"/>
      </w:pPr>
      <w:rPr>
        <w:rFonts w:ascii="Courier New" w:hAnsi="Courier New" w:hint="default"/>
      </w:rPr>
    </w:lvl>
    <w:lvl w:ilvl="5" w:tplc="6E4E48D4">
      <w:start w:val="1"/>
      <w:numFmt w:val="bullet"/>
      <w:lvlText w:val=""/>
      <w:lvlJc w:val="left"/>
      <w:pPr>
        <w:tabs>
          <w:tab w:val="num" w:pos="4320"/>
        </w:tabs>
        <w:ind w:left="4320" w:hanging="360"/>
      </w:pPr>
      <w:rPr>
        <w:rFonts w:ascii="Wingdings" w:hAnsi="Wingdings" w:hint="default"/>
      </w:rPr>
    </w:lvl>
    <w:lvl w:ilvl="6" w:tplc="60A284D8">
      <w:start w:val="1"/>
      <w:numFmt w:val="bullet"/>
      <w:lvlText w:val=""/>
      <w:lvlJc w:val="left"/>
      <w:pPr>
        <w:tabs>
          <w:tab w:val="num" w:pos="5040"/>
        </w:tabs>
        <w:ind w:left="5040" w:hanging="360"/>
      </w:pPr>
      <w:rPr>
        <w:rFonts w:ascii="Symbol" w:hAnsi="Symbol" w:hint="default"/>
      </w:rPr>
    </w:lvl>
    <w:lvl w:ilvl="7" w:tplc="B6DA56B8">
      <w:start w:val="1"/>
      <w:numFmt w:val="bullet"/>
      <w:lvlText w:val="o"/>
      <w:lvlJc w:val="left"/>
      <w:pPr>
        <w:tabs>
          <w:tab w:val="num" w:pos="5760"/>
        </w:tabs>
        <w:ind w:left="5760" w:hanging="360"/>
      </w:pPr>
      <w:rPr>
        <w:rFonts w:ascii="Courier New" w:hAnsi="Courier New" w:hint="default"/>
      </w:rPr>
    </w:lvl>
    <w:lvl w:ilvl="8" w:tplc="51BC3294">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43D0A16"/>
    <w:multiLevelType w:val="singleLevel"/>
    <w:tmpl w:val="34C27724"/>
    <w:lvl w:ilvl="0">
      <w:start w:val="1"/>
      <w:numFmt w:val="bullet"/>
      <w:pStyle w:val="ListBullet3"/>
      <w:lvlText w:val=""/>
      <w:lvlJc w:val="left"/>
      <w:pPr>
        <w:tabs>
          <w:tab w:val="num" w:pos="2199"/>
        </w:tabs>
        <w:ind w:left="2199" w:hanging="283"/>
      </w:pPr>
      <w:rPr>
        <w:rFonts w:ascii="Symbol" w:hAnsi="Symbol"/>
      </w:rPr>
    </w:lvl>
  </w:abstractNum>
  <w:abstractNum w:abstractNumId="28" w15:restartNumberingAfterBreak="0">
    <w:nsid w:val="145C54CE"/>
    <w:multiLevelType w:val="hybridMultilevel"/>
    <w:tmpl w:val="710A109A"/>
    <w:lvl w:ilvl="0" w:tplc="98F0A7D0">
      <w:start w:val="1"/>
      <w:numFmt w:val="decimal"/>
      <w:pStyle w:val="Style4"/>
      <w:lvlText w:val="%1."/>
      <w:lvlJc w:val="right"/>
      <w:pPr>
        <w:tabs>
          <w:tab w:val="num" w:pos="540"/>
        </w:tabs>
        <w:ind w:left="540" w:hanging="180"/>
      </w:pPr>
      <w:rPr>
        <w:rFonts w:cs="Times New Roman" w:hint="default"/>
      </w:rPr>
    </w:lvl>
    <w:lvl w:ilvl="1" w:tplc="805E3868" w:tentative="1">
      <w:start w:val="1"/>
      <w:numFmt w:val="lowerLetter"/>
      <w:lvlText w:val="%2."/>
      <w:lvlJc w:val="left"/>
      <w:pPr>
        <w:tabs>
          <w:tab w:val="num" w:pos="1440"/>
        </w:tabs>
        <w:ind w:left="1440" w:hanging="360"/>
      </w:pPr>
      <w:rPr>
        <w:rFonts w:cs="Times New Roman"/>
      </w:rPr>
    </w:lvl>
    <w:lvl w:ilvl="2" w:tplc="7584D33A" w:tentative="1">
      <w:start w:val="1"/>
      <w:numFmt w:val="lowerRoman"/>
      <w:lvlText w:val="%3."/>
      <w:lvlJc w:val="right"/>
      <w:pPr>
        <w:tabs>
          <w:tab w:val="num" w:pos="2160"/>
        </w:tabs>
        <w:ind w:left="2160" w:hanging="180"/>
      </w:pPr>
      <w:rPr>
        <w:rFonts w:cs="Times New Roman"/>
      </w:rPr>
    </w:lvl>
    <w:lvl w:ilvl="3" w:tplc="FB0C8140" w:tentative="1">
      <w:start w:val="1"/>
      <w:numFmt w:val="decimal"/>
      <w:lvlText w:val="%4."/>
      <w:lvlJc w:val="left"/>
      <w:pPr>
        <w:tabs>
          <w:tab w:val="num" w:pos="2880"/>
        </w:tabs>
        <w:ind w:left="2880" w:hanging="360"/>
      </w:pPr>
      <w:rPr>
        <w:rFonts w:cs="Times New Roman"/>
      </w:rPr>
    </w:lvl>
    <w:lvl w:ilvl="4" w:tplc="E1C01ACC" w:tentative="1">
      <w:start w:val="1"/>
      <w:numFmt w:val="lowerLetter"/>
      <w:lvlText w:val="%5."/>
      <w:lvlJc w:val="left"/>
      <w:pPr>
        <w:tabs>
          <w:tab w:val="num" w:pos="3600"/>
        </w:tabs>
        <w:ind w:left="3600" w:hanging="360"/>
      </w:pPr>
      <w:rPr>
        <w:rFonts w:cs="Times New Roman"/>
      </w:rPr>
    </w:lvl>
    <w:lvl w:ilvl="5" w:tplc="571C3F80" w:tentative="1">
      <w:start w:val="1"/>
      <w:numFmt w:val="lowerRoman"/>
      <w:lvlText w:val="%6."/>
      <w:lvlJc w:val="right"/>
      <w:pPr>
        <w:tabs>
          <w:tab w:val="num" w:pos="4320"/>
        </w:tabs>
        <w:ind w:left="4320" w:hanging="180"/>
      </w:pPr>
      <w:rPr>
        <w:rFonts w:cs="Times New Roman"/>
      </w:rPr>
    </w:lvl>
    <w:lvl w:ilvl="6" w:tplc="5EB816D4" w:tentative="1">
      <w:start w:val="1"/>
      <w:numFmt w:val="decimal"/>
      <w:lvlText w:val="%7."/>
      <w:lvlJc w:val="left"/>
      <w:pPr>
        <w:tabs>
          <w:tab w:val="num" w:pos="5040"/>
        </w:tabs>
        <w:ind w:left="5040" w:hanging="360"/>
      </w:pPr>
      <w:rPr>
        <w:rFonts w:cs="Times New Roman"/>
      </w:rPr>
    </w:lvl>
    <w:lvl w:ilvl="7" w:tplc="324E5CCA" w:tentative="1">
      <w:start w:val="1"/>
      <w:numFmt w:val="lowerLetter"/>
      <w:lvlText w:val="%8."/>
      <w:lvlJc w:val="left"/>
      <w:pPr>
        <w:tabs>
          <w:tab w:val="num" w:pos="5760"/>
        </w:tabs>
        <w:ind w:left="5760" w:hanging="360"/>
      </w:pPr>
      <w:rPr>
        <w:rFonts w:cs="Times New Roman"/>
      </w:rPr>
    </w:lvl>
    <w:lvl w:ilvl="8" w:tplc="163ECDEC" w:tentative="1">
      <w:start w:val="1"/>
      <w:numFmt w:val="lowerRoman"/>
      <w:lvlText w:val="%9."/>
      <w:lvlJc w:val="right"/>
      <w:pPr>
        <w:tabs>
          <w:tab w:val="num" w:pos="6480"/>
        </w:tabs>
        <w:ind w:left="6480" w:hanging="180"/>
      </w:pPr>
      <w:rPr>
        <w:rFonts w:cs="Times New Roman"/>
      </w:rPr>
    </w:lvl>
  </w:abstractNum>
  <w:abstractNum w:abstractNumId="29" w15:restartNumberingAfterBreak="0">
    <w:nsid w:val="179D18E6"/>
    <w:multiLevelType w:val="hybridMultilevel"/>
    <w:tmpl w:val="E7320386"/>
    <w:lvl w:ilvl="0" w:tplc="DD56CE62">
      <w:start w:val="1"/>
      <w:numFmt w:val="decimal"/>
      <w:pStyle w:val="Numeracija"/>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0" w15:restartNumberingAfterBreak="0">
    <w:nsid w:val="189B2B4C"/>
    <w:multiLevelType w:val="hybridMultilevel"/>
    <w:tmpl w:val="A8D81346"/>
    <w:lvl w:ilvl="0" w:tplc="C986B230">
      <w:start w:val="1"/>
      <w:numFmt w:val="decimal"/>
      <w:pStyle w:val="52111"/>
      <w:lvlText w:val="3.8.1.%1"/>
      <w:lvlJc w:val="left"/>
      <w:pPr>
        <w:ind w:left="720" w:hanging="360"/>
      </w:pPr>
      <w:rPr>
        <w:rFonts w:ascii="Arial Narrow" w:hAnsi="Arial Narrow" w:cs="Times New Roman" w:hint="default"/>
        <w:b/>
        <w:bCs w:val="0"/>
        <w:i/>
        <w:iCs w:val="0"/>
        <w:caps w:val="0"/>
        <w:smallCaps w:val="0"/>
        <w:strike w:val="0"/>
        <w:dstrike w:val="0"/>
        <w:noProof w:val="0"/>
        <w:vanish w:val="0"/>
        <w:color w:val="2E74B5" w:themeColor="accent1" w:themeShade="BF"/>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9C130EB"/>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960"/>
        </w:tabs>
        <w:ind w:left="2736" w:hanging="936"/>
      </w:pPr>
      <w:rPr>
        <w:rFonts w:cs="Times New Roman"/>
      </w:rPr>
    </w:lvl>
    <w:lvl w:ilvl="6">
      <w:start w:val="1"/>
      <w:numFmt w:val="decimal"/>
      <w:lvlText w:val="%1.%2.%3.%4.%5.%6.%7."/>
      <w:lvlJc w:val="left"/>
      <w:pPr>
        <w:tabs>
          <w:tab w:val="num" w:pos="4680"/>
        </w:tabs>
        <w:ind w:left="3240" w:hanging="1080"/>
      </w:pPr>
      <w:rPr>
        <w:rFonts w:cs="Times New Roman"/>
      </w:rPr>
    </w:lvl>
    <w:lvl w:ilvl="7">
      <w:start w:val="1"/>
      <w:numFmt w:val="decimal"/>
      <w:lvlText w:val="%1.%2.%3.%4.%5.%6.%7.%8."/>
      <w:lvlJc w:val="left"/>
      <w:pPr>
        <w:tabs>
          <w:tab w:val="num" w:pos="5400"/>
        </w:tabs>
        <w:ind w:left="3744" w:hanging="1224"/>
      </w:pPr>
      <w:rPr>
        <w:rFonts w:cs="Times New Roman"/>
      </w:rPr>
    </w:lvl>
    <w:lvl w:ilvl="8">
      <w:start w:val="1"/>
      <w:numFmt w:val="decimal"/>
      <w:lvlText w:val="%1.%2.%3.%4.%5.%6.%7.%8.%9."/>
      <w:lvlJc w:val="left"/>
      <w:pPr>
        <w:tabs>
          <w:tab w:val="num" w:pos="6120"/>
        </w:tabs>
        <w:ind w:left="4320" w:hanging="1440"/>
      </w:pPr>
      <w:rPr>
        <w:rFonts w:cs="Times New Roman"/>
      </w:rPr>
    </w:lvl>
  </w:abstractNum>
  <w:abstractNum w:abstractNumId="32" w15:restartNumberingAfterBreak="0">
    <w:nsid w:val="19E80BCB"/>
    <w:multiLevelType w:val="hybridMultilevel"/>
    <w:tmpl w:val="BEECFFEE"/>
    <w:lvl w:ilvl="0" w:tplc="04090001">
      <w:start w:val="1"/>
      <w:numFmt w:val="bullet"/>
      <w:pStyle w:val="Achievement"/>
      <w:lvlText w:val="-"/>
      <w:lvlJc w:val="left"/>
      <w:pPr>
        <w:tabs>
          <w:tab w:val="num" w:pos="360"/>
        </w:tabs>
        <w:ind w:left="245" w:hanging="245"/>
      </w:pPr>
      <w:rPr>
        <w:rFonts w:ascii="Arial" w:hAnsi="Arial" w:hint="default"/>
      </w:rPr>
    </w:lvl>
    <w:lvl w:ilvl="1" w:tplc="04090003">
      <w:start w:val="1"/>
      <w:numFmt w:val="decimal"/>
      <w:lvlText w:val="%2."/>
      <w:lvlJc w:val="left"/>
      <w:pPr>
        <w:tabs>
          <w:tab w:val="num" w:pos="1440"/>
        </w:tabs>
        <w:ind w:left="1440" w:hanging="360"/>
      </w:pPr>
      <w:rPr>
        <w:rFonts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A3A5B6D"/>
    <w:multiLevelType w:val="hybridMultilevel"/>
    <w:tmpl w:val="7AD00526"/>
    <w:lvl w:ilvl="0" w:tplc="DEA6134C">
      <w:start w:val="1"/>
      <w:numFmt w:val="bullet"/>
      <w:pStyle w:val="Bullets"/>
      <w:lvlText w:val=""/>
      <w:lvlJc w:val="left"/>
      <w:pPr>
        <w:ind w:left="1494" w:hanging="360"/>
      </w:pPr>
      <w:rPr>
        <w:rFonts w:ascii="Symbol" w:hAnsi="Symbol" w:hint="default"/>
        <w:color w:val="4F5660"/>
      </w:rPr>
    </w:lvl>
    <w:lvl w:ilvl="1" w:tplc="04090003">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34" w15:restartNumberingAfterBreak="0">
    <w:nsid w:val="1B025A52"/>
    <w:multiLevelType w:val="multilevel"/>
    <w:tmpl w:val="EBF480AC"/>
    <w:styleLink w:val="Style7"/>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35" w15:restartNumberingAfterBreak="0">
    <w:nsid w:val="1CDC62C3"/>
    <w:multiLevelType w:val="hybridMultilevel"/>
    <w:tmpl w:val="F9FAA83E"/>
    <w:lvl w:ilvl="0" w:tplc="04090001">
      <w:start w:val="1"/>
      <w:numFmt w:val="bullet"/>
      <w:pStyle w:val="StyleJustifiedBefore5ptAfter5pt3"/>
      <w:lvlText w:val=""/>
      <w:lvlJc w:val="left"/>
      <w:pPr>
        <w:tabs>
          <w:tab w:val="num" w:pos="1435"/>
        </w:tabs>
        <w:ind w:left="1435" w:hanging="301"/>
      </w:pPr>
      <w:rPr>
        <w:rFonts w:ascii="Symbol" w:hAnsi="Symbol" w:hint="default"/>
        <w:color w:val="auto"/>
      </w:rPr>
    </w:lvl>
    <w:lvl w:ilvl="1" w:tplc="04090003">
      <w:start w:val="1"/>
      <w:numFmt w:val="bullet"/>
      <w:pStyle w:val="StyleJustifiedBefore5ptAfter5pt2"/>
      <w:lvlText w:val=""/>
      <w:lvlJc w:val="left"/>
      <w:pPr>
        <w:tabs>
          <w:tab w:val="num" w:pos="1440"/>
        </w:tabs>
        <w:ind w:left="1440" w:hanging="360"/>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DF73CFB"/>
    <w:multiLevelType w:val="hybridMultilevel"/>
    <w:tmpl w:val="5838DCA4"/>
    <w:lvl w:ilvl="0" w:tplc="09BCAE2C">
      <w:start w:val="1"/>
      <w:numFmt w:val="decimal"/>
      <w:pStyle w:val="lentel4"/>
      <w:lvlText w:val="4.%1 lentelė"/>
      <w:lvlJc w:val="left"/>
      <w:pPr>
        <w:tabs>
          <w:tab w:val="num" w:pos="1440"/>
        </w:tabs>
        <w:ind w:left="170" w:hanging="17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1DFA2B3E"/>
    <w:multiLevelType w:val="hybridMultilevel"/>
    <w:tmpl w:val="1786CB60"/>
    <w:styleLink w:val="TableBullet2"/>
    <w:lvl w:ilvl="0" w:tplc="6E588648">
      <w:start w:val="1"/>
      <w:numFmt w:val="bullet"/>
      <w:lvlText w:val=""/>
      <w:lvlJc w:val="left"/>
      <w:pPr>
        <w:ind w:left="720" w:hanging="360"/>
      </w:pPr>
      <w:rPr>
        <w:rFonts w:ascii="Symbol" w:hAnsi="Symbol" w:hint="default"/>
      </w:rPr>
    </w:lvl>
    <w:lvl w:ilvl="1" w:tplc="24D2CEB8" w:tentative="1">
      <w:start w:val="1"/>
      <w:numFmt w:val="bullet"/>
      <w:lvlText w:val="o"/>
      <w:lvlJc w:val="left"/>
      <w:pPr>
        <w:ind w:left="1440" w:hanging="360"/>
      </w:pPr>
      <w:rPr>
        <w:rFonts w:ascii="Courier New" w:hAnsi="Courier New" w:cs="Courier New" w:hint="default"/>
      </w:rPr>
    </w:lvl>
    <w:lvl w:ilvl="2" w:tplc="A30A4524" w:tentative="1">
      <w:start w:val="1"/>
      <w:numFmt w:val="bullet"/>
      <w:lvlText w:val=""/>
      <w:lvlJc w:val="left"/>
      <w:pPr>
        <w:ind w:left="2160" w:hanging="360"/>
      </w:pPr>
      <w:rPr>
        <w:rFonts w:ascii="Wingdings" w:hAnsi="Wingdings" w:hint="default"/>
      </w:rPr>
    </w:lvl>
    <w:lvl w:ilvl="3" w:tplc="0427000F" w:tentative="1">
      <w:start w:val="1"/>
      <w:numFmt w:val="bullet"/>
      <w:lvlText w:val=""/>
      <w:lvlJc w:val="left"/>
      <w:pPr>
        <w:ind w:left="2880" w:hanging="360"/>
      </w:pPr>
      <w:rPr>
        <w:rFonts w:ascii="Symbol" w:hAnsi="Symbol" w:hint="default"/>
      </w:rPr>
    </w:lvl>
    <w:lvl w:ilvl="4" w:tplc="04270019" w:tentative="1">
      <w:start w:val="1"/>
      <w:numFmt w:val="bullet"/>
      <w:lvlText w:val="o"/>
      <w:lvlJc w:val="left"/>
      <w:pPr>
        <w:ind w:left="3600" w:hanging="360"/>
      </w:pPr>
      <w:rPr>
        <w:rFonts w:ascii="Courier New" w:hAnsi="Courier New" w:cs="Courier New" w:hint="default"/>
      </w:rPr>
    </w:lvl>
    <w:lvl w:ilvl="5" w:tplc="0427001B" w:tentative="1">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cs="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38" w15:restartNumberingAfterBreak="0">
    <w:nsid w:val="200D4281"/>
    <w:multiLevelType w:val="hybridMultilevel"/>
    <w:tmpl w:val="53BA6F9A"/>
    <w:lvl w:ilvl="0" w:tplc="04090001">
      <w:start w:val="1"/>
      <w:numFmt w:val="bullet"/>
      <w:pStyle w:val="Sraas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0191220"/>
    <w:multiLevelType w:val="hybridMultilevel"/>
    <w:tmpl w:val="1CBC996E"/>
    <w:lvl w:ilvl="0" w:tplc="9C34F704">
      <w:start w:val="1"/>
      <w:numFmt w:val="decimal"/>
      <w:pStyle w:val="123"/>
      <w:lvlText w:val="4.4.%1."/>
      <w:lvlJc w:val="left"/>
      <w:pPr>
        <w:ind w:left="1080" w:hanging="360"/>
      </w:pPr>
      <w:rPr>
        <w:rFonts w:ascii="Arial Narrow" w:hAnsi="Arial Narrow" w:hint="default"/>
        <w:b/>
        <w:i/>
        <w:color w:val="365F91"/>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215E4B75"/>
    <w:multiLevelType w:val="hybridMultilevel"/>
    <w:tmpl w:val="5E649038"/>
    <w:lvl w:ilvl="0" w:tplc="04270001">
      <w:start w:val="1"/>
      <w:numFmt w:val="decimal"/>
      <w:pStyle w:val="Captiontable"/>
      <w:lvlText w:val="%ň. ntel"/>
      <w:lvlJc w:val="left"/>
      <w:pPr>
        <w:tabs>
          <w:tab w:val="num" w:pos="1134"/>
        </w:tabs>
        <w:ind w:left="1134" w:hanging="1134"/>
      </w:pPr>
      <w:rPr>
        <w:rFonts w:ascii="Times New Roman" w:hAnsi="Times New Roman" w:cs="Times New Roman" w:hint="default"/>
        <w:b/>
        <w:bCs/>
        <w:i w:val="0"/>
        <w:iCs w:val="0"/>
        <w:sz w:val="20"/>
        <w:szCs w:val="20"/>
      </w:rPr>
    </w:lvl>
    <w:lvl w:ilvl="1" w:tplc="04270003">
      <w:start w:val="1"/>
      <w:numFmt w:val="lowerLetter"/>
      <w:lvlText w:val="%2."/>
      <w:lvlJc w:val="left"/>
      <w:pPr>
        <w:tabs>
          <w:tab w:val="num" w:pos="1440"/>
        </w:tabs>
        <w:ind w:left="1440" w:hanging="360"/>
      </w:pPr>
      <w:rPr>
        <w:rFonts w:cs="Times New Roman"/>
      </w:rPr>
    </w:lvl>
    <w:lvl w:ilvl="2" w:tplc="04270005">
      <w:start w:val="1"/>
      <w:numFmt w:val="lowerRoman"/>
      <w:lvlText w:val="%3."/>
      <w:lvlJc w:val="right"/>
      <w:pPr>
        <w:tabs>
          <w:tab w:val="num" w:pos="2160"/>
        </w:tabs>
        <w:ind w:left="2160" w:hanging="180"/>
      </w:pPr>
      <w:rPr>
        <w:rFonts w:cs="Times New Roman"/>
      </w:rPr>
    </w:lvl>
    <w:lvl w:ilvl="3" w:tplc="04270001">
      <w:start w:val="1"/>
      <w:numFmt w:val="decimal"/>
      <w:lvlText w:val="%4."/>
      <w:lvlJc w:val="left"/>
      <w:pPr>
        <w:tabs>
          <w:tab w:val="num" w:pos="2880"/>
        </w:tabs>
        <w:ind w:left="2880" w:hanging="360"/>
      </w:pPr>
      <w:rPr>
        <w:rFonts w:cs="Times New Roman"/>
      </w:rPr>
    </w:lvl>
    <w:lvl w:ilvl="4" w:tplc="04270003">
      <w:start w:val="1"/>
      <w:numFmt w:val="lowerLetter"/>
      <w:lvlText w:val="%5."/>
      <w:lvlJc w:val="left"/>
      <w:pPr>
        <w:tabs>
          <w:tab w:val="num" w:pos="3600"/>
        </w:tabs>
        <w:ind w:left="3600" w:hanging="360"/>
      </w:pPr>
      <w:rPr>
        <w:rFonts w:cs="Times New Roman"/>
      </w:rPr>
    </w:lvl>
    <w:lvl w:ilvl="5" w:tplc="04270005">
      <w:start w:val="1"/>
      <w:numFmt w:val="lowerRoman"/>
      <w:lvlText w:val="%6."/>
      <w:lvlJc w:val="right"/>
      <w:pPr>
        <w:tabs>
          <w:tab w:val="num" w:pos="4320"/>
        </w:tabs>
        <w:ind w:left="4320" w:hanging="180"/>
      </w:pPr>
      <w:rPr>
        <w:rFonts w:cs="Times New Roman"/>
      </w:rPr>
    </w:lvl>
    <w:lvl w:ilvl="6" w:tplc="04270001">
      <w:start w:val="1"/>
      <w:numFmt w:val="decimal"/>
      <w:lvlText w:val="%7."/>
      <w:lvlJc w:val="left"/>
      <w:pPr>
        <w:tabs>
          <w:tab w:val="num" w:pos="5040"/>
        </w:tabs>
        <w:ind w:left="5040" w:hanging="360"/>
      </w:pPr>
      <w:rPr>
        <w:rFonts w:cs="Times New Roman"/>
      </w:rPr>
    </w:lvl>
    <w:lvl w:ilvl="7" w:tplc="04270003">
      <w:start w:val="1"/>
      <w:numFmt w:val="lowerLetter"/>
      <w:lvlText w:val="%8."/>
      <w:lvlJc w:val="left"/>
      <w:pPr>
        <w:tabs>
          <w:tab w:val="num" w:pos="5760"/>
        </w:tabs>
        <w:ind w:left="5760" w:hanging="360"/>
      </w:pPr>
      <w:rPr>
        <w:rFonts w:cs="Times New Roman"/>
      </w:rPr>
    </w:lvl>
    <w:lvl w:ilvl="8" w:tplc="04270005">
      <w:start w:val="1"/>
      <w:numFmt w:val="lowerRoman"/>
      <w:lvlText w:val="%9."/>
      <w:lvlJc w:val="right"/>
      <w:pPr>
        <w:tabs>
          <w:tab w:val="num" w:pos="6480"/>
        </w:tabs>
        <w:ind w:left="6480" w:hanging="180"/>
      </w:pPr>
      <w:rPr>
        <w:rFonts w:cs="Times New Roman"/>
      </w:rPr>
    </w:lvl>
  </w:abstractNum>
  <w:abstractNum w:abstractNumId="41" w15:restartNumberingAfterBreak="0">
    <w:nsid w:val="229B40A4"/>
    <w:multiLevelType w:val="hybridMultilevel"/>
    <w:tmpl w:val="18B098A6"/>
    <w:lvl w:ilvl="0" w:tplc="88FCA292">
      <w:start w:val="1"/>
      <w:numFmt w:val="decimal"/>
      <w:pStyle w:val="2211"/>
      <w:lvlText w:val="2.2.1.%1"/>
      <w:lvlJc w:val="left"/>
      <w:pPr>
        <w:ind w:left="1953"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2673" w:hanging="360"/>
      </w:pPr>
    </w:lvl>
    <w:lvl w:ilvl="2" w:tplc="0409001B" w:tentative="1">
      <w:start w:val="1"/>
      <w:numFmt w:val="lowerRoman"/>
      <w:lvlText w:val="%3."/>
      <w:lvlJc w:val="right"/>
      <w:pPr>
        <w:ind w:left="3393" w:hanging="180"/>
      </w:pPr>
    </w:lvl>
    <w:lvl w:ilvl="3" w:tplc="0409000F" w:tentative="1">
      <w:start w:val="1"/>
      <w:numFmt w:val="decimal"/>
      <w:lvlText w:val="%4."/>
      <w:lvlJc w:val="left"/>
      <w:pPr>
        <w:ind w:left="4113" w:hanging="360"/>
      </w:pPr>
    </w:lvl>
    <w:lvl w:ilvl="4" w:tplc="04090019" w:tentative="1">
      <w:start w:val="1"/>
      <w:numFmt w:val="lowerLetter"/>
      <w:lvlText w:val="%5."/>
      <w:lvlJc w:val="left"/>
      <w:pPr>
        <w:ind w:left="4833" w:hanging="360"/>
      </w:pPr>
    </w:lvl>
    <w:lvl w:ilvl="5" w:tplc="0409001B" w:tentative="1">
      <w:start w:val="1"/>
      <w:numFmt w:val="lowerRoman"/>
      <w:lvlText w:val="%6."/>
      <w:lvlJc w:val="right"/>
      <w:pPr>
        <w:ind w:left="5553" w:hanging="180"/>
      </w:pPr>
    </w:lvl>
    <w:lvl w:ilvl="6" w:tplc="0409000F" w:tentative="1">
      <w:start w:val="1"/>
      <w:numFmt w:val="decimal"/>
      <w:lvlText w:val="%7."/>
      <w:lvlJc w:val="left"/>
      <w:pPr>
        <w:ind w:left="6273" w:hanging="360"/>
      </w:pPr>
    </w:lvl>
    <w:lvl w:ilvl="7" w:tplc="04090019" w:tentative="1">
      <w:start w:val="1"/>
      <w:numFmt w:val="lowerLetter"/>
      <w:lvlText w:val="%8."/>
      <w:lvlJc w:val="left"/>
      <w:pPr>
        <w:ind w:left="6993" w:hanging="360"/>
      </w:pPr>
    </w:lvl>
    <w:lvl w:ilvl="8" w:tplc="0409001B" w:tentative="1">
      <w:start w:val="1"/>
      <w:numFmt w:val="lowerRoman"/>
      <w:lvlText w:val="%9."/>
      <w:lvlJc w:val="right"/>
      <w:pPr>
        <w:ind w:left="7713" w:hanging="180"/>
      </w:pPr>
    </w:lvl>
  </w:abstractNum>
  <w:abstractNum w:abstractNumId="42" w15:restartNumberingAfterBreak="0">
    <w:nsid w:val="229F741A"/>
    <w:multiLevelType w:val="hybridMultilevel"/>
    <w:tmpl w:val="0409000F"/>
    <w:styleLink w:val="PwCListNumbers12"/>
    <w:lvl w:ilvl="0" w:tplc="0427000F">
      <w:start w:val="1"/>
      <w:numFmt w:val="bullet"/>
      <w:lvlText w:val=""/>
      <w:lvlJc w:val="left"/>
      <w:pPr>
        <w:ind w:left="720" w:hanging="360"/>
      </w:pPr>
      <w:rPr>
        <w:rFonts w:ascii="Symbol" w:hAnsi="Symbol" w:hint="default"/>
      </w:rPr>
    </w:lvl>
    <w:lvl w:ilvl="1" w:tplc="04270019" w:tentative="1">
      <w:start w:val="1"/>
      <w:numFmt w:val="bullet"/>
      <w:lvlText w:val="o"/>
      <w:lvlJc w:val="left"/>
      <w:pPr>
        <w:ind w:left="1440" w:hanging="360"/>
      </w:pPr>
      <w:rPr>
        <w:rFonts w:ascii="Courier New" w:hAnsi="Courier New" w:hint="default"/>
      </w:rPr>
    </w:lvl>
    <w:lvl w:ilvl="2" w:tplc="0427001B" w:tentative="1">
      <w:start w:val="1"/>
      <w:numFmt w:val="bullet"/>
      <w:lvlText w:val=""/>
      <w:lvlJc w:val="left"/>
      <w:pPr>
        <w:ind w:left="2160" w:hanging="360"/>
      </w:pPr>
      <w:rPr>
        <w:rFonts w:ascii="Wingdings" w:hAnsi="Wingdings" w:hint="default"/>
      </w:rPr>
    </w:lvl>
    <w:lvl w:ilvl="3" w:tplc="0427000F">
      <w:start w:val="1"/>
      <w:numFmt w:val="bullet"/>
      <w:lvlText w:val=""/>
      <w:lvlJc w:val="left"/>
      <w:pPr>
        <w:ind w:left="2880" w:hanging="360"/>
      </w:pPr>
      <w:rPr>
        <w:rFonts w:ascii="Symbol" w:hAnsi="Symbol" w:hint="default"/>
      </w:rPr>
    </w:lvl>
    <w:lvl w:ilvl="4" w:tplc="04270019">
      <w:start w:val="1"/>
      <w:numFmt w:val="bullet"/>
      <w:lvlText w:val="o"/>
      <w:lvlJc w:val="left"/>
      <w:pPr>
        <w:ind w:left="3600" w:hanging="360"/>
      </w:pPr>
      <w:rPr>
        <w:rFonts w:ascii="Courier New" w:hAnsi="Courier New" w:hint="default"/>
      </w:rPr>
    </w:lvl>
    <w:lvl w:ilvl="5" w:tplc="0427001B">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43" w15:restartNumberingAfterBreak="0">
    <w:nsid w:val="22BA76D3"/>
    <w:multiLevelType w:val="hybridMultilevel"/>
    <w:tmpl w:val="922ADDEA"/>
    <w:lvl w:ilvl="0" w:tplc="3A5E7058">
      <w:start w:val="1"/>
      <w:numFmt w:val="decimal"/>
      <w:pStyle w:val="3421"/>
      <w:lvlText w:val="3.4.2.%1"/>
      <w:lvlJc w:val="left"/>
      <w:pPr>
        <w:ind w:left="1953"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2673" w:hanging="360"/>
      </w:pPr>
    </w:lvl>
    <w:lvl w:ilvl="2" w:tplc="0409001B" w:tentative="1">
      <w:start w:val="1"/>
      <w:numFmt w:val="lowerRoman"/>
      <w:lvlText w:val="%3."/>
      <w:lvlJc w:val="right"/>
      <w:pPr>
        <w:ind w:left="3393" w:hanging="180"/>
      </w:pPr>
    </w:lvl>
    <w:lvl w:ilvl="3" w:tplc="0409000F" w:tentative="1">
      <w:start w:val="1"/>
      <w:numFmt w:val="decimal"/>
      <w:lvlText w:val="%4."/>
      <w:lvlJc w:val="left"/>
      <w:pPr>
        <w:ind w:left="4113" w:hanging="360"/>
      </w:pPr>
    </w:lvl>
    <w:lvl w:ilvl="4" w:tplc="04090019" w:tentative="1">
      <w:start w:val="1"/>
      <w:numFmt w:val="lowerLetter"/>
      <w:lvlText w:val="%5."/>
      <w:lvlJc w:val="left"/>
      <w:pPr>
        <w:ind w:left="4833" w:hanging="360"/>
      </w:pPr>
    </w:lvl>
    <w:lvl w:ilvl="5" w:tplc="0409001B" w:tentative="1">
      <w:start w:val="1"/>
      <w:numFmt w:val="lowerRoman"/>
      <w:lvlText w:val="%6."/>
      <w:lvlJc w:val="right"/>
      <w:pPr>
        <w:ind w:left="5553" w:hanging="180"/>
      </w:pPr>
    </w:lvl>
    <w:lvl w:ilvl="6" w:tplc="0409000F" w:tentative="1">
      <w:start w:val="1"/>
      <w:numFmt w:val="decimal"/>
      <w:lvlText w:val="%7."/>
      <w:lvlJc w:val="left"/>
      <w:pPr>
        <w:ind w:left="6273" w:hanging="360"/>
      </w:pPr>
    </w:lvl>
    <w:lvl w:ilvl="7" w:tplc="04090019" w:tentative="1">
      <w:start w:val="1"/>
      <w:numFmt w:val="lowerLetter"/>
      <w:lvlText w:val="%8."/>
      <w:lvlJc w:val="left"/>
      <w:pPr>
        <w:ind w:left="6993" w:hanging="360"/>
      </w:pPr>
    </w:lvl>
    <w:lvl w:ilvl="8" w:tplc="0409001B" w:tentative="1">
      <w:start w:val="1"/>
      <w:numFmt w:val="lowerRoman"/>
      <w:lvlText w:val="%9."/>
      <w:lvlJc w:val="right"/>
      <w:pPr>
        <w:ind w:left="7713" w:hanging="180"/>
      </w:pPr>
    </w:lvl>
  </w:abstractNum>
  <w:abstractNum w:abstractNumId="44" w15:restartNumberingAfterBreak="0">
    <w:nsid w:val="22F96A48"/>
    <w:multiLevelType w:val="hybridMultilevel"/>
    <w:tmpl w:val="21D09F3E"/>
    <w:lvl w:ilvl="0" w:tplc="04090001">
      <w:start w:val="1"/>
      <w:numFmt w:val="decimal"/>
      <w:pStyle w:val="231"/>
      <w:lvlText w:val="2.3.%1"/>
      <w:lvlJc w:val="left"/>
      <w:pPr>
        <w:ind w:left="1080" w:hanging="360"/>
      </w:pPr>
      <w:rPr>
        <w:rFonts w:ascii="Arial Narrow" w:hAnsi="Arial Narrow" w:hint="default"/>
        <w:b/>
        <w:i/>
        <w:color w:val="2E74B5"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45" w15:restartNumberingAfterBreak="0">
    <w:nsid w:val="24730865"/>
    <w:multiLevelType w:val="hybridMultilevel"/>
    <w:tmpl w:val="80B087C2"/>
    <w:lvl w:ilvl="0" w:tplc="D7DCB472">
      <w:start w:val="1"/>
      <w:numFmt w:val="bullet"/>
      <w:pStyle w:val="PUNKTAI"/>
      <w:lvlText w:val=""/>
      <w:lvlJc w:val="left"/>
      <w:pPr>
        <w:ind w:left="1440" w:hanging="360"/>
      </w:pPr>
      <w:rPr>
        <w:rFonts w:ascii="Symbol" w:hAnsi="Symbol" w:hint="default"/>
      </w:rPr>
    </w:lvl>
    <w:lvl w:ilvl="1" w:tplc="04270003">
      <w:start w:val="1"/>
      <w:numFmt w:val="bullet"/>
      <w:lvlText w:val="o"/>
      <w:lvlJc w:val="left"/>
      <w:pPr>
        <w:ind w:left="2160" w:hanging="360"/>
      </w:pPr>
      <w:rPr>
        <w:rFonts w:ascii="Courier New" w:hAnsi="Courier New" w:cs="Courier New" w:hint="default"/>
      </w:rPr>
    </w:lvl>
    <w:lvl w:ilvl="2" w:tplc="04270005">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6" w15:restartNumberingAfterBreak="0">
    <w:nsid w:val="26B7641B"/>
    <w:multiLevelType w:val="hybridMultilevel"/>
    <w:tmpl w:val="AAF0237E"/>
    <w:lvl w:ilvl="0" w:tplc="7DC21D7A">
      <w:start w:val="1"/>
      <w:numFmt w:val="decimal"/>
      <w:pStyle w:val="Lentele"/>
      <w:lvlText w:val="%1 lentelė."/>
      <w:lvlJc w:val="left"/>
      <w:pPr>
        <w:ind w:left="928" w:hanging="360"/>
      </w:pPr>
      <w:rPr>
        <w:rFonts w:hint="default"/>
        <w:b/>
        <w:i w:val="0"/>
        <w:sz w:val="22"/>
        <w:szCs w:val="22"/>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47" w15:restartNumberingAfterBreak="0">
    <w:nsid w:val="2B342193"/>
    <w:multiLevelType w:val="hybridMultilevel"/>
    <w:tmpl w:val="919C96C0"/>
    <w:lvl w:ilvl="0" w:tplc="9550B918">
      <w:start w:val="1"/>
      <w:numFmt w:val="decimal"/>
      <w:pStyle w:val="381"/>
      <w:lvlText w:val="3.8.%1"/>
      <w:lvlJc w:val="left"/>
      <w:pPr>
        <w:ind w:left="1077"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48" w15:restartNumberingAfterBreak="0">
    <w:nsid w:val="318C040D"/>
    <w:multiLevelType w:val="hybridMultilevel"/>
    <w:tmpl w:val="3C6410D4"/>
    <w:lvl w:ilvl="0" w:tplc="0409000F">
      <w:start w:val="1"/>
      <w:numFmt w:val="decimal"/>
      <w:pStyle w:val="2341"/>
      <w:lvlText w:val="2.3.4.%1"/>
      <w:lvlJc w:val="left"/>
      <w:pPr>
        <w:ind w:left="3033"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3753" w:hanging="360"/>
      </w:pPr>
    </w:lvl>
    <w:lvl w:ilvl="2" w:tplc="0409001B" w:tentative="1">
      <w:start w:val="1"/>
      <w:numFmt w:val="lowerRoman"/>
      <w:lvlText w:val="%3."/>
      <w:lvlJc w:val="right"/>
      <w:pPr>
        <w:ind w:left="4473" w:hanging="180"/>
      </w:pPr>
    </w:lvl>
    <w:lvl w:ilvl="3" w:tplc="0409000F" w:tentative="1">
      <w:start w:val="1"/>
      <w:numFmt w:val="decimal"/>
      <w:lvlText w:val="%4."/>
      <w:lvlJc w:val="left"/>
      <w:pPr>
        <w:ind w:left="5193" w:hanging="360"/>
      </w:pPr>
    </w:lvl>
    <w:lvl w:ilvl="4" w:tplc="04090019" w:tentative="1">
      <w:start w:val="1"/>
      <w:numFmt w:val="lowerLetter"/>
      <w:lvlText w:val="%5."/>
      <w:lvlJc w:val="left"/>
      <w:pPr>
        <w:ind w:left="5913" w:hanging="360"/>
      </w:pPr>
    </w:lvl>
    <w:lvl w:ilvl="5" w:tplc="0409001B" w:tentative="1">
      <w:start w:val="1"/>
      <w:numFmt w:val="lowerRoman"/>
      <w:lvlText w:val="%6."/>
      <w:lvlJc w:val="right"/>
      <w:pPr>
        <w:ind w:left="6633" w:hanging="180"/>
      </w:pPr>
    </w:lvl>
    <w:lvl w:ilvl="6" w:tplc="0409000F" w:tentative="1">
      <w:start w:val="1"/>
      <w:numFmt w:val="decimal"/>
      <w:lvlText w:val="%7."/>
      <w:lvlJc w:val="left"/>
      <w:pPr>
        <w:ind w:left="7353" w:hanging="360"/>
      </w:pPr>
    </w:lvl>
    <w:lvl w:ilvl="7" w:tplc="04090019" w:tentative="1">
      <w:start w:val="1"/>
      <w:numFmt w:val="lowerLetter"/>
      <w:lvlText w:val="%8."/>
      <w:lvlJc w:val="left"/>
      <w:pPr>
        <w:ind w:left="8073" w:hanging="360"/>
      </w:pPr>
    </w:lvl>
    <w:lvl w:ilvl="8" w:tplc="0409001B" w:tentative="1">
      <w:start w:val="1"/>
      <w:numFmt w:val="lowerRoman"/>
      <w:lvlText w:val="%9."/>
      <w:lvlJc w:val="right"/>
      <w:pPr>
        <w:ind w:left="8793" w:hanging="180"/>
      </w:pPr>
    </w:lvl>
  </w:abstractNum>
  <w:abstractNum w:abstractNumId="49" w15:restartNumberingAfterBreak="0">
    <w:nsid w:val="320A55DF"/>
    <w:multiLevelType w:val="hybridMultilevel"/>
    <w:tmpl w:val="4BD6C2B8"/>
    <w:lvl w:ilvl="0" w:tplc="50C03C16">
      <w:start w:val="1"/>
      <w:numFmt w:val="decimal"/>
      <w:pStyle w:val="341"/>
      <w:lvlText w:val="3.4.%1"/>
      <w:lvlJc w:val="left"/>
      <w:pPr>
        <w:ind w:left="1077"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50" w15:restartNumberingAfterBreak="0">
    <w:nsid w:val="33575672"/>
    <w:multiLevelType w:val="multilevel"/>
    <w:tmpl w:val="2E803F0E"/>
    <w:lvl w:ilvl="0">
      <w:start w:val="4"/>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pStyle w:val="PDpapunkciai"/>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1" w15:restartNumberingAfterBreak="0">
    <w:nsid w:val="33EB003E"/>
    <w:multiLevelType w:val="hybridMultilevel"/>
    <w:tmpl w:val="E89C5282"/>
    <w:lvl w:ilvl="0" w:tplc="FE4C5F54">
      <w:start w:val="1"/>
      <w:numFmt w:val="decimal"/>
      <w:pStyle w:val="2321"/>
      <w:lvlText w:val="2.3.2.%1"/>
      <w:lvlJc w:val="left"/>
      <w:pPr>
        <w:ind w:left="3033" w:hanging="360"/>
      </w:pPr>
      <w:rPr>
        <w:rFonts w:ascii="Arial Narrow" w:hAnsi="Arial Narrow" w:hint="default"/>
        <w:b/>
        <w:i/>
        <w:color w:val="2E74B5" w:themeColor="accent1" w:themeShade="BF"/>
        <w:sz w:val="24"/>
      </w:rPr>
    </w:lvl>
    <w:lvl w:ilvl="1" w:tplc="7B60B112" w:tentative="1">
      <w:start w:val="1"/>
      <w:numFmt w:val="lowerLetter"/>
      <w:lvlText w:val="%2."/>
      <w:lvlJc w:val="left"/>
      <w:pPr>
        <w:ind w:left="3753" w:hanging="360"/>
      </w:pPr>
    </w:lvl>
    <w:lvl w:ilvl="2" w:tplc="7E70EC00" w:tentative="1">
      <w:start w:val="1"/>
      <w:numFmt w:val="lowerRoman"/>
      <w:lvlText w:val="%3."/>
      <w:lvlJc w:val="right"/>
      <w:pPr>
        <w:ind w:left="4473" w:hanging="180"/>
      </w:pPr>
    </w:lvl>
    <w:lvl w:ilvl="3" w:tplc="712AF69C">
      <w:start w:val="1"/>
      <w:numFmt w:val="decimal"/>
      <w:lvlText w:val="%4."/>
      <w:lvlJc w:val="left"/>
      <w:pPr>
        <w:ind w:left="5193" w:hanging="360"/>
      </w:pPr>
    </w:lvl>
    <w:lvl w:ilvl="4" w:tplc="4F4EDE12" w:tentative="1">
      <w:start w:val="1"/>
      <w:numFmt w:val="lowerLetter"/>
      <w:lvlText w:val="%5."/>
      <w:lvlJc w:val="left"/>
      <w:pPr>
        <w:ind w:left="5913" w:hanging="360"/>
      </w:pPr>
    </w:lvl>
    <w:lvl w:ilvl="5" w:tplc="1D62BDF0" w:tentative="1">
      <w:start w:val="1"/>
      <w:numFmt w:val="lowerRoman"/>
      <w:lvlText w:val="%6."/>
      <w:lvlJc w:val="right"/>
      <w:pPr>
        <w:ind w:left="6633" w:hanging="180"/>
      </w:pPr>
    </w:lvl>
    <w:lvl w:ilvl="6" w:tplc="39AE17D2" w:tentative="1">
      <w:start w:val="1"/>
      <w:numFmt w:val="decimal"/>
      <w:lvlText w:val="%7."/>
      <w:lvlJc w:val="left"/>
      <w:pPr>
        <w:ind w:left="7353" w:hanging="360"/>
      </w:pPr>
    </w:lvl>
    <w:lvl w:ilvl="7" w:tplc="33B405FE" w:tentative="1">
      <w:start w:val="1"/>
      <w:numFmt w:val="lowerLetter"/>
      <w:lvlText w:val="%8."/>
      <w:lvlJc w:val="left"/>
      <w:pPr>
        <w:ind w:left="8073" w:hanging="360"/>
      </w:pPr>
    </w:lvl>
    <w:lvl w:ilvl="8" w:tplc="2764AC00" w:tentative="1">
      <w:start w:val="1"/>
      <w:numFmt w:val="lowerRoman"/>
      <w:lvlText w:val="%9."/>
      <w:lvlJc w:val="right"/>
      <w:pPr>
        <w:ind w:left="8793" w:hanging="180"/>
      </w:pPr>
    </w:lvl>
  </w:abstractNum>
  <w:abstractNum w:abstractNumId="52" w15:restartNumberingAfterBreak="0">
    <w:nsid w:val="34F43DE6"/>
    <w:multiLevelType w:val="hybridMultilevel"/>
    <w:tmpl w:val="A4FE160C"/>
    <w:lvl w:ilvl="0" w:tplc="FD2C40CE">
      <w:start w:val="1"/>
      <w:numFmt w:val="bullet"/>
      <w:pStyle w:val="Bulletai"/>
      <w:lvlText w:val=""/>
      <w:lvlJc w:val="left"/>
      <w:pPr>
        <w:ind w:left="786" w:hanging="360"/>
      </w:pPr>
      <w:rPr>
        <w:rFonts w:ascii="Symbol" w:hAnsi="Symbol" w:hint="default"/>
        <w:b w:val="0"/>
      </w:rPr>
    </w:lvl>
    <w:lvl w:ilvl="1" w:tplc="97FAFBBA">
      <w:start w:val="1"/>
      <w:numFmt w:val="lowerLetter"/>
      <w:lvlText w:val="%2."/>
      <w:lvlJc w:val="left"/>
      <w:pPr>
        <w:ind w:left="1440" w:hanging="360"/>
      </w:pPr>
    </w:lvl>
    <w:lvl w:ilvl="2" w:tplc="90C42652" w:tentative="1">
      <w:start w:val="1"/>
      <w:numFmt w:val="lowerRoman"/>
      <w:lvlText w:val="%3."/>
      <w:lvlJc w:val="right"/>
      <w:pPr>
        <w:ind w:left="2160" w:hanging="180"/>
      </w:pPr>
    </w:lvl>
    <w:lvl w:ilvl="3" w:tplc="70E21806" w:tentative="1">
      <w:start w:val="1"/>
      <w:numFmt w:val="decimal"/>
      <w:lvlText w:val="%4."/>
      <w:lvlJc w:val="left"/>
      <w:pPr>
        <w:ind w:left="2880" w:hanging="360"/>
      </w:pPr>
    </w:lvl>
    <w:lvl w:ilvl="4" w:tplc="03CA996A" w:tentative="1">
      <w:start w:val="1"/>
      <w:numFmt w:val="lowerLetter"/>
      <w:lvlText w:val="%5."/>
      <w:lvlJc w:val="left"/>
      <w:pPr>
        <w:ind w:left="3600" w:hanging="360"/>
      </w:pPr>
    </w:lvl>
    <w:lvl w:ilvl="5" w:tplc="FE7EC452" w:tentative="1">
      <w:start w:val="1"/>
      <w:numFmt w:val="lowerRoman"/>
      <w:lvlText w:val="%6."/>
      <w:lvlJc w:val="right"/>
      <w:pPr>
        <w:ind w:left="4320" w:hanging="180"/>
      </w:pPr>
    </w:lvl>
    <w:lvl w:ilvl="6" w:tplc="1722BED6" w:tentative="1">
      <w:start w:val="1"/>
      <w:numFmt w:val="decimal"/>
      <w:lvlText w:val="%7."/>
      <w:lvlJc w:val="left"/>
      <w:pPr>
        <w:ind w:left="5040" w:hanging="360"/>
      </w:pPr>
    </w:lvl>
    <w:lvl w:ilvl="7" w:tplc="8C3C4C20" w:tentative="1">
      <w:start w:val="1"/>
      <w:numFmt w:val="lowerLetter"/>
      <w:lvlText w:val="%8."/>
      <w:lvlJc w:val="left"/>
      <w:pPr>
        <w:ind w:left="5760" w:hanging="360"/>
      </w:pPr>
    </w:lvl>
    <w:lvl w:ilvl="8" w:tplc="FA8092E2" w:tentative="1">
      <w:start w:val="1"/>
      <w:numFmt w:val="lowerRoman"/>
      <w:lvlText w:val="%9."/>
      <w:lvlJc w:val="right"/>
      <w:pPr>
        <w:ind w:left="6480" w:hanging="180"/>
      </w:pPr>
    </w:lvl>
  </w:abstractNum>
  <w:abstractNum w:abstractNumId="53" w15:restartNumberingAfterBreak="0">
    <w:nsid w:val="35CC1EE6"/>
    <w:multiLevelType w:val="multilevel"/>
    <w:tmpl w:val="14FEA3F6"/>
    <w:lvl w:ilvl="0">
      <w:start w:val="1"/>
      <w:numFmt w:val="decimal"/>
      <w:lvlText w:val="%1."/>
      <w:lvlJc w:val="left"/>
      <w:pPr>
        <w:ind w:left="0" w:firstLine="0"/>
      </w:pPr>
    </w:lvl>
    <w:lvl w:ilvl="1">
      <w:start w:val="1"/>
      <w:numFmt w:val="decimal"/>
      <w:pStyle w:val="AL2-AAMTAuditStepLevel2-AuditAssuranceMainTopic"/>
      <w:suff w:val="space"/>
      <w:lvlText w:val="%1.%2"/>
      <w:lvlJc w:val="left"/>
      <w:pPr>
        <w:ind w:left="0" w:firstLine="0"/>
      </w:pPr>
      <w:rPr>
        <w:rFonts w:ascii="Times New Roman" w:hAnsi="Times New Roman" w:cs="Times New Roman" w:hint="default"/>
        <w:b w:val="0"/>
        <w:bCs w:val="0"/>
        <w:i w:val="0"/>
        <w:iCs w:val="0"/>
        <w:caps w:val="0"/>
        <w:smallCaps w:val="0"/>
        <w:strike w:val="0"/>
        <w:dstrike w:val="0"/>
        <w:noProof w:val="0"/>
        <w:snapToGrid w:val="0"/>
        <w:vanish w:val="0"/>
        <w:color w:val="auto"/>
        <w:spacing w:val="0"/>
        <w:w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L3AuditStepLevel3"/>
      <w:suff w:val="space"/>
      <w:lvlText w:val="%1.%2.%3"/>
      <w:lvlJc w:val="left"/>
      <w:pPr>
        <w:ind w:left="1350" w:firstLine="0"/>
      </w:pPr>
      <w:rPr>
        <w:color w:val="auto"/>
      </w:rPr>
    </w:lvl>
    <w:lvl w:ilvl="3">
      <w:start w:val="1"/>
      <w:numFmt w:val="decimal"/>
      <w:pStyle w:val="AL4-ProcAuditStepLevel4-Process"/>
      <w:suff w:val="space"/>
      <w:lvlText w:val="%1.%2.%3.%4"/>
      <w:lvlJc w:val="left"/>
      <w:pPr>
        <w:ind w:left="720" w:firstLine="0"/>
      </w:pPr>
    </w:lvl>
    <w:lvl w:ilvl="4">
      <w:start w:val="1"/>
      <w:numFmt w:val="decimal"/>
      <w:pStyle w:val="AL5AuditStepLevel5"/>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1350" w:firstLine="0"/>
      </w:pPr>
    </w:lvl>
    <w:lvl w:ilvl="7">
      <w:start w:val="1"/>
      <w:numFmt w:val="decimal"/>
      <w:pStyle w:val="MMTopic8"/>
      <w:suff w:val="space"/>
      <w:lvlText w:val="%1.%2.%3.%4.%5.%6.%7.%8"/>
      <w:lvlJc w:val="left"/>
      <w:pPr>
        <w:ind w:left="0" w:firstLine="0"/>
      </w:pPr>
    </w:lvl>
    <w:lvl w:ilvl="8">
      <w:start w:val="1"/>
      <w:numFmt w:val="decimal"/>
      <w:pStyle w:val="MMTopic9"/>
      <w:suff w:val="space"/>
      <w:lvlText w:val="%1.%2.%3.%4.%5.%6.%7.%8.%9"/>
      <w:lvlJc w:val="left"/>
      <w:pPr>
        <w:ind w:left="0" w:firstLine="0"/>
      </w:pPr>
    </w:lvl>
  </w:abstractNum>
  <w:abstractNum w:abstractNumId="54" w15:restartNumberingAfterBreak="0">
    <w:nsid w:val="36D374F8"/>
    <w:multiLevelType w:val="hybridMultilevel"/>
    <w:tmpl w:val="1F4E7DB2"/>
    <w:lvl w:ilvl="0" w:tplc="04270001">
      <w:start w:val="1"/>
      <w:numFmt w:val="decimal"/>
      <w:pStyle w:val="321"/>
      <w:lvlText w:val="3.2.%1"/>
      <w:lvlJc w:val="left"/>
      <w:pPr>
        <w:ind w:left="1080" w:hanging="360"/>
      </w:pPr>
      <w:rPr>
        <w:rFonts w:ascii="Arial Narrow" w:hAnsi="Arial Narrow" w:hint="default"/>
        <w:b/>
        <w:i/>
        <w:color w:val="2E74B5"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55" w15:restartNumberingAfterBreak="0">
    <w:nsid w:val="3746462F"/>
    <w:multiLevelType w:val="multilevel"/>
    <w:tmpl w:val="23B4056C"/>
    <w:lvl w:ilvl="0">
      <w:start w:val="1"/>
      <w:numFmt w:val="decimal"/>
      <w:pStyle w:val="NumberedHeadingStyleB1"/>
      <w:lvlText w:val="%1."/>
      <w:lvlJc w:val="left"/>
      <w:pPr>
        <w:tabs>
          <w:tab w:val="num" w:pos="360"/>
        </w:tabs>
        <w:ind w:left="360" w:hanging="360"/>
      </w:pPr>
      <w:rPr>
        <w:rFonts w:cs="Times New Roman"/>
      </w:rPr>
    </w:lvl>
    <w:lvl w:ilvl="1">
      <w:start w:val="1"/>
      <w:numFmt w:val="lowerLetter"/>
      <w:lvlText w:val="%2)"/>
      <w:lvlJc w:val="left"/>
      <w:pPr>
        <w:tabs>
          <w:tab w:val="num" w:pos="360"/>
        </w:tabs>
        <w:ind w:left="360" w:hanging="360"/>
      </w:pPr>
      <w:rPr>
        <w:rFonts w:cs="Times New Roman"/>
      </w:rPr>
    </w:lvl>
    <w:lvl w:ilvl="2">
      <w:start w:val="1"/>
      <w:numFmt w:val="lowerRoman"/>
      <w:lvlText w:val="%3)"/>
      <w:lvlJc w:val="left"/>
      <w:pPr>
        <w:tabs>
          <w:tab w:val="num" w:pos="720"/>
        </w:tabs>
        <w:ind w:left="360" w:hanging="360"/>
      </w:pPr>
      <w:rPr>
        <w:rFonts w:cs="Times New Roman"/>
      </w:rPr>
    </w:lvl>
    <w:lvl w:ilvl="3">
      <w:start w:val="1"/>
      <w:numFmt w:val="none"/>
      <w:lvlText w:val=""/>
      <w:lvlJc w:val="left"/>
      <w:pPr>
        <w:tabs>
          <w:tab w:val="num" w:pos="1440"/>
        </w:tabs>
        <w:ind w:left="1440" w:hanging="360"/>
      </w:pPr>
      <w:rPr>
        <w:rFonts w:cs="Times New Roman"/>
      </w:rPr>
    </w:lvl>
    <w:lvl w:ilvl="4">
      <w:start w:val="1"/>
      <w:numFmt w:val="none"/>
      <w:lvlText w:val=""/>
      <w:lvlJc w:val="left"/>
      <w:pPr>
        <w:tabs>
          <w:tab w:val="num" w:pos="1800"/>
        </w:tabs>
        <w:ind w:left="1800" w:hanging="360"/>
      </w:pPr>
      <w:rPr>
        <w:rFonts w:cs="Times New Roman"/>
      </w:rPr>
    </w:lvl>
    <w:lvl w:ilvl="5">
      <w:start w:val="1"/>
      <w:numFmt w:val="none"/>
      <w:lvlText w:val=""/>
      <w:lvlJc w:val="left"/>
      <w:pPr>
        <w:tabs>
          <w:tab w:val="num" w:pos="2160"/>
        </w:tabs>
        <w:ind w:left="2160" w:hanging="360"/>
      </w:pPr>
      <w:rPr>
        <w:rFonts w:cs="Times New Roman"/>
      </w:rPr>
    </w:lvl>
    <w:lvl w:ilvl="6">
      <w:start w:val="1"/>
      <w:numFmt w:val="none"/>
      <w:lvlText w:val=""/>
      <w:lvlJc w:val="left"/>
      <w:pPr>
        <w:tabs>
          <w:tab w:val="num" w:pos="2520"/>
        </w:tabs>
        <w:ind w:left="2520" w:hanging="360"/>
      </w:pPr>
      <w:rPr>
        <w:rFonts w:cs="Times New Roman"/>
      </w:rPr>
    </w:lvl>
    <w:lvl w:ilvl="7">
      <w:start w:val="1"/>
      <w:numFmt w:val="none"/>
      <w:lvlText w:val=""/>
      <w:lvlJc w:val="left"/>
      <w:pPr>
        <w:tabs>
          <w:tab w:val="num" w:pos="2880"/>
        </w:tabs>
        <w:ind w:left="2880" w:hanging="360"/>
      </w:pPr>
      <w:rPr>
        <w:rFonts w:cs="Times New Roman"/>
      </w:rPr>
    </w:lvl>
    <w:lvl w:ilvl="8">
      <w:start w:val="1"/>
      <w:numFmt w:val="none"/>
      <w:lvlText w:val=""/>
      <w:lvlJc w:val="left"/>
      <w:pPr>
        <w:tabs>
          <w:tab w:val="num" w:pos="3240"/>
        </w:tabs>
        <w:ind w:left="3240" w:hanging="360"/>
      </w:pPr>
      <w:rPr>
        <w:rFonts w:cs="Times New Roman"/>
      </w:rPr>
    </w:lvl>
  </w:abstractNum>
  <w:abstractNum w:abstractNumId="56" w15:restartNumberingAfterBreak="0">
    <w:nsid w:val="39856490"/>
    <w:multiLevelType w:val="hybridMultilevel"/>
    <w:tmpl w:val="576C1E48"/>
    <w:lvl w:ilvl="0" w:tplc="04090001">
      <w:start w:val="1"/>
      <w:numFmt w:val="bullet"/>
      <w:pStyle w:val="Sarasassurutuliukai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A8D6736"/>
    <w:multiLevelType w:val="hybridMultilevel"/>
    <w:tmpl w:val="2C843BD6"/>
    <w:lvl w:ilvl="0" w:tplc="9DA0AD44">
      <w:start w:val="1"/>
      <w:numFmt w:val="decimal"/>
      <w:pStyle w:val="lentel9"/>
      <w:lvlText w:val="9.%1 lentelė"/>
      <w:lvlJc w:val="left"/>
      <w:pPr>
        <w:tabs>
          <w:tab w:val="num" w:pos="1440"/>
        </w:tabs>
        <w:ind w:left="454" w:hanging="454"/>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8" w15:restartNumberingAfterBreak="0">
    <w:nsid w:val="3E452EDE"/>
    <w:multiLevelType w:val="singleLevel"/>
    <w:tmpl w:val="293C69B4"/>
    <w:lvl w:ilvl="0">
      <w:start w:val="1"/>
      <w:numFmt w:val="bullet"/>
      <w:pStyle w:val="Bulletwithtext2"/>
      <w:lvlText w:val=""/>
      <w:lvlJc w:val="left"/>
      <w:pPr>
        <w:tabs>
          <w:tab w:val="num" w:pos="720"/>
        </w:tabs>
        <w:ind w:left="720" w:hanging="360"/>
      </w:pPr>
      <w:rPr>
        <w:rFonts w:ascii="Symbol" w:hAnsi="Symbol" w:hint="default"/>
        <w:b w:val="0"/>
        <w:i w:val="0"/>
        <w:sz w:val="20"/>
      </w:rPr>
    </w:lvl>
  </w:abstractNum>
  <w:abstractNum w:abstractNumId="59" w15:restartNumberingAfterBreak="0">
    <w:nsid w:val="3EF32B29"/>
    <w:multiLevelType w:val="hybridMultilevel"/>
    <w:tmpl w:val="DFD807D2"/>
    <w:styleLink w:val="StyleBulleted7pt2"/>
    <w:lvl w:ilvl="0" w:tplc="04270001">
      <w:start w:val="1"/>
      <w:numFmt w:val="bullet"/>
      <w:pStyle w:val="ListBullet2"/>
      <w:lvlText w:val=""/>
      <w:lvlJc w:val="left"/>
      <w:pPr>
        <w:ind w:left="1077" w:hanging="360"/>
      </w:pPr>
      <w:rPr>
        <w:rFonts w:ascii="Symbol" w:hAnsi="Symbol" w:hint="default"/>
      </w:rPr>
    </w:lvl>
    <w:lvl w:ilvl="1" w:tplc="04270003">
      <w:start w:val="1"/>
      <w:numFmt w:val="bullet"/>
      <w:lvlText w:val="o"/>
      <w:lvlJc w:val="left"/>
      <w:pPr>
        <w:ind w:left="1797" w:hanging="360"/>
      </w:pPr>
      <w:rPr>
        <w:rFonts w:ascii="Courier New" w:hAnsi="Courier New" w:hint="default"/>
      </w:rPr>
    </w:lvl>
    <w:lvl w:ilvl="2" w:tplc="04270005">
      <w:start w:val="1"/>
      <w:numFmt w:val="bullet"/>
      <w:lvlText w:val=""/>
      <w:lvlJc w:val="left"/>
      <w:pPr>
        <w:ind w:left="2517" w:hanging="360"/>
      </w:pPr>
      <w:rPr>
        <w:rFonts w:ascii="Wingdings" w:hAnsi="Wingdings" w:hint="default"/>
      </w:rPr>
    </w:lvl>
    <w:lvl w:ilvl="3" w:tplc="04270001">
      <w:start w:val="1"/>
      <w:numFmt w:val="bullet"/>
      <w:lvlText w:val=""/>
      <w:lvlJc w:val="left"/>
      <w:pPr>
        <w:ind w:left="3237" w:hanging="360"/>
      </w:pPr>
      <w:rPr>
        <w:rFonts w:ascii="Symbol" w:hAnsi="Symbol" w:hint="default"/>
      </w:rPr>
    </w:lvl>
    <w:lvl w:ilvl="4" w:tplc="04270003">
      <w:start w:val="1"/>
      <w:numFmt w:val="bullet"/>
      <w:lvlText w:val="o"/>
      <w:lvlJc w:val="left"/>
      <w:pPr>
        <w:ind w:left="3957" w:hanging="360"/>
      </w:pPr>
      <w:rPr>
        <w:rFonts w:ascii="Courier New" w:hAnsi="Courier New" w:hint="default"/>
      </w:rPr>
    </w:lvl>
    <w:lvl w:ilvl="5" w:tplc="04270005">
      <w:start w:val="1"/>
      <w:numFmt w:val="bullet"/>
      <w:lvlText w:val=""/>
      <w:lvlJc w:val="left"/>
      <w:pPr>
        <w:ind w:left="4677" w:hanging="360"/>
      </w:pPr>
      <w:rPr>
        <w:rFonts w:ascii="Wingdings" w:hAnsi="Wingdings" w:hint="default"/>
      </w:rPr>
    </w:lvl>
    <w:lvl w:ilvl="6" w:tplc="04270001">
      <w:start w:val="1"/>
      <w:numFmt w:val="bullet"/>
      <w:lvlText w:val=""/>
      <w:lvlJc w:val="left"/>
      <w:pPr>
        <w:ind w:left="5397" w:hanging="360"/>
      </w:pPr>
      <w:rPr>
        <w:rFonts w:ascii="Symbol" w:hAnsi="Symbol" w:hint="default"/>
      </w:rPr>
    </w:lvl>
    <w:lvl w:ilvl="7" w:tplc="04270003">
      <w:start w:val="1"/>
      <w:numFmt w:val="bullet"/>
      <w:lvlText w:val="o"/>
      <w:lvlJc w:val="left"/>
      <w:pPr>
        <w:ind w:left="6117" w:hanging="360"/>
      </w:pPr>
      <w:rPr>
        <w:rFonts w:ascii="Courier New" w:hAnsi="Courier New" w:hint="default"/>
      </w:rPr>
    </w:lvl>
    <w:lvl w:ilvl="8" w:tplc="04270005">
      <w:start w:val="1"/>
      <w:numFmt w:val="bullet"/>
      <w:lvlText w:val=""/>
      <w:lvlJc w:val="left"/>
      <w:pPr>
        <w:ind w:left="6837" w:hanging="360"/>
      </w:pPr>
      <w:rPr>
        <w:rFonts w:ascii="Wingdings" w:hAnsi="Wingdings" w:hint="default"/>
      </w:rPr>
    </w:lvl>
  </w:abstractNum>
  <w:abstractNum w:abstractNumId="60" w15:restartNumberingAfterBreak="0">
    <w:nsid w:val="3FD93B11"/>
    <w:multiLevelType w:val="hybridMultilevel"/>
    <w:tmpl w:val="85104BC6"/>
    <w:lvl w:ilvl="0" w:tplc="04090001">
      <w:start w:val="1"/>
      <w:numFmt w:val="bullet"/>
      <w:pStyle w:val="BulletLevel1"/>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402A3F23"/>
    <w:multiLevelType w:val="hybridMultilevel"/>
    <w:tmpl w:val="B44428C0"/>
    <w:lvl w:ilvl="0" w:tplc="04090001">
      <w:start w:val="1"/>
      <w:numFmt w:val="bullet"/>
      <w:pStyle w:val="Priedas1"/>
      <w:lvlText w:val=""/>
      <w:lvlJc w:val="left"/>
      <w:pPr>
        <w:tabs>
          <w:tab w:val="num" w:pos="927"/>
        </w:tabs>
        <w:ind w:left="927" w:hanging="360"/>
      </w:pPr>
      <w:rPr>
        <w:rFonts w:ascii="Symbol" w:hAnsi="Symbol" w:hint="default"/>
        <w:color w:val="auto"/>
      </w:rPr>
    </w:lvl>
    <w:lvl w:ilvl="1" w:tplc="04090003">
      <w:start w:val="1"/>
      <w:numFmt w:val="bullet"/>
      <w:lvlText w:val="o"/>
      <w:lvlJc w:val="left"/>
      <w:pPr>
        <w:tabs>
          <w:tab w:val="num" w:pos="576"/>
        </w:tabs>
        <w:ind w:left="576" w:hanging="360"/>
      </w:pPr>
      <w:rPr>
        <w:rFonts w:ascii="Courier New" w:hAnsi="Courier New" w:cs="Courier New" w:hint="default"/>
      </w:rPr>
    </w:lvl>
    <w:lvl w:ilvl="2" w:tplc="04090005">
      <w:start w:val="1"/>
      <w:numFmt w:val="bullet"/>
      <w:lvlText w:val="o"/>
      <w:lvlJc w:val="left"/>
      <w:pPr>
        <w:tabs>
          <w:tab w:val="num" w:pos="1296"/>
        </w:tabs>
        <w:ind w:left="1296" w:hanging="360"/>
      </w:pPr>
      <w:rPr>
        <w:rFonts w:ascii="Courier New" w:hAnsi="Courier New" w:cs="Courier New" w:hint="default"/>
      </w:rPr>
    </w:lvl>
    <w:lvl w:ilvl="3" w:tplc="04090001">
      <w:start w:val="1"/>
      <w:numFmt w:val="bullet"/>
      <w:lvlText w:val=""/>
      <w:lvlJc w:val="left"/>
      <w:pPr>
        <w:tabs>
          <w:tab w:val="num" w:pos="2016"/>
        </w:tabs>
        <w:ind w:left="2016" w:hanging="360"/>
      </w:pPr>
      <w:rPr>
        <w:rFonts w:ascii="Symbol" w:hAnsi="Symbol" w:hint="default"/>
      </w:rPr>
    </w:lvl>
    <w:lvl w:ilvl="4" w:tplc="04090003" w:tentative="1">
      <w:start w:val="1"/>
      <w:numFmt w:val="bullet"/>
      <w:lvlText w:val="o"/>
      <w:lvlJc w:val="left"/>
      <w:pPr>
        <w:tabs>
          <w:tab w:val="num" w:pos="2736"/>
        </w:tabs>
        <w:ind w:left="2736" w:hanging="360"/>
      </w:pPr>
      <w:rPr>
        <w:rFonts w:ascii="Courier New" w:hAnsi="Courier New" w:cs="Courier New" w:hint="default"/>
      </w:rPr>
    </w:lvl>
    <w:lvl w:ilvl="5" w:tplc="04090005" w:tentative="1">
      <w:start w:val="1"/>
      <w:numFmt w:val="bullet"/>
      <w:lvlText w:val=""/>
      <w:lvlJc w:val="left"/>
      <w:pPr>
        <w:tabs>
          <w:tab w:val="num" w:pos="3456"/>
        </w:tabs>
        <w:ind w:left="3456" w:hanging="360"/>
      </w:pPr>
      <w:rPr>
        <w:rFonts w:ascii="Wingdings" w:hAnsi="Wingdings" w:hint="default"/>
      </w:rPr>
    </w:lvl>
    <w:lvl w:ilvl="6" w:tplc="04090001" w:tentative="1">
      <w:start w:val="1"/>
      <w:numFmt w:val="bullet"/>
      <w:lvlText w:val=""/>
      <w:lvlJc w:val="left"/>
      <w:pPr>
        <w:tabs>
          <w:tab w:val="num" w:pos="4176"/>
        </w:tabs>
        <w:ind w:left="4176" w:hanging="360"/>
      </w:pPr>
      <w:rPr>
        <w:rFonts w:ascii="Symbol" w:hAnsi="Symbol" w:hint="default"/>
      </w:rPr>
    </w:lvl>
    <w:lvl w:ilvl="7" w:tplc="04090003" w:tentative="1">
      <w:start w:val="1"/>
      <w:numFmt w:val="bullet"/>
      <w:lvlText w:val="o"/>
      <w:lvlJc w:val="left"/>
      <w:pPr>
        <w:tabs>
          <w:tab w:val="num" w:pos="4896"/>
        </w:tabs>
        <w:ind w:left="4896" w:hanging="360"/>
      </w:pPr>
      <w:rPr>
        <w:rFonts w:ascii="Courier New" w:hAnsi="Courier New" w:cs="Courier New" w:hint="default"/>
      </w:rPr>
    </w:lvl>
    <w:lvl w:ilvl="8" w:tplc="04090005" w:tentative="1">
      <w:start w:val="1"/>
      <w:numFmt w:val="bullet"/>
      <w:lvlText w:val=""/>
      <w:lvlJc w:val="left"/>
      <w:pPr>
        <w:tabs>
          <w:tab w:val="num" w:pos="5616"/>
        </w:tabs>
        <w:ind w:left="5616" w:hanging="360"/>
      </w:pPr>
      <w:rPr>
        <w:rFonts w:ascii="Wingdings" w:hAnsi="Wingdings" w:hint="default"/>
      </w:rPr>
    </w:lvl>
  </w:abstractNum>
  <w:abstractNum w:abstractNumId="62" w15:restartNumberingAfterBreak="0">
    <w:nsid w:val="4105255F"/>
    <w:multiLevelType w:val="multilevel"/>
    <w:tmpl w:val="866A2B26"/>
    <w:lvl w:ilvl="0">
      <w:start w:val="1"/>
      <w:numFmt w:val="decimal"/>
      <w:pStyle w:val="TXT"/>
      <w:lvlText w:val="%1."/>
      <w:lvlJc w:val="left"/>
      <w:pPr>
        <w:tabs>
          <w:tab w:val="num" w:pos="432"/>
        </w:tabs>
      </w:pPr>
      <w:rPr>
        <w:rFonts w:cs="Times New Roman" w:hint="default"/>
      </w:rPr>
    </w:lvl>
    <w:lvl w:ilvl="1">
      <w:start w:val="1"/>
      <w:numFmt w:val="decimal"/>
      <w:lvlText w:val="%1.%2."/>
      <w:lvlJc w:val="left"/>
      <w:pPr>
        <w:tabs>
          <w:tab w:val="num" w:pos="576"/>
        </w:tabs>
      </w:pPr>
      <w:rPr>
        <w:rFonts w:cs="Times New Roman" w:hint="default"/>
      </w:rPr>
    </w:lvl>
    <w:lvl w:ilvl="2">
      <w:start w:val="1"/>
      <w:numFmt w:val="decimal"/>
      <w:lvlText w:val="%1.%2.%3."/>
      <w:lvlJc w:val="left"/>
      <w:pPr>
        <w:tabs>
          <w:tab w:val="num" w:pos="720"/>
        </w:tabs>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3" w15:restartNumberingAfterBreak="0">
    <w:nsid w:val="42BB3087"/>
    <w:multiLevelType w:val="hybridMultilevel"/>
    <w:tmpl w:val="CFB4A412"/>
    <w:lvl w:ilvl="0" w:tplc="5FF48F72">
      <w:start w:val="1"/>
      <w:numFmt w:val="decimal"/>
      <w:pStyle w:val="371"/>
      <w:lvlText w:val="3.7.%1"/>
      <w:lvlJc w:val="left"/>
      <w:pPr>
        <w:ind w:left="108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45464545"/>
    <w:multiLevelType w:val="hybridMultilevel"/>
    <w:tmpl w:val="25E41E66"/>
    <w:lvl w:ilvl="0" w:tplc="2B8636B4">
      <w:start w:val="1"/>
      <w:numFmt w:val="decimal"/>
      <w:pStyle w:val="41"/>
      <w:lvlText w:val="4.%1"/>
      <w:lvlJc w:val="left"/>
      <w:pPr>
        <w:ind w:left="1800" w:hanging="360"/>
      </w:pPr>
      <w:rPr>
        <w:rFonts w:ascii="Arial Narrow" w:hAnsi="Arial Narrow" w:hint="default"/>
        <w:b/>
        <w:i w:val="0"/>
        <w:color w:val="2E74B5" w:themeColor="accent1" w:themeShade="BF"/>
        <w:sz w:val="32"/>
      </w:rPr>
    </w:lvl>
    <w:lvl w:ilvl="1" w:tplc="16A41992">
      <w:start w:val="1"/>
      <w:numFmt w:val="lowerLetter"/>
      <w:lvlText w:val="%2."/>
      <w:lvlJc w:val="left"/>
      <w:pPr>
        <w:ind w:left="1800" w:hanging="360"/>
      </w:pPr>
    </w:lvl>
    <w:lvl w:ilvl="2" w:tplc="37C4B43C" w:tentative="1">
      <w:start w:val="1"/>
      <w:numFmt w:val="lowerRoman"/>
      <w:lvlText w:val="%3."/>
      <w:lvlJc w:val="right"/>
      <w:pPr>
        <w:ind w:left="2520" w:hanging="180"/>
      </w:pPr>
    </w:lvl>
    <w:lvl w:ilvl="3" w:tplc="F000DB5A" w:tentative="1">
      <w:start w:val="1"/>
      <w:numFmt w:val="decimal"/>
      <w:lvlText w:val="%4."/>
      <w:lvlJc w:val="left"/>
      <w:pPr>
        <w:ind w:left="3240" w:hanging="360"/>
      </w:pPr>
    </w:lvl>
    <w:lvl w:ilvl="4" w:tplc="A59A91C0" w:tentative="1">
      <w:start w:val="1"/>
      <w:numFmt w:val="lowerLetter"/>
      <w:lvlText w:val="%5."/>
      <w:lvlJc w:val="left"/>
      <w:pPr>
        <w:ind w:left="3960" w:hanging="360"/>
      </w:pPr>
    </w:lvl>
    <w:lvl w:ilvl="5" w:tplc="FB208A2C" w:tentative="1">
      <w:start w:val="1"/>
      <w:numFmt w:val="lowerRoman"/>
      <w:lvlText w:val="%6."/>
      <w:lvlJc w:val="right"/>
      <w:pPr>
        <w:ind w:left="4680" w:hanging="180"/>
      </w:pPr>
    </w:lvl>
    <w:lvl w:ilvl="6" w:tplc="5170A588" w:tentative="1">
      <w:start w:val="1"/>
      <w:numFmt w:val="decimal"/>
      <w:lvlText w:val="%7."/>
      <w:lvlJc w:val="left"/>
      <w:pPr>
        <w:ind w:left="5400" w:hanging="360"/>
      </w:pPr>
    </w:lvl>
    <w:lvl w:ilvl="7" w:tplc="F6AE280C" w:tentative="1">
      <w:start w:val="1"/>
      <w:numFmt w:val="lowerLetter"/>
      <w:lvlText w:val="%8."/>
      <w:lvlJc w:val="left"/>
      <w:pPr>
        <w:ind w:left="6120" w:hanging="360"/>
      </w:pPr>
    </w:lvl>
    <w:lvl w:ilvl="8" w:tplc="9C2CE4A6" w:tentative="1">
      <w:start w:val="1"/>
      <w:numFmt w:val="lowerRoman"/>
      <w:lvlText w:val="%9."/>
      <w:lvlJc w:val="right"/>
      <w:pPr>
        <w:ind w:left="6840" w:hanging="180"/>
      </w:pPr>
    </w:lvl>
  </w:abstractNum>
  <w:abstractNum w:abstractNumId="65" w15:restartNumberingAfterBreak="0">
    <w:nsid w:val="48634658"/>
    <w:multiLevelType w:val="multilevel"/>
    <w:tmpl w:val="0FD49688"/>
    <w:styleLink w:val="PROIT-list"/>
    <w:lvl w:ilvl="0">
      <w:start w:val="1"/>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66" w15:restartNumberingAfterBreak="0">
    <w:nsid w:val="48884B11"/>
    <w:multiLevelType w:val="hybridMultilevel"/>
    <w:tmpl w:val="2A960FF2"/>
    <w:lvl w:ilvl="0" w:tplc="16AC4C46">
      <w:start w:val="1"/>
      <w:numFmt w:val="decimal"/>
      <w:pStyle w:val="HEADING71"/>
      <w:lvlText w:val="6.%1."/>
      <w:lvlJc w:val="left"/>
      <w:pPr>
        <w:ind w:left="1077" w:hanging="360"/>
      </w:pPr>
      <w:rPr>
        <w:rFonts w:ascii="Arial Narrow" w:hAnsi="Arial Narrow" w:hint="default"/>
        <w:b w:val="0"/>
        <w:i w:val="0"/>
        <w:sz w:val="28"/>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67" w15:restartNumberingAfterBreak="0">
    <w:nsid w:val="4AF43ED1"/>
    <w:multiLevelType w:val="hybridMultilevel"/>
    <w:tmpl w:val="B30ED10C"/>
    <w:lvl w:ilvl="0" w:tplc="04270005">
      <w:start w:val="1"/>
      <w:numFmt w:val="bullet"/>
      <w:pStyle w:val="RequirementBulleted"/>
      <w:lvlText w:val="•"/>
      <w:lvlJc w:val="left"/>
      <w:pPr>
        <w:tabs>
          <w:tab w:val="num" w:pos="360"/>
        </w:tabs>
        <w:ind w:left="360" w:hanging="360"/>
      </w:pPr>
      <w:rPr>
        <w:rFonts w:ascii="Times New Roman" w:hAnsi="Times New Roman" w:hint="default"/>
      </w:rPr>
    </w:lvl>
    <w:lvl w:ilvl="1" w:tplc="04270003">
      <w:start w:val="1"/>
      <w:numFmt w:val="bullet"/>
      <w:lvlText w:val=""/>
      <w:lvlJc w:val="left"/>
      <w:pPr>
        <w:tabs>
          <w:tab w:val="num" w:pos="1080"/>
        </w:tabs>
        <w:ind w:left="1080" w:hanging="360"/>
      </w:pPr>
      <w:rPr>
        <w:rFonts w:ascii="Symbol" w:hAnsi="Symbol" w:hint="default"/>
      </w:rPr>
    </w:lvl>
    <w:lvl w:ilvl="2" w:tplc="04270005">
      <w:start w:val="1"/>
      <w:numFmt w:val="bullet"/>
      <w:lvlText w:val=""/>
      <w:lvlJc w:val="left"/>
      <w:pPr>
        <w:tabs>
          <w:tab w:val="num" w:pos="1800"/>
        </w:tabs>
        <w:ind w:left="1800" w:hanging="360"/>
      </w:pPr>
      <w:rPr>
        <w:rFonts w:ascii="Wingdings" w:hAnsi="Wingdings" w:hint="default"/>
      </w:rPr>
    </w:lvl>
    <w:lvl w:ilvl="3" w:tplc="04270001">
      <w:start w:val="1"/>
      <w:numFmt w:val="bullet"/>
      <w:lvlText w:val=""/>
      <w:lvlJc w:val="left"/>
      <w:pPr>
        <w:tabs>
          <w:tab w:val="num" w:pos="2520"/>
        </w:tabs>
        <w:ind w:left="2520" w:hanging="360"/>
      </w:pPr>
      <w:rPr>
        <w:rFonts w:ascii="Symbol" w:hAnsi="Symbol" w:hint="default"/>
      </w:rPr>
    </w:lvl>
    <w:lvl w:ilvl="4" w:tplc="04270003">
      <w:start w:val="1"/>
      <w:numFmt w:val="bullet"/>
      <w:lvlText w:val="o"/>
      <w:lvlJc w:val="left"/>
      <w:pPr>
        <w:tabs>
          <w:tab w:val="num" w:pos="3240"/>
        </w:tabs>
        <w:ind w:left="3240" w:hanging="360"/>
      </w:pPr>
      <w:rPr>
        <w:rFonts w:ascii="Courier New" w:hAnsi="Courier New" w:hint="default"/>
      </w:rPr>
    </w:lvl>
    <w:lvl w:ilvl="5" w:tplc="04270005">
      <w:start w:val="1"/>
      <w:numFmt w:val="bullet"/>
      <w:lvlText w:val=""/>
      <w:lvlJc w:val="left"/>
      <w:pPr>
        <w:tabs>
          <w:tab w:val="num" w:pos="3960"/>
        </w:tabs>
        <w:ind w:left="3960" w:hanging="360"/>
      </w:pPr>
      <w:rPr>
        <w:rFonts w:ascii="Wingdings" w:hAnsi="Wingdings" w:hint="default"/>
      </w:rPr>
    </w:lvl>
    <w:lvl w:ilvl="6" w:tplc="04270001">
      <w:start w:val="1"/>
      <w:numFmt w:val="bullet"/>
      <w:lvlText w:val=""/>
      <w:lvlJc w:val="left"/>
      <w:pPr>
        <w:tabs>
          <w:tab w:val="num" w:pos="4680"/>
        </w:tabs>
        <w:ind w:left="4680" w:hanging="360"/>
      </w:pPr>
      <w:rPr>
        <w:rFonts w:ascii="Symbol" w:hAnsi="Symbol" w:hint="default"/>
      </w:rPr>
    </w:lvl>
    <w:lvl w:ilvl="7" w:tplc="04270003">
      <w:start w:val="1"/>
      <w:numFmt w:val="bullet"/>
      <w:lvlText w:val="o"/>
      <w:lvlJc w:val="left"/>
      <w:pPr>
        <w:tabs>
          <w:tab w:val="num" w:pos="5400"/>
        </w:tabs>
        <w:ind w:left="5400" w:hanging="360"/>
      </w:pPr>
      <w:rPr>
        <w:rFonts w:ascii="Courier New" w:hAnsi="Courier New" w:hint="default"/>
      </w:rPr>
    </w:lvl>
    <w:lvl w:ilvl="8" w:tplc="04270005">
      <w:start w:val="1"/>
      <w:numFmt w:val="bullet"/>
      <w:lvlText w:val=""/>
      <w:lvlJc w:val="left"/>
      <w:pPr>
        <w:tabs>
          <w:tab w:val="num" w:pos="6120"/>
        </w:tabs>
        <w:ind w:left="6120" w:hanging="360"/>
      </w:pPr>
      <w:rPr>
        <w:rFonts w:ascii="Wingdings" w:hAnsi="Wingdings" w:hint="default"/>
      </w:rPr>
    </w:lvl>
  </w:abstractNum>
  <w:abstractNum w:abstractNumId="68" w15:restartNumberingAfterBreak="0">
    <w:nsid w:val="4B000544"/>
    <w:multiLevelType w:val="hybridMultilevel"/>
    <w:tmpl w:val="47C60700"/>
    <w:lvl w:ilvl="0" w:tplc="04090001">
      <w:start w:val="1"/>
      <w:numFmt w:val="bullet"/>
      <w:pStyle w:val="Bulletai1"/>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4C0A727F"/>
    <w:multiLevelType w:val="hybridMultilevel"/>
    <w:tmpl w:val="8C1EC9AE"/>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70" w15:restartNumberingAfterBreak="0">
    <w:nsid w:val="4C506695"/>
    <w:multiLevelType w:val="hybridMultilevel"/>
    <w:tmpl w:val="0D5AA6FE"/>
    <w:lvl w:ilvl="0" w:tplc="04090001">
      <w:start w:val="1"/>
      <w:numFmt w:val="decimal"/>
      <w:pStyle w:val="431"/>
      <w:lvlText w:val="3.3.%1."/>
      <w:lvlJc w:val="left"/>
      <w:pPr>
        <w:ind w:left="1080" w:hanging="360"/>
      </w:pPr>
      <w:rPr>
        <w:rFonts w:ascii="Arial Narrow" w:hAnsi="Arial Narrow" w:cs="Times New Roman" w:hint="default"/>
        <w:b/>
        <w:bCs w:val="0"/>
        <w:i/>
        <w:iCs w:val="0"/>
        <w:caps w:val="0"/>
        <w:smallCaps w:val="0"/>
        <w:strike w:val="0"/>
        <w:dstrike w:val="0"/>
        <w:snapToGrid w:val="0"/>
        <w:vanish w:val="0"/>
        <w:color w:val="2E74B5" w:themeColor="accent1" w:themeShade="BF"/>
        <w:spacing w:val="0"/>
        <w:w w:val="0"/>
        <w:kern w:val="0"/>
        <w:position w:val="0"/>
        <w:sz w:val="24"/>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71" w15:restartNumberingAfterBreak="0">
    <w:nsid w:val="4E1260EC"/>
    <w:multiLevelType w:val="multilevel"/>
    <w:tmpl w:val="10C49CFE"/>
    <w:lvl w:ilvl="0">
      <w:start w:val="1"/>
      <w:numFmt w:val="bullet"/>
      <w:pStyle w:val="BasicFlownevda"/>
      <w:lvlText w:val=""/>
      <w:lvlJc w:val="left"/>
      <w:pPr>
        <w:tabs>
          <w:tab w:val="num" w:pos="1620"/>
        </w:tabs>
        <w:ind w:left="1620" w:hanging="360"/>
      </w:pPr>
      <w:rPr>
        <w:rFonts w:ascii="Wingdings" w:hAnsi="Wingdings" w:hint="default"/>
      </w:rPr>
    </w:lvl>
    <w:lvl w:ilvl="1">
      <w:start w:val="1"/>
      <w:numFmt w:val="decimal"/>
      <w:lvlText w:val="%1.%2."/>
      <w:lvlJc w:val="left"/>
      <w:pPr>
        <w:tabs>
          <w:tab w:val="num" w:pos="1501"/>
        </w:tabs>
        <w:ind w:left="1501" w:hanging="432"/>
      </w:pPr>
      <w:rPr>
        <w:rFonts w:hint="default"/>
      </w:rPr>
    </w:lvl>
    <w:lvl w:ilvl="2">
      <w:start w:val="1"/>
      <w:numFmt w:val="decimal"/>
      <w:lvlText w:val="%1.%2.%3."/>
      <w:lvlJc w:val="left"/>
      <w:pPr>
        <w:tabs>
          <w:tab w:val="num" w:pos="2149"/>
        </w:tabs>
        <w:ind w:left="1933" w:hanging="504"/>
      </w:pPr>
      <w:rPr>
        <w:rFonts w:hint="default"/>
      </w:rPr>
    </w:lvl>
    <w:lvl w:ilvl="3">
      <w:start w:val="1"/>
      <w:numFmt w:val="decimal"/>
      <w:lvlText w:val="%1.%2.%3.%4."/>
      <w:lvlJc w:val="left"/>
      <w:pPr>
        <w:tabs>
          <w:tab w:val="num" w:pos="286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94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5029"/>
        </w:tabs>
        <w:ind w:left="4453" w:hanging="1224"/>
      </w:pPr>
      <w:rPr>
        <w:rFonts w:hint="default"/>
      </w:rPr>
    </w:lvl>
    <w:lvl w:ilvl="8">
      <w:start w:val="1"/>
      <w:numFmt w:val="decimal"/>
      <w:lvlText w:val="%1.%2.%3.%4.%5.%6.%7.%8.%9."/>
      <w:lvlJc w:val="left"/>
      <w:pPr>
        <w:tabs>
          <w:tab w:val="num" w:pos="5749"/>
        </w:tabs>
        <w:ind w:left="5029" w:hanging="1440"/>
      </w:pPr>
      <w:rPr>
        <w:rFonts w:hint="default"/>
      </w:rPr>
    </w:lvl>
  </w:abstractNum>
  <w:abstractNum w:abstractNumId="72" w15:restartNumberingAfterBreak="0">
    <w:nsid w:val="4EC3663F"/>
    <w:multiLevelType w:val="hybridMultilevel"/>
    <w:tmpl w:val="0E82F6B8"/>
    <w:lvl w:ilvl="0" w:tplc="DDF83178">
      <w:start w:val="1"/>
      <w:numFmt w:val="decimal"/>
      <w:pStyle w:val="441"/>
      <w:lvlText w:val="4.4.%1"/>
      <w:lvlJc w:val="left"/>
      <w:pPr>
        <w:ind w:left="1077" w:hanging="360"/>
      </w:pPr>
      <w:rPr>
        <w:rFonts w:ascii="Arial Narrow" w:hAnsi="Arial Narrow" w:hint="default"/>
        <w:b/>
        <w:i/>
        <w:color w:val="2E74B5" w:themeColor="accent1" w:themeShade="BF"/>
        <w:sz w:val="24"/>
      </w:rPr>
    </w:lvl>
    <w:lvl w:ilvl="1" w:tplc="04090003" w:tentative="1">
      <w:start w:val="1"/>
      <w:numFmt w:val="lowerLetter"/>
      <w:lvlText w:val="%2."/>
      <w:lvlJc w:val="left"/>
      <w:pPr>
        <w:ind w:left="1797" w:hanging="360"/>
      </w:pPr>
    </w:lvl>
    <w:lvl w:ilvl="2" w:tplc="04090005" w:tentative="1">
      <w:start w:val="1"/>
      <w:numFmt w:val="lowerRoman"/>
      <w:lvlText w:val="%3."/>
      <w:lvlJc w:val="right"/>
      <w:pPr>
        <w:ind w:left="2517" w:hanging="180"/>
      </w:pPr>
    </w:lvl>
    <w:lvl w:ilvl="3" w:tplc="04090001" w:tentative="1">
      <w:start w:val="1"/>
      <w:numFmt w:val="decimal"/>
      <w:lvlText w:val="%4."/>
      <w:lvlJc w:val="left"/>
      <w:pPr>
        <w:ind w:left="3237" w:hanging="360"/>
      </w:pPr>
    </w:lvl>
    <w:lvl w:ilvl="4" w:tplc="04090003" w:tentative="1">
      <w:start w:val="1"/>
      <w:numFmt w:val="lowerLetter"/>
      <w:lvlText w:val="%5."/>
      <w:lvlJc w:val="left"/>
      <w:pPr>
        <w:ind w:left="3957" w:hanging="360"/>
      </w:pPr>
    </w:lvl>
    <w:lvl w:ilvl="5" w:tplc="04090005" w:tentative="1">
      <w:start w:val="1"/>
      <w:numFmt w:val="lowerRoman"/>
      <w:lvlText w:val="%6."/>
      <w:lvlJc w:val="right"/>
      <w:pPr>
        <w:ind w:left="4677" w:hanging="180"/>
      </w:pPr>
    </w:lvl>
    <w:lvl w:ilvl="6" w:tplc="04090001" w:tentative="1">
      <w:start w:val="1"/>
      <w:numFmt w:val="decimal"/>
      <w:lvlText w:val="%7."/>
      <w:lvlJc w:val="left"/>
      <w:pPr>
        <w:ind w:left="5397" w:hanging="360"/>
      </w:pPr>
    </w:lvl>
    <w:lvl w:ilvl="7" w:tplc="04090003" w:tentative="1">
      <w:start w:val="1"/>
      <w:numFmt w:val="lowerLetter"/>
      <w:lvlText w:val="%8."/>
      <w:lvlJc w:val="left"/>
      <w:pPr>
        <w:ind w:left="6117" w:hanging="360"/>
      </w:pPr>
    </w:lvl>
    <w:lvl w:ilvl="8" w:tplc="04090005" w:tentative="1">
      <w:start w:val="1"/>
      <w:numFmt w:val="lowerRoman"/>
      <w:lvlText w:val="%9."/>
      <w:lvlJc w:val="right"/>
      <w:pPr>
        <w:ind w:left="6837" w:hanging="180"/>
      </w:pPr>
    </w:lvl>
  </w:abstractNum>
  <w:abstractNum w:abstractNumId="73" w15:restartNumberingAfterBreak="0">
    <w:nsid w:val="4F3C0414"/>
    <w:multiLevelType w:val="hybridMultilevel"/>
    <w:tmpl w:val="F2646CA2"/>
    <w:lvl w:ilvl="0" w:tplc="0427000F">
      <w:start w:val="1"/>
      <w:numFmt w:val="bullet"/>
      <w:pStyle w:val="Bullets2"/>
      <w:lvlText w:val="o"/>
      <w:lvlJc w:val="left"/>
      <w:pPr>
        <w:tabs>
          <w:tab w:val="num" w:pos="1080"/>
        </w:tabs>
        <w:ind w:left="1080" w:hanging="360"/>
      </w:pPr>
      <w:rPr>
        <w:rFonts w:ascii="Courier New" w:hAnsi="Courier New" w:hint="default"/>
      </w:rPr>
    </w:lvl>
    <w:lvl w:ilvl="1" w:tplc="04270019">
      <w:start w:val="1"/>
      <w:numFmt w:val="bullet"/>
      <w:lvlText w:val="o"/>
      <w:lvlJc w:val="left"/>
      <w:pPr>
        <w:tabs>
          <w:tab w:val="num" w:pos="1800"/>
        </w:tabs>
        <w:ind w:left="1800" w:hanging="360"/>
      </w:pPr>
      <w:rPr>
        <w:rFonts w:ascii="Courier New" w:hAnsi="Courier New" w:hint="default"/>
      </w:rPr>
    </w:lvl>
    <w:lvl w:ilvl="2" w:tplc="0427001B">
      <w:start w:val="1"/>
      <w:numFmt w:val="bullet"/>
      <w:lvlText w:val=""/>
      <w:lvlJc w:val="left"/>
      <w:pPr>
        <w:tabs>
          <w:tab w:val="num" w:pos="2520"/>
        </w:tabs>
        <w:ind w:left="2520" w:hanging="360"/>
      </w:pPr>
      <w:rPr>
        <w:rFonts w:ascii="Wingdings" w:hAnsi="Wingdings" w:hint="default"/>
      </w:rPr>
    </w:lvl>
    <w:lvl w:ilvl="3" w:tplc="0427000F">
      <w:start w:val="1"/>
      <w:numFmt w:val="bullet"/>
      <w:lvlText w:val=""/>
      <w:lvlJc w:val="left"/>
      <w:pPr>
        <w:tabs>
          <w:tab w:val="num" w:pos="3240"/>
        </w:tabs>
        <w:ind w:left="3240" w:hanging="360"/>
      </w:pPr>
      <w:rPr>
        <w:rFonts w:ascii="Symbol" w:hAnsi="Symbol" w:hint="default"/>
      </w:rPr>
    </w:lvl>
    <w:lvl w:ilvl="4" w:tplc="04270019">
      <w:start w:val="1"/>
      <w:numFmt w:val="bullet"/>
      <w:lvlText w:val="o"/>
      <w:lvlJc w:val="left"/>
      <w:pPr>
        <w:tabs>
          <w:tab w:val="num" w:pos="3960"/>
        </w:tabs>
        <w:ind w:left="3960" w:hanging="360"/>
      </w:pPr>
      <w:rPr>
        <w:rFonts w:ascii="Courier New" w:hAnsi="Courier New" w:hint="default"/>
      </w:rPr>
    </w:lvl>
    <w:lvl w:ilvl="5" w:tplc="0427001B">
      <w:start w:val="1"/>
      <w:numFmt w:val="bullet"/>
      <w:lvlText w:val=""/>
      <w:lvlJc w:val="left"/>
      <w:pPr>
        <w:tabs>
          <w:tab w:val="num" w:pos="4680"/>
        </w:tabs>
        <w:ind w:left="4680" w:hanging="360"/>
      </w:pPr>
      <w:rPr>
        <w:rFonts w:ascii="Wingdings" w:hAnsi="Wingdings" w:hint="default"/>
      </w:rPr>
    </w:lvl>
    <w:lvl w:ilvl="6" w:tplc="0427000F">
      <w:start w:val="1"/>
      <w:numFmt w:val="bullet"/>
      <w:lvlText w:val=""/>
      <w:lvlJc w:val="left"/>
      <w:pPr>
        <w:tabs>
          <w:tab w:val="num" w:pos="5400"/>
        </w:tabs>
        <w:ind w:left="5400" w:hanging="360"/>
      </w:pPr>
      <w:rPr>
        <w:rFonts w:ascii="Symbol" w:hAnsi="Symbol" w:hint="default"/>
      </w:rPr>
    </w:lvl>
    <w:lvl w:ilvl="7" w:tplc="04270019">
      <w:start w:val="1"/>
      <w:numFmt w:val="bullet"/>
      <w:lvlText w:val="o"/>
      <w:lvlJc w:val="left"/>
      <w:pPr>
        <w:tabs>
          <w:tab w:val="num" w:pos="6120"/>
        </w:tabs>
        <w:ind w:left="6120" w:hanging="360"/>
      </w:pPr>
      <w:rPr>
        <w:rFonts w:ascii="Courier New" w:hAnsi="Courier New" w:hint="default"/>
      </w:rPr>
    </w:lvl>
    <w:lvl w:ilvl="8" w:tplc="0427001B">
      <w:start w:val="1"/>
      <w:numFmt w:val="bullet"/>
      <w:lvlText w:val=""/>
      <w:lvlJc w:val="left"/>
      <w:pPr>
        <w:tabs>
          <w:tab w:val="num" w:pos="6840"/>
        </w:tabs>
        <w:ind w:left="6840" w:hanging="360"/>
      </w:pPr>
      <w:rPr>
        <w:rFonts w:ascii="Wingdings" w:hAnsi="Wingdings" w:hint="default"/>
      </w:rPr>
    </w:lvl>
  </w:abstractNum>
  <w:abstractNum w:abstractNumId="74" w15:restartNumberingAfterBreak="0">
    <w:nsid w:val="4FFF3878"/>
    <w:multiLevelType w:val="hybridMultilevel"/>
    <w:tmpl w:val="08C0079E"/>
    <w:lvl w:ilvl="0" w:tplc="34F0248A">
      <w:start w:val="1"/>
      <w:numFmt w:val="decimal"/>
      <w:pStyle w:val="2331"/>
      <w:lvlText w:val="2.3.3.%1"/>
      <w:lvlJc w:val="left"/>
      <w:pPr>
        <w:ind w:left="1953" w:hanging="360"/>
      </w:pPr>
      <w:rPr>
        <w:rFonts w:ascii="Arial Narrow" w:hAnsi="Arial Narrow" w:hint="default"/>
        <w:b/>
        <w:i/>
        <w:color w:val="2E74B5" w:themeColor="accent1" w:themeShade="BF"/>
        <w:sz w:val="24"/>
      </w:rPr>
    </w:lvl>
    <w:lvl w:ilvl="1" w:tplc="2C2E5764">
      <w:start w:val="1"/>
      <w:numFmt w:val="lowerLetter"/>
      <w:lvlText w:val="%2."/>
      <w:lvlJc w:val="left"/>
      <w:pPr>
        <w:ind w:left="2673" w:hanging="360"/>
      </w:pPr>
    </w:lvl>
    <w:lvl w:ilvl="2" w:tplc="11E040DE" w:tentative="1">
      <w:start w:val="1"/>
      <w:numFmt w:val="lowerRoman"/>
      <w:lvlText w:val="%3."/>
      <w:lvlJc w:val="right"/>
      <w:pPr>
        <w:ind w:left="3393" w:hanging="180"/>
      </w:pPr>
    </w:lvl>
    <w:lvl w:ilvl="3" w:tplc="0D2CBED0">
      <w:start w:val="1"/>
      <w:numFmt w:val="decimal"/>
      <w:lvlText w:val="%4."/>
      <w:lvlJc w:val="left"/>
      <w:pPr>
        <w:ind w:left="4113" w:hanging="360"/>
      </w:pPr>
    </w:lvl>
    <w:lvl w:ilvl="4" w:tplc="D97AA248" w:tentative="1">
      <w:start w:val="1"/>
      <w:numFmt w:val="lowerLetter"/>
      <w:lvlText w:val="%5."/>
      <w:lvlJc w:val="left"/>
      <w:pPr>
        <w:ind w:left="4833" w:hanging="360"/>
      </w:pPr>
    </w:lvl>
    <w:lvl w:ilvl="5" w:tplc="0D34E1E8" w:tentative="1">
      <w:start w:val="1"/>
      <w:numFmt w:val="lowerRoman"/>
      <w:lvlText w:val="%6."/>
      <w:lvlJc w:val="right"/>
      <w:pPr>
        <w:ind w:left="5553" w:hanging="180"/>
      </w:pPr>
    </w:lvl>
    <w:lvl w:ilvl="6" w:tplc="173CC63E" w:tentative="1">
      <w:start w:val="1"/>
      <w:numFmt w:val="decimal"/>
      <w:lvlText w:val="%7."/>
      <w:lvlJc w:val="left"/>
      <w:pPr>
        <w:ind w:left="6273" w:hanging="360"/>
      </w:pPr>
    </w:lvl>
    <w:lvl w:ilvl="7" w:tplc="EBC81B6A" w:tentative="1">
      <w:start w:val="1"/>
      <w:numFmt w:val="lowerLetter"/>
      <w:lvlText w:val="%8."/>
      <w:lvlJc w:val="left"/>
      <w:pPr>
        <w:ind w:left="6993" w:hanging="360"/>
      </w:pPr>
    </w:lvl>
    <w:lvl w:ilvl="8" w:tplc="161EDEB6" w:tentative="1">
      <w:start w:val="1"/>
      <w:numFmt w:val="lowerRoman"/>
      <w:lvlText w:val="%9."/>
      <w:lvlJc w:val="right"/>
      <w:pPr>
        <w:ind w:left="7713" w:hanging="180"/>
      </w:pPr>
    </w:lvl>
  </w:abstractNum>
  <w:abstractNum w:abstractNumId="75" w15:restartNumberingAfterBreak="0">
    <w:nsid w:val="50686B67"/>
    <w:multiLevelType w:val="hybridMultilevel"/>
    <w:tmpl w:val="16483D9E"/>
    <w:lvl w:ilvl="0" w:tplc="5FF48F72">
      <w:start w:val="1"/>
      <w:numFmt w:val="decimal"/>
      <w:pStyle w:val="261"/>
      <w:lvlText w:val="2.6.%1"/>
      <w:lvlJc w:val="left"/>
      <w:pPr>
        <w:ind w:left="72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514476D6"/>
    <w:multiLevelType w:val="multilevel"/>
    <w:tmpl w:val="3B189728"/>
    <w:lvl w:ilvl="0">
      <w:start w:val="1"/>
      <w:numFmt w:val="decimal"/>
      <w:pStyle w:val="1lygis0"/>
      <w:lvlText w:val="%1."/>
      <w:lvlJc w:val="left"/>
      <w:pPr>
        <w:tabs>
          <w:tab w:val="num" w:pos="1844"/>
        </w:tabs>
        <w:ind w:left="1844" w:hanging="709"/>
      </w:pPr>
      <w:rPr>
        <w:rFonts w:cs="Times New Roman" w:hint="default"/>
        <w:b w:val="0"/>
        <w:color w:val="000000"/>
        <w:sz w:val="24"/>
        <w:szCs w:val="24"/>
      </w:rPr>
    </w:lvl>
    <w:lvl w:ilvl="1">
      <w:start w:val="1"/>
      <w:numFmt w:val="decimal"/>
      <w:lvlText w:val="%1.%2."/>
      <w:lvlJc w:val="left"/>
      <w:pPr>
        <w:tabs>
          <w:tab w:val="num" w:pos="1832"/>
        </w:tabs>
        <w:ind w:left="1832" w:hanging="992"/>
      </w:pPr>
      <w:rPr>
        <w:rFonts w:cs="Times New Roman" w:hint="default"/>
        <w:i w:val="0"/>
        <w:color w:val="000000"/>
      </w:rPr>
    </w:lvl>
    <w:lvl w:ilvl="2">
      <w:start w:val="1"/>
      <w:numFmt w:val="decimal"/>
      <w:lvlText w:val="%1.%2.%3."/>
      <w:lvlJc w:val="left"/>
      <w:pPr>
        <w:tabs>
          <w:tab w:val="num" w:pos="2356"/>
        </w:tabs>
        <w:ind w:left="2356" w:hanging="1276"/>
      </w:pPr>
      <w:rPr>
        <w:rFonts w:cs="Times New Roman" w:hint="default"/>
        <w:i w:val="0"/>
      </w:rPr>
    </w:lvl>
    <w:lvl w:ilvl="3">
      <w:start w:val="1"/>
      <w:numFmt w:val="decimal"/>
      <w:lvlText w:val="%1.%2.%3.%4."/>
      <w:lvlJc w:val="left"/>
      <w:pPr>
        <w:tabs>
          <w:tab w:val="num" w:pos="2340"/>
        </w:tabs>
        <w:ind w:left="2340" w:hanging="720"/>
      </w:pPr>
      <w:rPr>
        <w:rFonts w:cs="Times New Roman" w:hint="default"/>
      </w:rPr>
    </w:lvl>
    <w:lvl w:ilvl="4">
      <w:start w:val="1"/>
      <w:numFmt w:val="decimal"/>
      <w:lvlText w:val="%1.%2.%3.%4.%5."/>
      <w:lvlJc w:val="left"/>
      <w:pPr>
        <w:tabs>
          <w:tab w:val="num" w:pos="3240"/>
        </w:tabs>
        <w:ind w:left="3240" w:hanging="1080"/>
      </w:pPr>
      <w:rPr>
        <w:rFonts w:cs="Times New Roman" w:hint="default"/>
      </w:rPr>
    </w:lvl>
    <w:lvl w:ilvl="5">
      <w:start w:val="1"/>
      <w:numFmt w:val="decimal"/>
      <w:lvlText w:val="%1.%2.%3.%4.%5.%6."/>
      <w:lvlJc w:val="left"/>
      <w:pPr>
        <w:tabs>
          <w:tab w:val="num" w:pos="3780"/>
        </w:tabs>
        <w:ind w:left="3780" w:hanging="1080"/>
      </w:pPr>
      <w:rPr>
        <w:rFonts w:cs="Times New Roman" w:hint="default"/>
      </w:rPr>
    </w:lvl>
    <w:lvl w:ilvl="6">
      <w:start w:val="1"/>
      <w:numFmt w:val="decimal"/>
      <w:lvlText w:val="%1.%2.%3.%4.%5.%6.%7."/>
      <w:lvlJc w:val="left"/>
      <w:pPr>
        <w:tabs>
          <w:tab w:val="num" w:pos="4680"/>
        </w:tabs>
        <w:ind w:left="4680" w:hanging="1440"/>
      </w:pPr>
      <w:rPr>
        <w:rFonts w:cs="Times New Roman" w:hint="default"/>
      </w:rPr>
    </w:lvl>
    <w:lvl w:ilvl="7">
      <w:start w:val="1"/>
      <w:numFmt w:val="decimal"/>
      <w:lvlText w:val="%1.%2.%3.%4.%5.%6.%7.%8."/>
      <w:lvlJc w:val="left"/>
      <w:pPr>
        <w:tabs>
          <w:tab w:val="num" w:pos="5220"/>
        </w:tabs>
        <w:ind w:left="5220" w:hanging="1440"/>
      </w:pPr>
      <w:rPr>
        <w:rFonts w:cs="Times New Roman" w:hint="default"/>
      </w:rPr>
    </w:lvl>
    <w:lvl w:ilvl="8">
      <w:start w:val="1"/>
      <w:numFmt w:val="decimal"/>
      <w:lvlText w:val="%1.%2.%3.%4.%5.%6.%7.%8.%9."/>
      <w:lvlJc w:val="left"/>
      <w:pPr>
        <w:tabs>
          <w:tab w:val="num" w:pos="6120"/>
        </w:tabs>
        <w:ind w:left="6120" w:hanging="1800"/>
      </w:pPr>
      <w:rPr>
        <w:rFonts w:cs="Times New Roman" w:hint="default"/>
      </w:rPr>
    </w:lvl>
  </w:abstractNum>
  <w:abstractNum w:abstractNumId="77" w15:restartNumberingAfterBreak="0">
    <w:nsid w:val="538E3B8D"/>
    <w:multiLevelType w:val="multilevel"/>
    <w:tmpl w:val="4950D5F2"/>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545B69C0"/>
    <w:multiLevelType w:val="multilevel"/>
    <w:tmpl w:val="C20261B2"/>
    <w:lvl w:ilvl="0">
      <w:start w:val="1"/>
      <w:numFmt w:val="decimal"/>
      <w:pStyle w:val="Clear"/>
      <w:suff w:val="space"/>
      <w:lvlText w:val="%1."/>
      <w:lvlJc w:val="left"/>
      <w:pPr>
        <w:ind w:left="264"/>
      </w:pPr>
      <w:rPr>
        <w:rFonts w:cs="Times New Roman" w:hint="default"/>
      </w:rPr>
    </w:lvl>
    <w:lvl w:ilvl="1">
      <w:start w:val="1"/>
      <w:numFmt w:val="decimal"/>
      <w:suff w:val="space"/>
      <w:lvlText w:val="%1.%2."/>
      <w:lvlJc w:val="left"/>
      <w:pPr>
        <w:ind w:left="264"/>
      </w:pPr>
      <w:rPr>
        <w:rFonts w:cs="Times New Roman" w:hint="default"/>
      </w:rPr>
    </w:lvl>
    <w:lvl w:ilvl="2">
      <w:start w:val="1"/>
      <w:numFmt w:val="decimal"/>
      <w:suff w:val="space"/>
      <w:lvlText w:val="%1.%2.%3."/>
      <w:lvlJc w:val="left"/>
      <w:pPr>
        <w:ind w:left="264"/>
      </w:pPr>
      <w:rPr>
        <w:rFonts w:cs="Times New Roman" w:hint="default"/>
      </w:rPr>
    </w:lvl>
    <w:lvl w:ilvl="3">
      <w:start w:val="1"/>
      <w:numFmt w:val="decimal"/>
      <w:suff w:val="space"/>
      <w:lvlText w:val="%1.%2.%3.%4"/>
      <w:lvlJc w:val="left"/>
      <w:pPr>
        <w:ind w:left="264"/>
      </w:pPr>
      <w:rPr>
        <w:rFonts w:cs="Times New Roman" w:hint="default"/>
      </w:rPr>
    </w:lvl>
    <w:lvl w:ilvl="4">
      <w:start w:val="1"/>
      <w:numFmt w:val="decimal"/>
      <w:suff w:val="space"/>
      <w:lvlText w:val="%1.%2.%3.%4.%5"/>
      <w:lvlJc w:val="left"/>
      <w:pPr>
        <w:ind w:left="264"/>
      </w:pPr>
      <w:rPr>
        <w:rFonts w:cs="Times New Roman" w:hint="default"/>
      </w:rPr>
    </w:lvl>
    <w:lvl w:ilvl="5">
      <w:start w:val="1"/>
      <w:numFmt w:val="decimal"/>
      <w:lvlText w:val="%1.%2.%3.%4.%5.%6"/>
      <w:lvlJc w:val="left"/>
      <w:pPr>
        <w:tabs>
          <w:tab w:val="num" w:pos="1416"/>
        </w:tabs>
        <w:ind w:left="1416" w:hanging="1152"/>
      </w:pPr>
      <w:rPr>
        <w:rFonts w:cs="Times New Roman" w:hint="default"/>
      </w:rPr>
    </w:lvl>
    <w:lvl w:ilvl="6">
      <w:start w:val="1"/>
      <w:numFmt w:val="decimal"/>
      <w:lvlText w:val="%1.%2.%3.%4.%5.%6.%7"/>
      <w:lvlJc w:val="left"/>
      <w:pPr>
        <w:tabs>
          <w:tab w:val="num" w:pos="1560"/>
        </w:tabs>
        <w:ind w:left="1560" w:hanging="1296"/>
      </w:pPr>
      <w:rPr>
        <w:rFonts w:cs="Times New Roman" w:hint="default"/>
      </w:rPr>
    </w:lvl>
    <w:lvl w:ilvl="7">
      <w:start w:val="1"/>
      <w:numFmt w:val="decimal"/>
      <w:lvlText w:val="%1.%2.%3.%4.%5.%6.%7.%8"/>
      <w:lvlJc w:val="left"/>
      <w:pPr>
        <w:tabs>
          <w:tab w:val="num" w:pos="1704"/>
        </w:tabs>
        <w:ind w:left="1704" w:hanging="1440"/>
      </w:pPr>
      <w:rPr>
        <w:rFonts w:cs="Times New Roman" w:hint="default"/>
      </w:rPr>
    </w:lvl>
    <w:lvl w:ilvl="8">
      <w:start w:val="1"/>
      <w:numFmt w:val="decimal"/>
      <w:lvlText w:val="%1.%2.%3.%4.%5.%6.%7.%8.%9"/>
      <w:lvlJc w:val="left"/>
      <w:pPr>
        <w:tabs>
          <w:tab w:val="num" w:pos="1848"/>
        </w:tabs>
        <w:ind w:left="1848" w:hanging="1584"/>
      </w:pPr>
      <w:rPr>
        <w:rFonts w:cs="Times New Roman" w:hint="default"/>
      </w:rPr>
    </w:lvl>
  </w:abstractNum>
  <w:abstractNum w:abstractNumId="79" w15:restartNumberingAfterBreak="0">
    <w:nsid w:val="5697312A"/>
    <w:multiLevelType w:val="hybridMultilevel"/>
    <w:tmpl w:val="C5D4EF2C"/>
    <w:lvl w:ilvl="0" w:tplc="7F125656">
      <w:start w:val="1"/>
      <w:numFmt w:val="decimal"/>
      <w:pStyle w:val="3811"/>
      <w:lvlText w:val="3.8.1.%1"/>
      <w:lvlJc w:val="left"/>
      <w:pPr>
        <w:ind w:left="1077"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80" w15:restartNumberingAfterBreak="0">
    <w:nsid w:val="57BB68FA"/>
    <w:multiLevelType w:val="multilevel"/>
    <w:tmpl w:val="90243422"/>
    <w:styleLink w:val="PwCListNumbers121"/>
    <w:lvl w:ilvl="0">
      <w:start w:val="1"/>
      <w:numFmt w:val="upperRoman"/>
      <w:lvlText w:val="%1"/>
      <w:lvlJc w:val="left"/>
      <w:pPr>
        <w:tabs>
          <w:tab w:val="num" w:pos="432"/>
        </w:tabs>
        <w:ind w:left="357" w:hanging="357"/>
      </w:pPr>
      <w:rPr>
        <w:rFonts w:hint="default"/>
      </w:rPr>
    </w:lvl>
    <w:lvl w:ilvl="1">
      <w:start w:val="1"/>
      <w:numFmt w:val="decimal"/>
      <w:lvlText w:val="%2"/>
      <w:lvlJc w:val="left"/>
      <w:pPr>
        <w:tabs>
          <w:tab w:val="num" w:pos="718"/>
        </w:tabs>
        <w:ind w:left="357" w:hanging="357"/>
      </w:pPr>
      <w:rPr>
        <w:rFonts w:ascii="Georgia" w:hAnsi="Georgia" w:hint="default"/>
        <w:i/>
        <w:color w:val="auto"/>
        <w:sz w:val="24"/>
      </w:rPr>
    </w:lvl>
    <w:lvl w:ilvl="2">
      <w:start w:val="1"/>
      <w:numFmt w:val="decimal"/>
      <w:lvlText w:val="%2.%3"/>
      <w:lvlJc w:val="left"/>
      <w:pPr>
        <w:tabs>
          <w:tab w:val="num" w:pos="720"/>
        </w:tabs>
        <w:ind w:left="357" w:hanging="357"/>
      </w:pPr>
      <w:rPr>
        <w:rFonts w:hint="default"/>
      </w:rPr>
    </w:lvl>
    <w:lvl w:ilvl="3">
      <w:start w:val="1"/>
      <w:numFmt w:val="decimal"/>
      <w:lvlText w:val="%2.%3.%4"/>
      <w:lvlJc w:val="left"/>
      <w:pPr>
        <w:tabs>
          <w:tab w:val="num" w:pos="864"/>
        </w:tabs>
        <w:ind w:left="357" w:hanging="357"/>
      </w:pPr>
      <w:rPr>
        <w:rFonts w:hint="default"/>
      </w:rPr>
    </w:lvl>
    <w:lvl w:ilvl="4">
      <w:start w:val="1"/>
      <w:numFmt w:val="decimal"/>
      <w:lvlText w:val="%2.%3.%4.%5"/>
      <w:lvlJc w:val="left"/>
      <w:pPr>
        <w:tabs>
          <w:tab w:val="num" w:pos="1008"/>
        </w:tabs>
        <w:ind w:left="357" w:hanging="357"/>
      </w:pPr>
      <w:rPr>
        <w:rFonts w:hint="default"/>
      </w:rPr>
    </w:lvl>
    <w:lvl w:ilvl="5">
      <w:start w:val="1"/>
      <w:numFmt w:val="decimal"/>
      <w:lvlText w:val="%2.%3.%4.%5.%6"/>
      <w:lvlJc w:val="left"/>
      <w:pPr>
        <w:tabs>
          <w:tab w:val="num" w:pos="1152"/>
        </w:tabs>
        <w:ind w:left="357" w:hanging="357"/>
      </w:pPr>
      <w:rPr>
        <w:rFonts w:hint="default"/>
      </w:rPr>
    </w:lvl>
    <w:lvl w:ilvl="6">
      <w:start w:val="1"/>
      <w:numFmt w:val="decimal"/>
      <w:lvlText w:val="%1.%2.%3.%4.%5.%6.%7"/>
      <w:lvlJc w:val="left"/>
      <w:pPr>
        <w:tabs>
          <w:tab w:val="num" w:pos="1296"/>
        </w:tabs>
        <w:ind w:left="357" w:hanging="357"/>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1"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82" w15:restartNumberingAfterBreak="0">
    <w:nsid w:val="5905652C"/>
    <w:multiLevelType w:val="hybridMultilevel"/>
    <w:tmpl w:val="D520EB98"/>
    <w:lvl w:ilvl="0" w:tplc="F61E664A">
      <w:start w:val="1"/>
      <w:numFmt w:val="decimal"/>
      <w:pStyle w:val="Heading1Ignas"/>
      <w:lvlText w:val="%1."/>
      <w:lvlJc w:val="left"/>
      <w:pPr>
        <w:tabs>
          <w:tab w:val="num" w:pos="1035"/>
        </w:tabs>
        <w:ind w:left="1035" w:hanging="915"/>
      </w:pPr>
      <w:rPr>
        <w:rFonts w:hint="default"/>
      </w:rPr>
    </w:lvl>
    <w:lvl w:ilvl="1" w:tplc="04270019">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83" w15:restartNumberingAfterBreak="0">
    <w:nsid w:val="591E15F2"/>
    <w:multiLevelType w:val="multilevel"/>
    <w:tmpl w:val="20D29FBE"/>
    <w:lvl w:ilvl="0">
      <w:start w:val="1"/>
      <w:numFmt w:val="decimal"/>
      <w:pStyle w:val="Numbered"/>
      <w:lvlText w:val="%1."/>
      <w:lvlJc w:val="left"/>
      <w:pPr>
        <w:ind w:left="1211" w:hanging="360"/>
      </w:pPr>
      <w:rPr>
        <w:rFonts w:hint="default"/>
        <w:color w:val="4F566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4" w15:restartNumberingAfterBreak="0">
    <w:nsid w:val="5A9252BB"/>
    <w:multiLevelType w:val="hybridMultilevel"/>
    <w:tmpl w:val="5C0A8018"/>
    <w:lvl w:ilvl="0" w:tplc="B72C8E46">
      <w:start w:val="1"/>
      <w:numFmt w:val="decimal"/>
      <w:pStyle w:val="Lentel"/>
      <w:lvlText w:val="%ňlentel"/>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5" w15:restartNumberingAfterBreak="0">
    <w:nsid w:val="5D026A73"/>
    <w:multiLevelType w:val="multilevel"/>
    <w:tmpl w:val="CADE4740"/>
    <w:lvl w:ilvl="0">
      <w:start w:val="1"/>
      <w:numFmt w:val="bullet"/>
      <w:pStyle w:val="Sraas"/>
      <w:lvlText w:val=""/>
      <w:lvlJc w:val="left"/>
      <w:pPr>
        <w:tabs>
          <w:tab w:val="num" w:pos="1401"/>
        </w:tabs>
        <w:ind w:left="568" w:hanging="284"/>
      </w:pPr>
      <w:rPr>
        <w:rFonts w:ascii="Symbol" w:hAnsi="Symbol" w:hint="default"/>
        <w:color w:val="000000" w:themeColor="text1"/>
        <w:sz w:val="16"/>
      </w:rPr>
    </w:lvl>
    <w:lvl w:ilvl="1">
      <w:start w:val="1"/>
      <w:numFmt w:val="bullet"/>
      <w:lvlText w:val=""/>
      <w:lvlJc w:val="left"/>
      <w:pPr>
        <w:tabs>
          <w:tab w:val="num" w:pos="1968"/>
        </w:tabs>
        <w:ind w:left="1135" w:hanging="284"/>
      </w:pPr>
      <w:rPr>
        <w:rFonts w:ascii="Wingdings" w:hAnsi="Wingdings" w:hint="default"/>
        <w:color w:val="000000" w:themeColor="text1"/>
        <w:sz w:val="12"/>
      </w:rPr>
    </w:lvl>
    <w:lvl w:ilvl="2">
      <w:start w:val="1"/>
      <w:numFmt w:val="bullet"/>
      <w:lvlText w:val=""/>
      <w:lvlJc w:val="left"/>
      <w:pPr>
        <w:tabs>
          <w:tab w:val="num" w:pos="2535"/>
        </w:tabs>
        <w:ind w:left="1702" w:hanging="284"/>
      </w:pPr>
      <w:rPr>
        <w:rFonts w:ascii="Wingdings" w:hAnsi="Wingdings" w:hint="default"/>
        <w:color w:val="000000" w:themeColor="text1"/>
        <w:sz w:val="12"/>
      </w:rPr>
    </w:lvl>
    <w:lvl w:ilvl="3">
      <w:start w:val="1"/>
      <w:numFmt w:val="bullet"/>
      <w:lvlText w:val=""/>
      <w:lvlJc w:val="left"/>
      <w:pPr>
        <w:tabs>
          <w:tab w:val="num" w:pos="3102"/>
        </w:tabs>
        <w:ind w:left="2269" w:hanging="284"/>
      </w:pPr>
      <w:rPr>
        <w:rFonts w:ascii="Wingdings" w:hAnsi="Wingdings" w:hint="default"/>
        <w:color w:val="000000" w:themeColor="text1"/>
        <w:sz w:val="12"/>
      </w:rPr>
    </w:lvl>
    <w:lvl w:ilvl="4">
      <w:start w:val="1"/>
      <w:numFmt w:val="bullet"/>
      <w:lvlText w:val=""/>
      <w:lvlJc w:val="left"/>
      <w:pPr>
        <w:tabs>
          <w:tab w:val="num" w:pos="3669"/>
        </w:tabs>
        <w:ind w:left="2836" w:hanging="284"/>
      </w:pPr>
      <w:rPr>
        <w:rFonts w:ascii="Wingdings" w:hAnsi="Wingdings" w:hint="default"/>
        <w:color w:val="000000" w:themeColor="text1"/>
        <w:sz w:val="12"/>
      </w:rPr>
    </w:lvl>
    <w:lvl w:ilvl="5">
      <w:start w:val="1"/>
      <w:numFmt w:val="bullet"/>
      <w:lvlText w:val="o"/>
      <w:lvlJc w:val="left"/>
      <w:pPr>
        <w:tabs>
          <w:tab w:val="num" w:pos="4236"/>
        </w:tabs>
        <w:ind w:left="3403" w:hanging="284"/>
      </w:pPr>
      <w:rPr>
        <w:rFonts w:ascii="Courier New" w:hAnsi="Courier New" w:hint="default"/>
        <w:color w:val="000000" w:themeColor="text1"/>
        <w:sz w:val="12"/>
      </w:rPr>
    </w:lvl>
    <w:lvl w:ilvl="6">
      <w:start w:val="1"/>
      <w:numFmt w:val="bullet"/>
      <w:lvlText w:val=""/>
      <w:lvlJc w:val="left"/>
      <w:pPr>
        <w:tabs>
          <w:tab w:val="num" w:pos="4803"/>
        </w:tabs>
        <w:ind w:left="3970" w:hanging="284"/>
      </w:pPr>
      <w:rPr>
        <w:rFonts w:ascii="Wingdings" w:hAnsi="Wingdings" w:hint="default"/>
        <w:color w:val="000000" w:themeColor="text1"/>
        <w:sz w:val="16"/>
      </w:rPr>
    </w:lvl>
    <w:lvl w:ilvl="7">
      <w:start w:val="1"/>
      <w:numFmt w:val="bullet"/>
      <w:lvlText w:val=""/>
      <w:lvlJc w:val="left"/>
      <w:pPr>
        <w:tabs>
          <w:tab w:val="num" w:pos="5370"/>
        </w:tabs>
        <w:ind w:left="4537" w:hanging="284"/>
      </w:pPr>
      <w:rPr>
        <w:rFonts w:ascii="Wingdings" w:hAnsi="Wingdings" w:hint="default"/>
        <w:color w:val="000000" w:themeColor="text1"/>
        <w:sz w:val="16"/>
      </w:rPr>
    </w:lvl>
    <w:lvl w:ilvl="8">
      <w:start w:val="1"/>
      <w:numFmt w:val="bullet"/>
      <w:lvlText w:val=""/>
      <w:lvlJc w:val="left"/>
      <w:pPr>
        <w:tabs>
          <w:tab w:val="num" w:pos="5937"/>
        </w:tabs>
        <w:ind w:left="5104" w:hanging="284"/>
      </w:pPr>
      <w:rPr>
        <w:rFonts w:ascii="Wingdings" w:hAnsi="Wingdings" w:hint="default"/>
        <w:color w:val="000000" w:themeColor="text1"/>
        <w:sz w:val="16"/>
      </w:rPr>
    </w:lvl>
  </w:abstractNum>
  <w:abstractNum w:abstractNumId="86" w15:restartNumberingAfterBreak="0">
    <w:nsid w:val="5DEA3732"/>
    <w:multiLevelType w:val="hybridMultilevel"/>
    <w:tmpl w:val="51E2C2AE"/>
    <w:lvl w:ilvl="0" w:tplc="FFFFFFFF">
      <w:start w:val="1"/>
      <w:numFmt w:val="decimal"/>
      <w:pStyle w:val="2311"/>
      <w:lvlText w:val="2.3.1.%1"/>
      <w:lvlJc w:val="left"/>
      <w:pPr>
        <w:ind w:left="720" w:hanging="360"/>
      </w:pPr>
      <w:rPr>
        <w:rFonts w:ascii="Arial Narrow" w:hAnsi="Arial Narrow" w:hint="default"/>
        <w:b/>
        <w:i/>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7" w15:restartNumberingAfterBreak="0">
    <w:nsid w:val="60236C6F"/>
    <w:multiLevelType w:val="hybridMultilevel"/>
    <w:tmpl w:val="3676DF5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8" w15:restartNumberingAfterBreak="0">
    <w:nsid w:val="60A868C5"/>
    <w:multiLevelType w:val="multilevel"/>
    <w:tmpl w:val="49300BB8"/>
    <w:styleLink w:val="StyleBulleted7pt"/>
    <w:lvl w:ilvl="0">
      <w:start w:val="1"/>
      <w:numFmt w:val="bullet"/>
      <w:lvlText w:val=""/>
      <w:lvlJc w:val="left"/>
      <w:pPr>
        <w:tabs>
          <w:tab w:val="num" w:pos="397"/>
        </w:tabs>
        <w:ind w:left="397" w:hanging="397"/>
      </w:pPr>
      <w:rPr>
        <w:rFonts w:ascii="Symbol" w:hAnsi="Symbol" w:hint="default"/>
        <w:sz w:val="20"/>
      </w:rPr>
    </w:lvl>
    <w:lvl w:ilvl="1">
      <w:start w:val="1"/>
      <w:numFmt w:val="bullet"/>
      <w:lvlText w:val="o"/>
      <w:lvlJc w:val="left"/>
      <w:pPr>
        <w:tabs>
          <w:tab w:val="num" w:pos="567"/>
        </w:tabs>
        <w:ind w:left="567" w:hanging="283"/>
      </w:pPr>
      <w:rPr>
        <w:rFonts w:ascii="Courier New" w:hAnsi="Courier New" w:hint="default"/>
        <w:sz w:val="16"/>
      </w:rPr>
    </w:lvl>
    <w:lvl w:ilvl="2">
      <w:start w:val="1"/>
      <w:numFmt w:val="bullet"/>
      <w:lvlText w:val=""/>
      <w:lvlJc w:val="left"/>
      <w:pPr>
        <w:tabs>
          <w:tab w:val="num" w:pos="1134"/>
        </w:tabs>
        <w:ind w:left="1134" w:hanging="17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60B558B1"/>
    <w:multiLevelType w:val="hybridMultilevel"/>
    <w:tmpl w:val="23A016E8"/>
    <w:lvl w:ilvl="0" w:tplc="A068270A">
      <w:start w:val="1"/>
      <w:numFmt w:val="decimal"/>
      <w:pStyle w:val="sdfadf"/>
      <w:lvlText w:val="3.8.%1"/>
      <w:lvlJc w:val="left"/>
      <w:pPr>
        <w:ind w:left="1074"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90" w15:restartNumberingAfterBreak="0">
    <w:nsid w:val="613901DF"/>
    <w:multiLevelType w:val="multilevel"/>
    <w:tmpl w:val="648A9262"/>
    <w:styleLink w:val="1111113"/>
    <w:lvl w:ilvl="0">
      <w:start w:val="1"/>
      <w:numFmt w:val="decimal"/>
      <w:lvlText w:val="%1."/>
      <w:lvlJc w:val="left"/>
      <w:pPr>
        <w:tabs>
          <w:tab w:val="num" w:pos="851"/>
        </w:tabs>
        <w:ind w:firstLine="737"/>
      </w:pPr>
      <w:rPr>
        <w:rFonts w:cs="Times New Roman" w:hint="default"/>
      </w:rPr>
    </w:lvl>
    <w:lvl w:ilvl="1">
      <w:start w:val="1"/>
      <w:numFmt w:val="decimal"/>
      <w:lvlText w:val="%1.%2."/>
      <w:lvlJc w:val="left"/>
      <w:pPr>
        <w:tabs>
          <w:tab w:val="num" w:pos="1134"/>
        </w:tabs>
        <w:ind w:firstLine="737"/>
      </w:pPr>
      <w:rPr>
        <w:rFonts w:cs="Times New Roman" w:hint="default"/>
      </w:rPr>
    </w:lvl>
    <w:lvl w:ilvl="2">
      <w:start w:val="1"/>
      <w:numFmt w:val="decimal"/>
      <w:lvlText w:val="%1.%2.%3."/>
      <w:lvlJc w:val="left"/>
      <w:pPr>
        <w:tabs>
          <w:tab w:val="num" w:pos="737"/>
        </w:tabs>
        <w:ind w:firstLine="737"/>
      </w:pPr>
      <w:rPr>
        <w:rFonts w:cs="Times New Roman" w:hint="default"/>
      </w:rPr>
    </w:lvl>
    <w:lvl w:ilvl="3">
      <w:start w:val="1"/>
      <w:numFmt w:val="decimal"/>
      <w:lvlText w:val="%1.%2.%3.%4."/>
      <w:lvlJc w:val="left"/>
      <w:pPr>
        <w:tabs>
          <w:tab w:val="num" w:pos="737"/>
        </w:tabs>
        <w:ind w:firstLine="737"/>
      </w:pPr>
      <w:rPr>
        <w:rFonts w:cs="Times New Roman" w:hint="default"/>
      </w:rPr>
    </w:lvl>
    <w:lvl w:ilvl="4">
      <w:start w:val="1"/>
      <w:numFmt w:val="decimal"/>
      <w:lvlText w:val="%1.%2.%3.%4.%5."/>
      <w:lvlJc w:val="left"/>
      <w:pPr>
        <w:tabs>
          <w:tab w:val="num" w:pos="737"/>
        </w:tabs>
        <w:ind w:firstLine="737"/>
      </w:pPr>
      <w:rPr>
        <w:rFonts w:cs="Times New Roman" w:hint="default"/>
      </w:rPr>
    </w:lvl>
    <w:lvl w:ilvl="5">
      <w:start w:val="1"/>
      <w:numFmt w:val="decimal"/>
      <w:lvlText w:val="%1.%2.%3.%4.%5.%6."/>
      <w:lvlJc w:val="left"/>
      <w:pPr>
        <w:tabs>
          <w:tab w:val="num" w:pos="737"/>
        </w:tabs>
        <w:ind w:firstLine="737"/>
      </w:pPr>
      <w:rPr>
        <w:rFonts w:cs="Times New Roman" w:hint="default"/>
      </w:rPr>
    </w:lvl>
    <w:lvl w:ilvl="6">
      <w:start w:val="1"/>
      <w:numFmt w:val="decimal"/>
      <w:lvlText w:val="%1.%2.%3.%4.%5.%6.%7."/>
      <w:lvlJc w:val="left"/>
      <w:pPr>
        <w:tabs>
          <w:tab w:val="num" w:pos="737"/>
        </w:tabs>
        <w:ind w:firstLine="737"/>
      </w:pPr>
      <w:rPr>
        <w:rFonts w:cs="Times New Roman" w:hint="default"/>
      </w:rPr>
    </w:lvl>
    <w:lvl w:ilvl="7">
      <w:start w:val="1"/>
      <w:numFmt w:val="decimal"/>
      <w:lvlText w:val="%1.%2.%3.%4.%5.%6.%7.%8."/>
      <w:lvlJc w:val="left"/>
      <w:pPr>
        <w:tabs>
          <w:tab w:val="num" w:pos="737"/>
        </w:tabs>
        <w:ind w:firstLine="737"/>
      </w:pPr>
      <w:rPr>
        <w:rFonts w:cs="Times New Roman" w:hint="default"/>
      </w:rPr>
    </w:lvl>
    <w:lvl w:ilvl="8">
      <w:start w:val="1"/>
      <w:numFmt w:val="decimal"/>
      <w:lvlText w:val="%1.%2.%3.%4.%5.%6.%7.%8.%9."/>
      <w:lvlJc w:val="left"/>
      <w:pPr>
        <w:tabs>
          <w:tab w:val="num" w:pos="737"/>
        </w:tabs>
        <w:ind w:firstLine="737"/>
      </w:pPr>
      <w:rPr>
        <w:rFonts w:cs="Times New Roman" w:hint="default"/>
      </w:rPr>
    </w:lvl>
  </w:abstractNum>
  <w:abstractNum w:abstractNumId="91" w15:restartNumberingAfterBreak="0">
    <w:nsid w:val="626F1205"/>
    <w:multiLevelType w:val="multilevel"/>
    <w:tmpl w:val="4C56122C"/>
    <w:styleLink w:val="Stilius5"/>
    <w:lvl w:ilvl="0">
      <w:start w:val="9"/>
      <w:numFmt w:val="decimal"/>
      <w:lvlText w:val="%1."/>
      <w:lvlJc w:val="left"/>
      <w:pPr>
        <w:tabs>
          <w:tab w:val="num" w:pos="720"/>
        </w:tabs>
        <w:ind w:left="720" w:hanging="720"/>
      </w:pPr>
      <w:rPr>
        <w:rFonts w:cs="Times New Roman" w:hint="default"/>
        <w:color w:val="auto"/>
      </w:rPr>
    </w:lvl>
    <w:lvl w:ilvl="1">
      <w:start w:val="1"/>
      <w:numFmt w:val="decimal"/>
      <w:lvlText w:val="%1.%2"/>
      <w:lvlJc w:val="left"/>
      <w:pPr>
        <w:tabs>
          <w:tab w:val="num" w:pos="960"/>
        </w:tabs>
        <w:ind w:left="960" w:hanging="720"/>
      </w:pPr>
      <w:rPr>
        <w:rFonts w:cs="Times New Roman" w:hint="default"/>
        <w:b w:val="0"/>
      </w:rPr>
    </w:lvl>
    <w:lvl w:ilvl="2">
      <w:start w:val="1"/>
      <w:numFmt w:val="decimal"/>
      <w:lvlText w:val="7.%3."/>
      <w:lvlJc w:val="left"/>
      <w:pPr>
        <w:tabs>
          <w:tab w:val="num" w:pos="720"/>
        </w:tabs>
        <w:ind w:left="720" w:hanging="720"/>
      </w:pPr>
      <w:rPr>
        <w:rFonts w:cs="Times New Roman" w:hint="default"/>
        <w:b w:val="0"/>
        <w:sz w:val="24"/>
        <w:szCs w:val="24"/>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2" w15:restartNumberingAfterBreak="0">
    <w:nsid w:val="63075CD5"/>
    <w:multiLevelType w:val="singleLevel"/>
    <w:tmpl w:val="94A63540"/>
    <w:lvl w:ilvl="0">
      <w:start w:val="1"/>
      <w:numFmt w:val="bullet"/>
      <w:pStyle w:val="Bulletwithtext4"/>
      <w:lvlText w:val=""/>
      <w:lvlJc w:val="left"/>
      <w:pPr>
        <w:tabs>
          <w:tab w:val="num" w:pos="1440"/>
        </w:tabs>
        <w:ind w:left="1440" w:hanging="360"/>
      </w:pPr>
      <w:rPr>
        <w:rFonts w:ascii="Symbol" w:hAnsi="Symbol" w:hint="default"/>
        <w:b w:val="0"/>
        <w:i w:val="0"/>
        <w:sz w:val="12"/>
      </w:rPr>
    </w:lvl>
  </w:abstractNum>
  <w:abstractNum w:abstractNumId="93" w15:restartNumberingAfterBreak="0">
    <w:nsid w:val="633A7F34"/>
    <w:multiLevelType w:val="hybridMultilevel"/>
    <w:tmpl w:val="9566F618"/>
    <w:lvl w:ilvl="0" w:tplc="04090001">
      <w:start w:val="1"/>
      <w:numFmt w:val="decimal"/>
      <w:pStyle w:val="511"/>
      <w:lvlText w:val="5.1.%1"/>
      <w:lvlJc w:val="left"/>
      <w:pPr>
        <w:ind w:left="1080" w:hanging="360"/>
      </w:pPr>
      <w:rPr>
        <w:rFonts w:ascii="Arial Narrow" w:hAnsi="Arial Narrow" w:hint="default"/>
        <w:b/>
        <w:i/>
        <w:color w:val="2E74B5"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94" w15:restartNumberingAfterBreak="0">
    <w:nsid w:val="672846C8"/>
    <w:multiLevelType w:val="multilevel"/>
    <w:tmpl w:val="2522FCCC"/>
    <w:styleLink w:val="Pav"/>
    <w:lvl w:ilvl="0">
      <w:start w:val="1"/>
      <w:numFmt w:val="decimal"/>
      <w:lvlText w:val="%1 pav."/>
      <w:lvlJc w:val="left"/>
      <w:pPr>
        <w:tabs>
          <w:tab w:val="num" w:pos="720"/>
        </w:tabs>
        <w:ind w:left="720" w:hanging="360"/>
      </w:pPr>
      <w:rPr>
        <w:rFonts w:ascii="Arial" w:hAnsi="Arial" w:cs="Arial"/>
        <w:sz w:val="16"/>
        <w:szCs w:val="16"/>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5" w15:restartNumberingAfterBreak="0">
    <w:nsid w:val="67DE6F90"/>
    <w:multiLevelType w:val="singleLevel"/>
    <w:tmpl w:val="1E88CE50"/>
    <w:lvl w:ilvl="0">
      <w:start w:val="1"/>
      <w:numFmt w:val="bullet"/>
      <w:pStyle w:val="Bulletwithtext3"/>
      <w:lvlText w:val=""/>
      <w:lvlJc w:val="left"/>
      <w:pPr>
        <w:tabs>
          <w:tab w:val="num" w:pos="1080"/>
        </w:tabs>
        <w:ind w:left="1080" w:hanging="360"/>
      </w:pPr>
      <w:rPr>
        <w:rFonts w:ascii="Symbol" w:hAnsi="Symbol" w:hint="default"/>
        <w:b w:val="0"/>
        <w:i w:val="0"/>
        <w:sz w:val="24"/>
      </w:rPr>
    </w:lvl>
  </w:abstractNum>
  <w:abstractNum w:abstractNumId="96" w15:restartNumberingAfterBreak="0">
    <w:nsid w:val="68804DFB"/>
    <w:multiLevelType w:val="multilevel"/>
    <w:tmpl w:val="7C66E864"/>
    <w:lvl w:ilvl="0">
      <w:start w:val="1"/>
      <w:numFmt w:val="decimal"/>
      <w:pStyle w:val="NumberedHeadingStyleA4"/>
      <w:lvlText w:val="%1."/>
      <w:lvlJc w:val="left"/>
      <w:pPr>
        <w:tabs>
          <w:tab w:val="num" w:pos="360"/>
        </w:tabs>
        <w:ind w:left="360" w:hanging="360"/>
      </w:pPr>
      <w:rPr>
        <w:rFonts w:ascii="Times New Roman" w:eastAsia="MS Mincho" w:hAnsi="Times New Roman" w:cs="Times New Roman"/>
      </w:rPr>
    </w:lvl>
    <w:lvl w:ilvl="1">
      <w:start w:val="1"/>
      <w:numFmt w:val="decimal"/>
      <w:lvlText w:val="%1.%2."/>
      <w:lvlJc w:val="left"/>
      <w:pPr>
        <w:tabs>
          <w:tab w:val="num" w:pos="1080"/>
        </w:tabs>
        <w:ind w:left="720" w:hanging="360"/>
      </w:pPr>
      <w:rPr>
        <w:rFonts w:cs="Times New Roman" w:hint="default"/>
      </w:rPr>
    </w:lvl>
    <w:lvl w:ilvl="2">
      <w:start w:val="1"/>
      <w:numFmt w:val="decimal"/>
      <w:lvlText w:val="%1.%2.%3."/>
      <w:lvlJc w:val="left"/>
      <w:pPr>
        <w:tabs>
          <w:tab w:val="num" w:pos="1440"/>
        </w:tabs>
        <w:ind w:left="1080" w:hanging="360"/>
      </w:pPr>
      <w:rPr>
        <w:rFonts w:cs="Times New Roman" w:hint="default"/>
      </w:rPr>
    </w:lvl>
    <w:lvl w:ilvl="3">
      <w:start w:val="1"/>
      <w:numFmt w:val="decimal"/>
      <w:lvlText w:val="%1.%2.%3.%4."/>
      <w:lvlJc w:val="left"/>
      <w:pPr>
        <w:tabs>
          <w:tab w:val="num" w:pos="216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97" w15:restartNumberingAfterBreak="0">
    <w:nsid w:val="6AB86D59"/>
    <w:multiLevelType w:val="multilevel"/>
    <w:tmpl w:val="1068A7E4"/>
    <w:lvl w:ilvl="0">
      <w:start w:val="1"/>
      <w:numFmt w:val="decimal"/>
      <w:pStyle w:val="Numeracija0"/>
      <w:suff w:val="space"/>
      <w:lvlText w:val="%1."/>
      <w:lvlJc w:val="left"/>
      <w:pPr>
        <w:ind w:left="502" w:hanging="360"/>
      </w:pPr>
      <w:rPr>
        <w:rFonts w:hint="default"/>
        <w:b w:val="0"/>
        <w:bCs w:val="0"/>
        <w:i w:val="0"/>
        <w:iCs w:val="0"/>
        <w:caps w:val="0"/>
        <w:smallCaps w:val="0"/>
        <w:strike w:val="0"/>
        <w:dstrike w:val="0"/>
        <w:noProof w:val="0"/>
        <w:vanish w:val="0"/>
        <w:color w:val="000000"/>
        <w:spacing w:val="0"/>
        <w:kern w:val="0"/>
        <w:position w:val="0"/>
        <w:sz w:val="22"/>
        <w:szCs w:val="22"/>
        <w:u w:val="none"/>
        <w:vertAlign w:val="baseline"/>
        <w:em w:val="none"/>
      </w:rPr>
    </w:lvl>
    <w:lvl w:ilvl="1">
      <w:start w:val="1"/>
      <w:numFmt w:val="decimal"/>
      <w:suff w:val="space"/>
      <w:lvlText w:val="%1.%2."/>
      <w:lvlJc w:val="left"/>
      <w:pPr>
        <w:ind w:left="792" w:hanging="432"/>
      </w:pPr>
      <w:rPr>
        <w:rFonts w:hint="default"/>
        <w:b w:val="0"/>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15:restartNumberingAfterBreak="0">
    <w:nsid w:val="6AF92B88"/>
    <w:multiLevelType w:val="hybridMultilevel"/>
    <w:tmpl w:val="E788C884"/>
    <w:lvl w:ilvl="0" w:tplc="FFFFFFFF">
      <w:start w:val="1"/>
      <w:numFmt w:val="bullet"/>
      <w:pStyle w:val="Buletai"/>
      <w:lvlText w:val=""/>
      <w:lvlJc w:val="left"/>
      <w:pPr>
        <w:ind w:left="4188" w:hanging="360"/>
      </w:pPr>
      <w:rPr>
        <w:rFonts w:ascii="Wingdings" w:hAnsi="Wingdings" w:hint="default"/>
      </w:rPr>
    </w:lvl>
    <w:lvl w:ilvl="1" w:tplc="FFFFFFFF">
      <w:start w:val="1"/>
      <w:numFmt w:val="bullet"/>
      <w:lvlText w:val=""/>
      <w:lvlJc w:val="left"/>
      <w:pPr>
        <w:ind w:left="1871" w:hanging="360"/>
      </w:pPr>
      <w:rPr>
        <w:rFonts w:ascii="Wingdings" w:hAnsi="Wingdings" w:hint="default"/>
      </w:rPr>
    </w:lvl>
    <w:lvl w:ilvl="2" w:tplc="FFFFFFFF">
      <w:start w:val="1"/>
      <w:numFmt w:val="bullet"/>
      <w:lvlText w:val=""/>
      <w:lvlJc w:val="left"/>
      <w:pPr>
        <w:ind w:left="2591" w:hanging="360"/>
      </w:pPr>
      <w:rPr>
        <w:rFonts w:ascii="Wingdings" w:hAnsi="Wingdings" w:hint="default"/>
      </w:rPr>
    </w:lvl>
    <w:lvl w:ilvl="3" w:tplc="FFFFFFFF" w:tentative="1">
      <w:start w:val="1"/>
      <w:numFmt w:val="bullet"/>
      <w:lvlText w:val=""/>
      <w:lvlJc w:val="left"/>
      <w:pPr>
        <w:ind w:left="3311" w:hanging="360"/>
      </w:pPr>
      <w:rPr>
        <w:rFonts w:ascii="Symbol" w:hAnsi="Symbol" w:hint="default"/>
      </w:rPr>
    </w:lvl>
    <w:lvl w:ilvl="4" w:tplc="FFFFFFFF" w:tentative="1">
      <w:start w:val="1"/>
      <w:numFmt w:val="bullet"/>
      <w:lvlText w:val="o"/>
      <w:lvlJc w:val="left"/>
      <w:pPr>
        <w:ind w:left="4031" w:hanging="360"/>
      </w:pPr>
      <w:rPr>
        <w:rFonts w:ascii="Courier New" w:hAnsi="Courier New" w:cs="Courier New" w:hint="default"/>
      </w:rPr>
    </w:lvl>
    <w:lvl w:ilvl="5" w:tplc="FFFFFFFF" w:tentative="1">
      <w:start w:val="1"/>
      <w:numFmt w:val="bullet"/>
      <w:lvlText w:val=""/>
      <w:lvlJc w:val="left"/>
      <w:pPr>
        <w:ind w:left="4751" w:hanging="360"/>
      </w:pPr>
      <w:rPr>
        <w:rFonts w:ascii="Wingdings" w:hAnsi="Wingdings" w:hint="default"/>
      </w:rPr>
    </w:lvl>
    <w:lvl w:ilvl="6" w:tplc="FFFFFFFF" w:tentative="1">
      <w:start w:val="1"/>
      <w:numFmt w:val="bullet"/>
      <w:lvlText w:val=""/>
      <w:lvlJc w:val="left"/>
      <w:pPr>
        <w:ind w:left="5471" w:hanging="360"/>
      </w:pPr>
      <w:rPr>
        <w:rFonts w:ascii="Symbol" w:hAnsi="Symbol" w:hint="default"/>
      </w:rPr>
    </w:lvl>
    <w:lvl w:ilvl="7" w:tplc="FFFFFFFF" w:tentative="1">
      <w:start w:val="1"/>
      <w:numFmt w:val="bullet"/>
      <w:lvlText w:val="o"/>
      <w:lvlJc w:val="left"/>
      <w:pPr>
        <w:ind w:left="6191" w:hanging="360"/>
      </w:pPr>
      <w:rPr>
        <w:rFonts w:ascii="Courier New" w:hAnsi="Courier New" w:cs="Courier New" w:hint="default"/>
      </w:rPr>
    </w:lvl>
    <w:lvl w:ilvl="8" w:tplc="FFFFFFFF" w:tentative="1">
      <w:start w:val="1"/>
      <w:numFmt w:val="bullet"/>
      <w:lvlText w:val=""/>
      <w:lvlJc w:val="left"/>
      <w:pPr>
        <w:ind w:left="6911" w:hanging="360"/>
      </w:pPr>
      <w:rPr>
        <w:rFonts w:ascii="Wingdings" w:hAnsi="Wingdings" w:hint="default"/>
      </w:rPr>
    </w:lvl>
  </w:abstractNum>
  <w:abstractNum w:abstractNumId="99"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100" w15:restartNumberingAfterBreak="0">
    <w:nsid w:val="712E3D44"/>
    <w:multiLevelType w:val="hybridMultilevel"/>
    <w:tmpl w:val="002251EE"/>
    <w:lvl w:ilvl="0" w:tplc="A04E40E0">
      <w:start w:val="1"/>
      <w:numFmt w:val="decimal"/>
      <w:pStyle w:val="121"/>
      <w:lvlText w:val="1.2.%1"/>
      <w:lvlJc w:val="left"/>
      <w:pPr>
        <w:ind w:left="717" w:hanging="360"/>
      </w:pPr>
      <w:rPr>
        <w:rFonts w:ascii="Arial Narrow" w:hAnsi="Arial Narrow" w:cs="Times New Roman" w:hint="default"/>
        <w:b/>
        <w:bCs w:val="0"/>
        <w:i/>
        <w:iCs w:val="0"/>
        <w:caps w:val="0"/>
        <w:smallCaps w:val="0"/>
        <w:strike w:val="0"/>
        <w:dstrike w:val="0"/>
        <w:noProof w:val="0"/>
        <w:snapToGrid w:val="0"/>
        <w:vanish w:val="0"/>
        <w:color w:val="2E74B5" w:themeColor="accent1" w:themeShade="BF"/>
        <w:spacing w:val="0"/>
        <w:w w:val="0"/>
        <w:kern w:val="0"/>
        <w:position w:val="0"/>
        <w:sz w:val="24"/>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46826272" w:tentative="1">
      <w:start w:val="1"/>
      <w:numFmt w:val="lowerLetter"/>
      <w:lvlText w:val="%2."/>
      <w:lvlJc w:val="left"/>
      <w:pPr>
        <w:ind w:left="1440" w:hanging="360"/>
      </w:pPr>
    </w:lvl>
    <w:lvl w:ilvl="2" w:tplc="33FA6964" w:tentative="1">
      <w:start w:val="1"/>
      <w:numFmt w:val="lowerRoman"/>
      <w:lvlText w:val="%3."/>
      <w:lvlJc w:val="right"/>
      <w:pPr>
        <w:ind w:left="2160" w:hanging="180"/>
      </w:pPr>
    </w:lvl>
    <w:lvl w:ilvl="3" w:tplc="B67A06E2" w:tentative="1">
      <w:start w:val="1"/>
      <w:numFmt w:val="decimal"/>
      <w:lvlText w:val="%4."/>
      <w:lvlJc w:val="left"/>
      <w:pPr>
        <w:ind w:left="2880" w:hanging="360"/>
      </w:pPr>
    </w:lvl>
    <w:lvl w:ilvl="4" w:tplc="693EF024" w:tentative="1">
      <w:start w:val="1"/>
      <w:numFmt w:val="lowerLetter"/>
      <w:lvlText w:val="%5."/>
      <w:lvlJc w:val="left"/>
      <w:pPr>
        <w:ind w:left="3600" w:hanging="360"/>
      </w:pPr>
    </w:lvl>
    <w:lvl w:ilvl="5" w:tplc="48D68C0E" w:tentative="1">
      <w:start w:val="1"/>
      <w:numFmt w:val="lowerRoman"/>
      <w:lvlText w:val="%6."/>
      <w:lvlJc w:val="right"/>
      <w:pPr>
        <w:ind w:left="4320" w:hanging="180"/>
      </w:pPr>
    </w:lvl>
    <w:lvl w:ilvl="6" w:tplc="906E7660" w:tentative="1">
      <w:start w:val="1"/>
      <w:numFmt w:val="decimal"/>
      <w:lvlText w:val="%7."/>
      <w:lvlJc w:val="left"/>
      <w:pPr>
        <w:ind w:left="5040" w:hanging="360"/>
      </w:pPr>
    </w:lvl>
    <w:lvl w:ilvl="7" w:tplc="D2E07EF6" w:tentative="1">
      <w:start w:val="1"/>
      <w:numFmt w:val="lowerLetter"/>
      <w:lvlText w:val="%8."/>
      <w:lvlJc w:val="left"/>
      <w:pPr>
        <w:ind w:left="5760" w:hanging="360"/>
      </w:pPr>
    </w:lvl>
    <w:lvl w:ilvl="8" w:tplc="4442E9DC" w:tentative="1">
      <w:start w:val="1"/>
      <w:numFmt w:val="lowerRoman"/>
      <w:lvlText w:val="%9."/>
      <w:lvlJc w:val="right"/>
      <w:pPr>
        <w:ind w:left="6480" w:hanging="180"/>
      </w:pPr>
    </w:lvl>
  </w:abstractNum>
  <w:abstractNum w:abstractNumId="101" w15:restartNumberingAfterBreak="0">
    <w:nsid w:val="71342432"/>
    <w:multiLevelType w:val="hybridMultilevel"/>
    <w:tmpl w:val="95AECC32"/>
    <w:lvl w:ilvl="0" w:tplc="0BC01F88">
      <w:start w:val="1"/>
      <w:numFmt w:val="decimal"/>
      <w:pStyle w:val="551"/>
      <w:lvlText w:val="4.5.%1."/>
      <w:lvlJc w:val="left"/>
      <w:pPr>
        <w:ind w:left="1077" w:hanging="360"/>
      </w:pPr>
      <w:rPr>
        <w:rFonts w:ascii="Arial Narrow" w:hAnsi="Arial Narrow" w:cs="Times New Roman" w:hint="default"/>
        <w:b/>
        <w:bCs w:val="0"/>
        <w:i/>
        <w:iCs w:val="0"/>
        <w:caps w:val="0"/>
        <w:smallCaps w:val="0"/>
        <w:strike w:val="0"/>
        <w:dstrike w:val="0"/>
        <w:noProof w:val="0"/>
        <w:snapToGrid w:val="0"/>
        <w:vanish w:val="0"/>
        <w:color w:val="2E74B5" w:themeColor="accent1" w:themeShade="BF"/>
        <w:spacing w:val="0"/>
        <w:w w:val="0"/>
        <w:kern w:val="0"/>
        <w:position w:val="0"/>
        <w:sz w:val="24"/>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22DCBCBE" w:tentative="1">
      <w:start w:val="1"/>
      <w:numFmt w:val="lowerLetter"/>
      <w:lvlText w:val="%2."/>
      <w:lvlJc w:val="left"/>
      <w:pPr>
        <w:ind w:left="1797" w:hanging="360"/>
      </w:pPr>
    </w:lvl>
    <w:lvl w:ilvl="2" w:tplc="3D0A342A" w:tentative="1">
      <w:start w:val="1"/>
      <w:numFmt w:val="lowerRoman"/>
      <w:lvlText w:val="%3."/>
      <w:lvlJc w:val="right"/>
      <w:pPr>
        <w:ind w:left="2517" w:hanging="180"/>
      </w:pPr>
    </w:lvl>
    <w:lvl w:ilvl="3" w:tplc="B93E3958" w:tentative="1">
      <w:start w:val="1"/>
      <w:numFmt w:val="decimal"/>
      <w:lvlText w:val="%4."/>
      <w:lvlJc w:val="left"/>
      <w:pPr>
        <w:ind w:left="3237" w:hanging="360"/>
      </w:pPr>
    </w:lvl>
    <w:lvl w:ilvl="4" w:tplc="68C849E4" w:tentative="1">
      <w:start w:val="1"/>
      <w:numFmt w:val="lowerLetter"/>
      <w:lvlText w:val="%5."/>
      <w:lvlJc w:val="left"/>
      <w:pPr>
        <w:ind w:left="3957" w:hanging="360"/>
      </w:pPr>
    </w:lvl>
    <w:lvl w:ilvl="5" w:tplc="0406D2FE" w:tentative="1">
      <w:start w:val="1"/>
      <w:numFmt w:val="lowerRoman"/>
      <w:lvlText w:val="%6."/>
      <w:lvlJc w:val="right"/>
      <w:pPr>
        <w:ind w:left="4677" w:hanging="180"/>
      </w:pPr>
    </w:lvl>
    <w:lvl w:ilvl="6" w:tplc="FFD8C40C" w:tentative="1">
      <w:start w:val="1"/>
      <w:numFmt w:val="decimal"/>
      <w:lvlText w:val="%7."/>
      <w:lvlJc w:val="left"/>
      <w:pPr>
        <w:ind w:left="5397" w:hanging="360"/>
      </w:pPr>
    </w:lvl>
    <w:lvl w:ilvl="7" w:tplc="B64C03AE" w:tentative="1">
      <w:start w:val="1"/>
      <w:numFmt w:val="lowerLetter"/>
      <w:lvlText w:val="%8."/>
      <w:lvlJc w:val="left"/>
      <w:pPr>
        <w:ind w:left="6117" w:hanging="360"/>
      </w:pPr>
    </w:lvl>
    <w:lvl w:ilvl="8" w:tplc="A89C1460" w:tentative="1">
      <w:start w:val="1"/>
      <w:numFmt w:val="lowerRoman"/>
      <w:lvlText w:val="%9."/>
      <w:lvlJc w:val="right"/>
      <w:pPr>
        <w:ind w:left="6837" w:hanging="180"/>
      </w:pPr>
    </w:lvl>
  </w:abstractNum>
  <w:abstractNum w:abstractNumId="102" w15:restartNumberingAfterBreak="0">
    <w:nsid w:val="741E66E0"/>
    <w:multiLevelType w:val="hybridMultilevel"/>
    <w:tmpl w:val="D5944FB0"/>
    <w:lvl w:ilvl="0" w:tplc="7A907046">
      <w:start w:val="1"/>
      <w:numFmt w:val="decimal"/>
      <w:pStyle w:val="311"/>
      <w:lvlText w:val="3.1.%1"/>
      <w:lvlJc w:val="left"/>
      <w:pPr>
        <w:ind w:left="720" w:hanging="360"/>
      </w:pPr>
      <w:rPr>
        <w:rFonts w:ascii="Arial Narrow" w:hAnsi="Arial Narrow" w:hint="default"/>
        <w:b/>
        <w:i/>
        <w:color w:val="2E74B5" w:themeColor="accent1" w:themeShade="B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759D5A6F"/>
    <w:multiLevelType w:val="multilevel"/>
    <w:tmpl w:val="B4B03A86"/>
    <w:lvl w:ilvl="0">
      <w:start w:val="1"/>
      <w:numFmt w:val="decimal"/>
      <w:pStyle w:val="Stilius4"/>
      <w:lvlText w:val="%1."/>
      <w:lvlJc w:val="left"/>
      <w:pPr>
        <w:tabs>
          <w:tab w:val="num" w:pos="360"/>
        </w:tabs>
        <w:ind w:left="360" w:hanging="360"/>
      </w:pPr>
      <w:rPr>
        <w:rFonts w:cs="Times New Roman" w:hint="default"/>
      </w:rPr>
    </w:lvl>
    <w:lvl w:ilvl="1">
      <w:start w:val="1"/>
      <w:numFmt w:val="decimal"/>
      <w:pStyle w:val="Stilius3"/>
      <w:lvlText w:val="%1.%2."/>
      <w:lvlJc w:val="left"/>
      <w:pPr>
        <w:tabs>
          <w:tab w:val="num" w:pos="792"/>
        </w:tabs>
        <w:ind w:left="792" w:hanging="432"/>
      </w:pPr>
      <w:rPr>
        <w:rFonts w:cs="Times New Roman" w:hint="default"/>
      </w:rPr>
    </w:lvl>
    <w:lvl w:ilvl="2">
      <w:start w:val="1"/>
      <w:numFmt w:val="decimal"/>
      <w:pStyle w:val="Stilius1"/>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i w:val="0"/>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4" w15:restartNumberingAfterBreak="0">
    <w:nsid w:val="7DDC4502"/>
    <w:multiLevelType w:val="hybridMultilevel"/>
    <w:tmpl w:val="93942934"/>
    <w:lvl w:ilvl="0" w:tplc="808C1326">
      <w:start w:val="1"/>
      <w:numFmt w:val="decimal"/>
      <w:pStyle w:val="221"/>
      <w:lvlText w:val="2.2.%1"/>
      <w:lvlJc w:val="left"/>
      <w:pPr>
        <w:ind w:left="1077" w:hanging="360"/>
      </w:pPr>
      <w:rPr>
        <w:rFonts w:ascii="Arial Narrow" w:hAnsi="Arial Narrow" w:hint="default"/>
        <w:b/>
        <w:i/>
        <w:color w:val="2E74B5" w:themeColor="accent1" w:themeShade="BF"/>
        <w:sz w:val="24"/>
      </w:rPr>
    </w:lvl>
    <w:lvl w:ilvl="1" w:tplc="007AA010">
      <w:start w:val="1"/>
      <w:numFmt w:val="decimal"/>
      <w:lvlText w:val="%2."/>
      <w:lvlJc w:val="left"/>
      <w:pPr>
        <w:ind w:left="1797" w:hanging="360"/>
      </w:pPr>
      <w:rPr>
        <w:rFonts w:hint="default"/>
      </w:rPr>
    </w:lvl>
    <w:lvl w:ilvl="2" w:tplc="1EF0266C" w:tentative="1">
      <w:start w:val="1"/>
      <w:numFmt w:val="lowerRoman"/>
      <w:lvlText w:val="%3."/>
      <w:lvlJc w:val="right"/>
      <w:pPr>
        <w:ind w:left="2517" w:hanging="180"/>
      </w:pPr>
    </w:lvl>
    <w:lvl w:ilvl="3" w:tplc="764E0902" w:tentative="1">
      <w:start w:val="1"/>
      <w:numFmt w:val="decimal"/>
      <w:lvlText w:val="%4."/>
      <w:lvlJc w:val="left"/>
      <w:pPr>
        <w:ind w:left="3237" w:hanging="360"/>
      </w:pPr>
    </w:lvl>
    <w:lvl w:ilvl="4" w:tplc="D832AD6E" w:tentative="1">
      <w:start w:val="1"/>
      <w:numFmt w:val="lowerLetter"/>
      <w:lvlText w:val="%5."/>
      <w:lvlJc w:val="left"/>
      <w:pPr>
        <w:ind w:left="3957" w:hanging="360"/>
      </w:pPr>
    </w:lvl>
    <w:lvl w:ilvl="5" w:tplc="CDF4B11C" w:tentative="1">
      <w:start w:val="1"/>
      <w:numFmt w:val="lowerRoman"/>
      <w:lvlText w:val="%6."/>
      <w:lvlJc w:val="right"/>
      <w:pPr>
        <w:ind w:left="4677" w:hanging="180"/>
      </w:pPr>
    </w:lvl>
    <w:lvl w:ilvl="6" w:tplc="F5C2C5CA" w:tentative="1">
      <w:start w:val="1"/>
      <w:numFmt w:val="decimal"/>
      <w:lvlText w:val="%7."/>
      <w:lvlJc w:val="left"/>
      <w:pPr>
        <w:ind w:left="5397" w:hanging="360"/>
      </w:pPr>
    </w:lvl>
    <w:lvl w:ilvl="7" w:tplc="559EEA5E" w:tentative="1">
      <w:start w:val="1"/>
      <w:numFmt w:val="lowerLetter"/>
      <w:lvlText w:val="%8."/>
      <w:lvlJc w:val="left"/>
      <w:pPr>
        <w:ind w:left="6117" w:hanging="360"/>
      </w:pPr>
    </w:lvl>
    <w:lvl w:ilvl="8" w:tplc="D21ACED4" w:tentative="1">
      <w:start w:val="1"/>
      <w:numFmt w:val="lowerRoman"/>
      <w:lvlText w:val="%9."/>
      <w:lvlJc w:val="right"/>
      <w:pPr>
        <w:ind w:left="6837" w:hanging="180"/>
      </w:pPr>
    </w:lvl>
  </w:abstractNum>
  <w:abstractNum w:abstractNumId="105" w15:restartNumberingAfterBreak="0">
    <w:nsid w:val="7E2B053C"/>
    <w:multiLevelType w:val="hybridMultilevel"/>
    <w:tmpl w:val="05B2F374"/>
    <w:lvl w:ilvl="0" w:tplc="A5401752">
      <w:start w:val="1"/>
      <w:numFmt w:val="bullet"/>
      <w:pStyle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tentative="1">
      <w:start w:val="1"/>
      <w:numFmt w:val="bullet"/>
      <w:lvlText w:val=""/>
      <w:lvlJc w:val="left"/>
      <w:pPr>
        <w:tabs>
          <w:tab w:val="num" w:pos="5040"/>
        </w:tabs>
        <w:ind w:left="5040" w:hanging="360"/>
      </w:pPr>
      <w:rPr>
        <w:rFonts w:ascii="Wingdings" w:hAnsi="Wingdings" w:hint="default"/>
      </w:rPr>
    </w:lvl>
    <w:lvl w:ilvl="3" w:tplc="04090001" w:tentative="1">
      <w:start w:val="1"/>
      <w:numFmt w:val="bullet"/>
      <w:lvlText w:val=""/>
      <w:lvlJc w:val="left"/>
      <w:pPr>
        <w:tabs>
          <w:tab w:val="num" w:pos="5760"/>
        </w:tabs>
        <w:ind w:left="5760" w:hanging="360"/>
      </w:pPr>
      <w:rPr>
        <w:rFonts w:ascii="Symbol" w:hAnsi="Symbol" w:hint="default"/>
      </w:rPr>
    </w:lvl>
    <w:lvl w:ilvl="4" w:tplc="04090003" w:tentative="1">
      <w:start w:val="1"/>
      <w:numFmt w:val="bullet"/>
      <w:lvlText w:val="o"/>
      <w:lvlJc w:val="left"/>
      <w:pPr>
        <w:tabs>
          <w:tab w:val="num" w:pos="6480"/>
        </w:tabs>
        <w:ind w:left="6480" w:hanging="360"/>
      </w:pPr>
      <w:rPr>
        <w:rFonts w:ascii="Courier New" w:hAnsi="Courier New" w:hint="default"/>
      </w:rPr>
    </w:lvl>
    <w:lvl w:ilvl="5" w:tplc="04090005" w:tentative="1">
      <w:start w:val="1"/>
      <w:numFmt w:val="bullet"/>
      <w:lvlText w:val=""/>
      <w:lvlJc w:val="left"/>
      <w:pPr>
        <w:tabs>
          <w:tab w:val="num" w:pos="7200"/>
        </w:tabs>
        <w:ind w:left="7200" w:hanging="360"/>
      </w:pPr>
      <w:rPr>
        <w:rFonts w:ascii="Wingdings" w:hAnsi="Wingdings" w:hint="default"/>
      </w:rPr>
    </w:lvl>
    <w:lvl w:ilvl="6" w:tplc="04090001" w:tentative="1">
      <w:start w:val="1"/>
      <w:numFmt w:val="bullet"/>
      <w:lvlText w:val=""/>
      <w:lvlJc w:val="left"/>
      <w:pPr>
        <w:tabs>
          <w:tab w:val="num" w:pos="7920"/>
        </w:tabs>
        <w:ind w:left="7920" w:hanging="360"/>
      </w:pPr>
      <w:rPr>
        <w:rFonts w:ascii="Symbol" w:hAnsi="Symbol" w:hint="default"/>
      </w:rPr>
    </w:lvl>
    <w:lvl w:ilvl="7" w:tplc="04090003" w:tentative="1">
      <w:start w:val="1"/>
      <w:numFmt w:val="bullet"/>
      <w:lvlText w:val="o"/>
      <w:lvlJc w:val="left"/>
      <w:pPr>
        <w:tabs>
          <w:tab w:val="num" w:pos="8640"/>
        </w:tabs>
        <w:ind w:left="8640" w:hanging="360"/>
      </w:pPr>
      <w:rPr>
        <w:rFonts w:ascii="Courier New" w:hAnsi="Courier New" w:hint="default"/>
      </w:rPr>
    </w:lvl>
    <w:lvl w:ilvl="8" w:tplc="04090005" w:tentative="1">
      <w:start w:val="1"/>
      <w:numFmt w:val="bullet"/>
      <w:lvlText w:val=""/>
      <w:lvlJc w:val="left"/>
      <w:pPr>
        <w:tabs>
          <w:tab w:val="num" w:pos="9360"/>
        </w:tabs>
        <w:ind w:left="9360" w:hanging="360"/>
      </w:pPr>
      <w:rPr>
        <w:rFonts w:ascii="Wingdings" w:hAnsi="Wingdings" w:hint="default"/>
      </w:rPr>
    </w:lvl>
  </w:abstractNum>
  <w:num w:numId="1">
    <w:abstractNumId w:val="15"/>
  </w:num>
  <w:num w:numId="2">
    <w:abstractNumId w:val="39"/>
  </w:num>
  <w:num w:numId="3">
    <w:abstractNumId w:val="13"/>
  </w:num>
  <w:num w:numId="4">
    <w:abstractNumId w:val="38"/>
  </w:num>
  <w:num w:numId="5">
    <w:abstractNumId w:val="33"/>
  </w:num>
  <w:num w:numId="6">
    <w:abstractNumId w:val="77"/>
  </w:num>
  <w:num w:numId="7">
    <w:abstractNumId w:val="97"/>
  </w:num>
  <w:num w:numId="8">
    <w:abstractNumId w:val="52"/>
  </w:num>
  <w:num w:numId="9">
    <w:abstractNumId w:val="46"/>
  </w:num>
  <w:num w:numId="10">
    <w:abstractNumId w:val="6"/>
  </w:num>
  <w:num w:numId="11">
    <w:abstractNumId w:val="22"/>
  </w:num>
  <w:num w:numId="12">
    <w:abstractNumId w:val="98"/>
  </w:num>
  <w:num w:numId="13">
    <w:abstractNumId w:val="76"/>
  </w:num>
  <w:num w:numId="14">
    <w:abstractNumId w:val="67"/>
  </w:num>
  <w:num w:numId="15">
    <w:abstractNumId w:val="11"/>
    <w:lvlOverride w:ilvl="0">
      <w:startOverride w:val="1"/>
    </w:lvlOverride>
    <w:lvlOverride w:ilvl="1"/>
    <w:lvlOverride w:ilvl="2"/>
    <w:lvlOverride w:ilvl="3"/>
    <w:lvlOverride w:ilvl="4"/>
    <w:lvlOverride w:ilvl="5"/>
    <w:lvlOverride w:ilvl="6"/>
    <w:lvlOverride w:ilvl="7"/>
    <w:lvlOverride w:ilvl="8"/>
  </w:num>
  <w:num w:numId="1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4"/>
  </w:num>
  <w:num w:numId="18">
    <w:abstractNumId w:val="65"/>
  </w:num>
  <w:num w:numId="19">
    <w:abstractNumId w:val="68"/>
  </w:num>
  <w:num w:numId="20">
    <w:abstractNumId w:val="14"/>
  </w:num>
  <w:num w:numId="21">
    <w:abstractNumId w:val="59"/>
  </w:num>
  <w:num w:numId="22">
    <w:abstractNumId w:val="24"/>
  </w:num>
  <w:num w:numId="23">
    <w:abstractNumId w:val="5"/>
  </w:num>
  <w:num w:numId="24">
    <w:abstractNumId w:val="19"/>
  </w:num>
  <w:num w:numId="25">
    <w:abstractNumId w:val="100"/>
  </w:num>
  <w:num w:numId="26">
    <w:abstractNumId w:val="104"/>
  </w:num>
  <w:num w:numId="27">
    <w:abstractNumId w:val="44"/>
  </w:num>
  <w:num w:numId="28">
    <w:abstractNumId w:val="102"/>
  </w:num>
  <w:num w:numId="29">
    <w:abstractNumId w:val="54"/>
  </w:num>
  <w:num w:numId="30">
    <w:abstractNumId w:val="70"/>
  </w:num>
  <w:num w:numId="31">
    <w:abstractNumId w:val="72"/>
  </w:num>
  <w:num w:numId="32">
    <w:abstractNumId w:val="93"/>
  </w:num>
  <w:num w:numId="33">
    <w:abstractNumId w:val="7"/>
  </w:num>
  <w:num w:numId="34">
    <w:abstractNumId w:val="25"/>
  </w:num>
  <w:num w:numId="35">
    <w:abstractNumId w:val="16"/>
  </w:num>
  <w:num w:numId="36">
    <w:abstractNumId w:val="49"/>
  </w:num>
  <w:num w:numId="37">
    <w:abstractNumId w:val="43"/>
  </w:num>
  <w:num w:numId="38">
    <w:abstractNumId w:val="63"/>
  </w:num>
  <w:num w:numId="39">
    <w:abstractNumId w:val="47"/>
  </w:num>
  <w:num w:numId="40">
    <w:abstractNumId w:val="8"/>
  </w:num>
  <w:num w:numId="41">
    <w:abstractNumId w:val="89"/>
  </w:num>
  <w:num w:numId="42">
    <w:abstractNumId w:val="79"/>
  </w:num>
  <w:num w:numId="43">
    <w:abstractNumId w:val="30"/>
  </w:num>
  <w:num w:numId="44">
    <w:abstractNumId w:val="17"/>
  </w:num>
  <w:num w:numId="45">
    <w:abstractNumId w:val="101"/>
  </w:num>
  <w:num w:numId="46">
    <w:abstractNumId w:val="9"/>
  </w:num>
  <w:num w:numId="47">
    <w:abstractNumId w:val="50"/>
  </w:num>
  <w:num w:numId="48">
    <w:abstractNumId w:val="41"/>
  </w:num>
  <w:num w:numId="49">
    <w:abstractNumId w:val="57"/>
  </w:num>
  <w:num w:numId="50">
    <w:abstractNumId w:val="96"/>
  </w:num>
  <w:num w:numId="51">
    <w:abstractNumId w:val="36"/>
  </w:num>
  <w:num w:numId="52">
    <w:abstractNumId w:val="75"/>
  </w:num>
  <w:num w:numId="53">
    <w:abstractNumId w:val="58"/>
  </w:num>
  <w:num w:numId="54">
    <w:abstractNumId w:val="95"/>
  </w:num>
  <w:num w:numId="55">
    <w:abstractNumId w:val="81"/>
  </w:num>
  <w:num w:numId="56">
    <w:abstractNumId w:val="92"/>
  </w:num>
  <w:num w:numId="57">
    <w:abstractNumId w:val="99"/>
  </w:num>
  <w:num w:numId="58">
    <w:abstractNumId w:val="55"/>
  </w:num>
  <w:num w:numId="59">
    <w:abstractNumId w:val="32"/>
  </w:num>
  <w:num w:numId="60">
    <w:abstractNumId w:val="78"/>
  </w:num>
  <w:num w:numId="61">
    <w:abstractNumId w:val="94"/>
  </w:num>
  <w:num w:numId="62">
    <w:abstractNumId w:val="84"/>
  </w:num>
  <w:num w:numId="63">
    <w:abstractNumId w:val="31"/>
  </w:num>
  <w:num w:numId="64">
    <w:abstractNumId w:val="40"/>
  </w:num>
  <w:num w:numId="65">
    <w:abstractNumId w:val="26"/>
  </w:num>
  <w:num w:numId="66">
    <w:abstractNumId w:val="23"/>
  </w:num>
  <w:num w:numId="67">
    <w:abstractNumId w:val="73"/>
  </w:num>
  <w:num w:numId="68">
    <w:abstractNumId w:val="2"/>
  </w:num>
  <w:num w:numId="69">
    <w:abstractNumId w:val="82"/>
  </w:num>
  <w:num w:numId="70">
    <w:abstractNumId w:val="88"/>
  </w:num>
  <w:num w:numId="71">
    <w:abstractNumId w:val="53"/>
  </w:num>
  <w:num w:numId="72">
    <w:abstractNumId w:val="60"/>
  </w:num>
  <w:num w:numId="73">
    <w:abstractNumId w:val="64"/>
  </w:num>
  <w:num w:numId="74">
    <w:abstractNumId w:val="86"/>
  </w:num>
  <w:num w:numId="75">
    <w:abstractNumId w:val="51"/>
  </w:num>
  <w:num w:numId="76">
    <w:abstractNumId w:val="74"/>
  </w:num>
  <w:num w:numId="77">
    <w:abstractNumId w:val="48"/>
  </w:num>
  <w:num w:numId="78">
    <w:abstractNumId w:val="4"/>
  </w:num>
  <w:num w:numId="79">
    <w:abstractNumId w:val="28"/>
  </w:num>
  <w:num w:numId="80">
    <w:abstractNumId w:val="103"/>
  </w:num>
  <w:num w:numId="81">
    <w:abstractNumId w:val="56"/>
  </w:num>
  <w:num w:numId="82">
    <w:abstractNumId w:val="20"/>
  </w:num>
  <w:num w:numId="83">
    <w:abstractNumId w:val="91"/>
  </w:num>
  <w:num w:numId="84">
    <w:abstractNumId w:val="3"/>
  </w:num>
  <w:num w:numId="85">
    <w:abstractNumId w:val="62"/>
  </w:num>
  <w:num w:numId="86">
    <w:abstractNumId w:val="61"/>
  </w:num>
  <w:num w:numId="87">
    <w:abstractNumId w:val="18"/>
  </w:num>
  <w:num w:numId="88">
    <w:abstractNumId w:val="10"/>
  </w:num>
  <w:num w:numId="89">
    <w:abstractNumId w:val="12"/>
  </w:num>
  <w:num w:numId="90">
    <w:abstractNumId w:val="71"/>
  </w:num>
  <w:num w:numId="91">
    <w:abstractNumId w:val="35"/>
  </w:num>
  <w:num w:numId="92">
    <w:abstractNumId w:val="90"/>
  </w:num>
  <w:num w:numId="93">
    <w:abstractNumId w:val="27"/>
  </w:num>
  <w:num w:numId="94">
    <w:abstractNumId w:val="37"/>
  </w:num>
  <w:num w:numId="95">
    <w:abstractNumId w:val="42"/>
  </w:num>
  <w:num w:numId="96">
    <w:abstractNumId w:val="80"/>
  </w:num>
  <w:num w:numId="97">
    <w:abstractNumId w:val="1"/>
  </w:num>
  <w:num w:numId="98">
    <w:abstractNumId w:val="0"/>
  </w:num>
  <w:num w:numId="99">
    <w:abstractNumId w:val="45"/>
  </w:num>
  <w:num w:numId="100">
    <w:abstractNumId w:val="105"/>
  </w:num>
  <w:num w:numId="101">
    <w:abstractNumId w:val="66"/>
  </w:num>
  <w:num w:numId="102">
    <w:abstractNumId w:val="83"/>
  </w:num>
  <w:num w:numId="103">
    <w:abstractNumId w:val="85"/>
  </w:num>
  <w:num w:numId="104">
    <w:abstractNumId w:val="87"/>
  </w:num>
  <w:num w:numId="105">
    <w:abstractNumId w:val="69"/>
  </w:num>
  <w:num w:numId="106">
    <w:abstractNumId w:val="29"/>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proofState w:spelling="clean"/>
  <w:defaultTabStop w:val="1296"/>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0EA4"/>
    <w:rsid w:val="00027999"/>
    <w:rsid w:val="00131394"/>
    <w:rsid w:val="00266340"/>
    <w:rsid w:val="0055081E"/>
    <w:rsid w:val="005646BE"/>
    <w:rsid w:val="0058227B"/>
    <w:rsid w:val="005F110A"/>
    <w:rsid w:val="00666DE5"/>
    <w:rsid w:val="006B5288"/>
    <w:rsid w:val="007F0EA4"/>
    <w:rsid w:val="00907B67"/>
    <w:rsid w:val="00C06D35"/>
    <w:rsid w:val="00D0148D"/>
    <w:rsid w:val="00EE3B51"/>
    <w:rsid w:val="00EF2B5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933E138-3433-4738-AA66-51CDC84DB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qFormat="1"/>
    <w:lsdException w:name="footer" w:semiHidden="1" w:uiPriority="0" w:unhideWhenUsed="1"/>
    <w:lsdException w:name="index heading" w:semiHidden="1" w:uiPriority="0" w:unhideWhenUsed="1"/>
    <w:lsdException w:name="caption" w:semiHidden="1"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7F0EA4"/>
    <w:pPr>
      <w:spacing w:after="0" w:line="240" w:lineRule="auto"/>
      <w:jc w:val="both"/>
    </w:pPr>
    <w:rPr>
      <w:rFonts w:ascii="Times New Roman" w:eastAsia="Calibri" w:hAnsi="Times New Roman" w:cs="Times New Roman"/>
      <w:sz w:val="24"/>
    </w:rPr>
  </w:style>
  <w:style w:type="paragraph" w:styleId="Heading1">
    <w:name w:val="heading 1"/>
    <w:aliases w:val="H1,Headline 1,h1,Hoofdstuk,Section Heading,A MAJOR/BOLD,Heading 1 CFMU,Para 1,l1,Head 1 (Chapter heading),Head 1,Head 11,Head 12,Head 111,Head 13,Head 112,Head 14,Head 113,Head 15,Head 114,Head 16,Head 115,Head 17,Head 116,Head 18,Head 117,t1"/>
    <w:basedOn w:val="Normal"/>
    <w:next w:val="Normal"/>
    <w:link w:val="Heading1Char"/>
    <w:uiPriority w:val="9"/>
    <w:qFormat/>
    <w:rsid w:val="007F0EA4"/>
    <w:pPr>
      <w:keepNext/>
      <w:keepLines/>
      <w:numPr>
        <w:numId w:val="6"/>
      </w:numPr>
      <w:spacing w:before="360" w:after="240"/>
      <w:outlineLvl w:val="0"/>
    </w:pPr>
    <w:rPr>
      <w:rFonts w:ascii="Times New Roman Bold" w:eastAsia="Times New Roman" w:hAnsi="Times New Roman Bold"/>
      <w:b/>
      <w:bCs/>
      <w:caps/>
      <w:szCs w:val="28"/>
    </w:rPr>
  </w:style>
  <w:style w:type="paragraph" w:styleId="Heading2">
    <w:name w:val="heading 2"/>
    <w:aliases w:val="H2,Headline 2,h2,2,headi,heading2,h21,h22,21,l2,kopregel 2,HD2,Heading 2 Hidden,Proposal,Level 2 Heading,Numbered indent 2,ni2,Hanging 2 Indent,numbered indent 2,exercise,Heading 2 substyle,Heading 2 CFMU,Para 2,Chapter Number/Appendix Letter"/>
    <w:basedOn w:val="Heading1"/>
    <w:next w:val="Normal"/>
    <w:link w:val="Heading2Char"/>
    <w:uiPriority w:val="9"/>
    <w:unhideWhenUsed/>
    <w:qFormat/>
    <w:rsid w:val="007F0EA4"/>
    <w:pPr>
      <w:numPr>
        <w:ilvl w:val="1"/>
      </w:numPr>
      <w:spacing w:before="240" w:after="120"/>
      <w:outlineLvl w:val="1"/>
    </w:pPr>
    <w:rPr>
      <w:caps w:val="0"/>
      <w:szCs w:val="24"/>
    </w:rPr>
  </w:style>
  <w:style w:type="paragraph" w:styleId="Heading30">
    <w:name w:val="heading 3"/>
    <w:aliases w:val="H3,Heading 3 (nevda),Section Header3,Sub-Clause Paragraph,Diagrama14"/>
    <w:basedOn w:val="Normal"/>
    <w:next w:val="Normal"/>
    <w:link w:val="Heading3Char"/>
    <w:uiPriority w:val="9"/>
    <w:unhideWhenUsed/>
    <w:qFormat/>
    <w:rsid w:val="007F0EA4"/>
    <w:pPr>
      <w:keepNext/>
      <w:keepLines/>
      <w:spacing w:before="200"/>
      <w:outlineLvl w:val="2"/>
    </w:pPr>
    <w:rPr>
      <w:rFonts w:ascii="Cambria" w:eastAsia="Times New Roman" w:hAnsi="Cambria"/>
      <w:b/>
      <w:bCs/>
      <w:color w:val="4F81BD"/>
    </w:rPr>
  </w:style>
  <w:style w:type="paragraph" w:styleId="Heading40">
    <w:name w:val="heading 4"/>
    <w:aliases w:val="H4,Heading 4 (nevda),Sub-Clause Sub-paragraph,Heading 4 Char Char Char Char"/>
    <w:basedOn w:val="Normal"/>
    <w:next w:val="Normal"/>
    <w:link w:val="Heading4Char"/>
    <w:uiPriority w:val="9"/>
    <w:unhideWhenUsed/>
    <w:qFormat/>
    <w:rsid w:val="007F0EA4"/>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aliases w:val="H5"/>
    <w:basedOn w:val="Normal"/>
    <w:next w:val="Normal"/>
    <w:link w:val="Heading5Char"/>
    <w:uiPriority w:val="9"/>
    <w:qFormat/>
    <w:rsid w:val="007F0EA4"/>
    <w:pPr>
      <w:keepNext/>
      <w:keepLines/>
      <w:spacing w:before="240" w:after="200" w:line="276" w:lineRule="auto"/>
      <w:ind w:left="1008" w:hanging="1008"/>
      <w:outlineLvl w:val="4"/>
    </w:pPr>
    <w:rPr>
      <w:rFonts w:ascii="Arial" w:eastAsia="Times New Roman" w:hAnsi="Arial"/>
      <w:color w:val="4F5660"/>
      <w:sz w:val="20"/>
    </w:rPr>
  </w:style>
  <w:style w:type="paragraph" w:styleId="Heading6">
    <w:name w:val="heading 6"/>
    <w:basedOn w:val="Normal"/>
    <w:next w:val="Normal"/>
    <w:link w:val="Heading6Char"/>
    <w:uiPriority w:val="9"/>
    <w:qFormat/>
    <w:rsid w:val="007F0EA4"/>
    <w:pPr>
      <w:keepNext/>
      <w:keepLines/>
      <w:spacing w:before="200" w:line="276" w:lineRule="auto"/>
      <w:ind w:left="1152" w:hanging="1152"/>
      <w:outlineLvl w:val="5"/>
    </w:pPr>
    <w:rPr>
      <w:rFonts w:ascii="Cambria" w:eastAsia="Times New Roman" w:hAnsi="Cambria"/>
      <w:i/>
      <w:iCs/>
      <w:color w:val="243F60"/>
      <w:sz w:val="20"/>
    </w:rPr>
  </w:style>
  <w:style w:type="paragraph" w:styleId="Heading7">
    <w:name w:val="heading 7"/>
    <w:basedOn w:val="Normal"/>
    <w:next w:val="Normal"/>
    <w:link w:val="Heading7Char"/>
    <w:uiPriority w:val="9"/>
    <w:qFormat/>
    <w:rsid w:val="007F0EA4"/>
    <w:pPr>
      <w:keepNext/>
      <w:keepLines/>
      <w:spacing w:before="200" w:line="276" w:lineRule="auto"/>
      <w:ind w:left="1296" w:hanging="1296"/>
      <w:outlineLvl w:val="6"/>
    </w:pPr>
    <w:rPr>
      <w:rFonts w:ascii="Cambria" w:eastAsia="Times New Roman" w:hAnsi="Cambria"/>
      <w:i/>
      <w:iCs/>
      <w:color w:val="404040"/>
      <w:sz w:val="20"/>
    </w:rPr>
  </w:style>
  <w:style w:type="paragraph" w:styleId="Heading8">
    <w:name w:val="heading 8"/>
    <w:basedOn w:val="Normal"/>
    <w:next w:val="Normal"/>
    <w:link w:val="Heading8Char"/>
    <w:uiPriority w:val="9"/>
    <w:qFormat/>
    <w:rsid w:val="007F0EA4"/>
    <w:pPr>
      <w:keepNext/>
      <w:keepLines/>
      <w:spacing w:before="200" w:line="276" w:lineRule="auto"/>
      <w:ind w:left="1440" w:hanging="144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qFormat/>
    <w:rsid w:val="007F0EA4"/>
    <w:pPr>
      <w:keepNext/>
      <w:keepLines/>
      <w:spacing w:before="200" w:line="276" w:lineRule="auto"/>
      <w:ind w:left="1584" w:hanging="1584"/>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line 1 Char,h1 Char,Hoofdstuk Char,Section Heading Char,A MAJOR/BOLD Char,Heading 1 CFMU Char,Para 1 Char,l1 Char,Head 1 (Chapter heading) Char,Head 1 Char,Head 11 Char,Head 12 Char,Head 111 Char,Head 13 Char,Head 112 Char"/>
    <w:basedOn w:val="DefaultParagraphFont"/>
    <w:link w:val="Heading1"/>
    <w:uiPriority w:val="9"/>
    <w:rsid w:val="007F0EA4"/>
    <w:rPr>
      <w:rFonts w:ascii="Times New Roman Bold" w:eastAsia="Times New Roman" w:hAnsi="Times New Roman Bold" w:cs="Times New Roman"/>
      <w:b/>
      <w:bCs/>
      <w:caps/>
      <w:sz w:val="24"/>
      <w:szCs w:val="28"/>
    </w:rPr>
  </w:style>
  <w:style w:type="character" w:customStyle="1" w:styleId="Heading2Char">
    <w:name w:val="Heading 2 Char"/>
    <w:aliases w:val="H2 Char,Headline 2 Char,h2 Char,2 Char,headi Char,heading2 Char,h21 Char,h22 Char,21 Char,l2 Char,kopregel 2 Char,HD2 Char,Heading 2 Hidden Char,Proposal Char,Level 2 Heading Char,Numbered indent 2 Char,ni2 Char,Hanging 2 Indent Char"/>
    <w:basedOn w:val="DefaultParagraphFont"/>
    <w:link w:val="Heading2"/>
    <w:uiPriority w:val="9"/>
    <w:rsid w:val="007F0EA4"/>
    <w:rPr>
      <w:rFonts w:ascii="Times New Roman Bold" w:eastAsia="Times New Roman" w:hAnsi="Times New Roman Bold" w:cs="Times New Roman"/>
      <w:b/>
      <w:bCs/>
      <w:sz w:val="24"/>
      <w:szCs w:val="24"/>
    </w:rPr>
  </w:style>
  <w:style w:type="character" w:customStyle="1" w:styleId="Heading3Char">
    <w:name w:val="Heading 3 Char"/>
    <w:aliases w:val="H3 Char,Heading 3 (nevda) Char,Section Header3 Char,Sub-Clause Paragraph Char,Diagrama14 Char"/>
    <w:basedOn w:val="DefaultParagraphFont"/>
    <w:link w:val="Heading30"/>
    <w:uiPriority w:val="9"/>
    <w:rsid w:val="007F0EA4"/>
    <w:rPr>
      <w:rFonts w:ascii="Cambria" w:eastAsia="Times New Roman" w:hAnsi="Cambria" w:cs="Times New Roman"/>
      <w:b/>
      <w:bCs/>
      <w:color w:val="4F81BD"/>
      <w:sz w:val="24"/>
    </w:rPr>
  </w:style>
  <w:style w:type="character" w:customStyle="1" w:styleId="Heading4Char">
    <w:name w:val="Heading 4 Char"/>
    <w:aliases w:val="H4 Char,Heading 4 (nevda) Char,Sub-Clause Sub-paragraph Char,Heading 4 Char Char Char Char Char"/>
    <w:basedOn w:val="DefaultParagraphFont"/>
    <w:link w:val="Heading40"/>
    <w:uiPriority w:val="9"/>
    <w:rsid w:val="007F0EA4"/>
    <w:rPr>
      <w:rFonts w:asciiTheme="majorHAnsi" w:eastAsiaTheme="majorEastAsia" w:hAnsiTheme="majorHAnsi" w:cstheme="majorBidi"/>
      <w:i/>
      <w:iCs/>
      <w:color w:val="2E74B5" w:themeColor="accent1" w:themeShade="BF"/>
      <w:sz w:val="24"/>
    </w:rPr>
  </w:style>
  <w:style w:type="character" w:customStyle="1" w:styleId="Heading5Char">
    <w:name w:val="Heading 5 Char"/>
    <w:aliases w:val="H5 Char"/>
    <w:basedOn w:val="DefaultParagraphFont"/>
    <w:link w:val="Heading5"/>
    <w:uiPriority w:val="9"/>
    <w:rsid w:val="007F0EA4"/>
    <w:rPr>
      <w:rFonts w:ascii="Arial" w:eastAsia="Times New Roman" w:hAnsi="Arial" w:cs="Times New Roman"/>
      <w:color w:val="4F5660"/>
      <w:sz w:val="20"/>
    </w:rPr>
  </w:style>
  <w:style w:type="character" w:customStyle="1" w:styleId="Heading6Char">
    <w:name w:val="Heading 6 Char"/>
    <w:basedOn w:val="DefaultParagraphFont"/>
    <w:link w:val="Heading6"/>
    <w:uiPriority w:val="9"/>
    <w:rsid w:val="007F0EA4"/>
    <w:rPr>
      <w:rFonts w:ascii="Cambria" w:eastAsia="Times New Roman" w:hAnsi="Cambria" w:cs="Times New Roman"/>
      <w:i/>
      <w:iCs/>
      <w:color w:val="243F60"/>
      <w:sz w:val="20"/>
    </w:rPr>
  </w:style>
  <w:style w:type="character" w:customStyle="1" w:styleId="Heading7Char">
    <w:name w:val="Heading 7 Char"/>
    <w:basedOn w:val="DefaultParagraphFont"/>
    <w:link w:val="Heading7"/>
    <w:uiPriority w:val="9"/>
    <w:rsid w:val="007F0EA4"/>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
    <w:rsid w:val="007F0EA4"/>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7F0EA4"/>
    <w:rPr>
      <w:rFonts w:ascii="Cambria" w:eastAsia="Times New Roman" w:hAnsi="Cambria" w:cs="Times New Roman"/>
      <w:i/>
      <w:iCs/>
      <w:color w:val="404040"/>
      <w:sz w:val="20"/>
      <w:szCs w:val="20"/>
    </w:rPr>
  </w:style>
  <w:style w:type="paragraph" w:customStyle="1" w:styleId="Char7DiagramaDiagramaCharDiagramaDiagramaCharDiagramaDiagrama">
    <w:name w:val="Char7 Diagrama Diagrama Char Diagrama Diagrama Char Diagrama Diagrama"/>
    <w:basedOn w:val="Normal"/>
    <w:rsid w:val="007F0EA4"/>
    <w:pPr>
      <w:spacing w:after="160" w:line="240" w:lineRule="exact"/>
    </w:pPr>
    <w:rPr>
      <w:rFonts w:ascii="Tahoma" w:eastAsia="Times New Roman" w:hAnsi="Tahoma"/>
      <w:sz w:val="20"/>
      <w:szCs w:val="20"/>
    </w:rPr>
  </w:style>
  <w:style w:type="paragraph" w:customStyle="1" w:styleId="Tablebody">
    <w:name w:val="Table_body"/>
    <w:basedOn w:val="Normal"/>
    <w:link w:val="TablebodyChar"/>
    <w:rsid w:val="007F0EA4"/>
    <w:pPr>
      <w:spacing w:before="120" w:after="120"/>
      <w:contextualSpacing/>
    </w:pPr>
    <w:rPr>
      <w:rFonts w:eastAsia="Times New Roman"/>
      <w:szCs w:val="20"/>
      <w:lang w:eastAsia="lt-LT"/>
    </w:rPr>
  </w:style>
  <w:style w:type="character" w:customStyle="1" w:styleId="TablebodyChar">
    <w:name w:val="Table_body Char"/>
    <w:link w:val="Tablebody"/>
    <w:locked/>
    <w:rsid w:val="007F0EA4"/>
    <w:rPr>
      <w:rFonts w:ascii="Times New Roman" w:eastAsia="Times New Roman" w:hAnsi="Times New Roman" w:cs="Times New Roman"/>
      <w:sz w:val="24"/>
      <w:szCs w:val="20"/>
      <w:lang w:eastAsia="lt-LT"/>
    </w:rPr>
  </w:style>
  <w:style w:type="character" w:styleId="LineNumber">
    <w:name w:val="line number"/>
    <w:rsid w:val="007F0EA4"/>
    <w:rPr>
      <w:rFonts w:cs="Times New Roman"/>
    </w:rPr>
  </w:style>
  <w:style w:type="character" w:customStyle="1" w:styleId="Heading20">
    <w:name w:val="Heading #2_"/>
    <w:link w:val="Heading21"/>
    <w:rsid w:val="007F0EA4"/>
    <w:rPr>
      <w:rFonts w:ascii="Times New Roman" w:eastAsia="Times New Roman" w:hAnsi="Times New Roman" w:cs="Times New Roman"/>
      <w:sz w:val="23"/>
      <w:szCs w:val="23"/>
      <w:shd w:val="clear" w:color="auto" w:fill="FFFFFF"/>
    </w:rPr>
  </w:style>
  <w:style w:type="paragraph" w:customStyle="1" w:styleId="Heading21">
    <w:name w:val="Heading #2"/>
    <w:basedOn w:val="Normal"/>
    <w:link w:val="Heading20"/>
    <w:rsid w:val="007F0EA4"/>
    <w:pPr>
      <w:shd w:val="clear" w:color="auto" w:fill="FFFFFF"/>
      <w:spacing w:before="300" w:after="180" w:line="0" w:lineRule="atLeast"/>
      <w:outlineLvl w:val="1"/>
    </w:pPr>
    <w:rPr>
      <w:rFonts w:eastAsia="Times New Roman"/>
      <w:sz w:val="23"/>
      <w:szCs w:val="23"/>
    </w:rPr>
  </w:style>
  <w:style w:type="paragraph" w:styleId="ListParagraph">
    <w:name w:val="List Paragraph"/>
    <w:aliases w:val="Table of contents numbered,List Paragraph21,List Paragraph1,List Paragraph2,Bullet EY,ERP-List Paragraph,List Paragraph11,Numbering,List Paragraph22,List Paragraph Red,Paragraph,List Paragraph111,Sąrašo pastraipa.Bullet,Normal bullet 2"/>
    <w:basedOn w:val="Normal"/>
    <w:link w:val="ListParagraphChar"/>
    <w:uiPriority w:val="34"/>
    <w:qFormat/>
    <w:rsid w:val="007F0EA4"/>
    <w:pPr>
      <w:ind w:left="720"/>
      <w:contextualSpacing/>
    </w:pPr>
  </w:style>
  <w:style w:type="character" w:customStyle="1" w:styleId="ListParagraphChar">
    <w:name w:val="List Paragraph Char"/>
    <w:aliases w:val="Table of contents numbered Char,List Paragraph21 Char,List Paragraph1 Char,List Paragraph2 Char,Bullet EY Char,ERP-List Paragraph Char,List Paragraph11 Char,Numbering Char,List Paragraph22 Char,List Paragraph Red Char,Paragraph Char"/>
    <w:link w:val="ListParagraph"/>
    <w:uiPriority w:val="34"/>
    <w:rsid w:val="007F0EA4"/>
    <w:rPr>
      <w:rFonts w:ascii="Times New Roman" w:eastAsia="Calibri" w:hAnsi="Times New Roman" w:cs="Times New Roman"/>
      <w:sz w:val="24"/>
    </w:rPr>
  </w:style>
  <w:style w:type="character" w:customStyle="1" w:styleId="bzdidziosiospetitu">
    <w:name w:val="bz didziosios petitu"/>
    <w:rsid w:val="007F0EA4"/>
    <w:rPr>
      <w:rFonts w:ascii="Palemonas" w:hAnsi="Palemonas"/>
      <w:smallCaps/>
      <w:color w:val="000000"/>
      <w:sz w:val="20"/>
    </w:rPr>
  </w:style>
  <w:style w:type="character" w:customStyle="1" w:styleId="bzkursyvas">
    <w:name w:val="bz kursyvas"/>
    <w:rsid w:val="007F0EA4"/>
    <w:rPr>
      <w:rFonts w:ascii="Palemonas" w:hAnsi="Palemonas"/>
      <w:i/>
      <w:color w:val="000000"/>
      <w:sz w:val="24"/>
    </w:rPr>
  </w:style>
  <w:style w:type="character" w:customStyle="1" w:styleId="bzpaprastas">
    <w:name w:val="bz paprastas"/>
    <w:rsid w:val="007F0EA4"/>
    <w:rPr>
      <w:rFonts w:ascii="Palemonas" w:hAnsi="Palemonas"/>
      <w:color w:val="000000"/>
      <w:sz w:val="24"/>
    </w:rPr>
  </w:style>
  <w:style w:type="character" w:customStyle="1" w:styleId="bzpetitas">
    <w:name w:val="bz petitas"/>
    <w:rsid w:val="007F0EA4"/>
    <w:rPr>
      <w:rFonts w:ascii="Palemonas" w:hAnsi="Palemonas"/>
      <w:color w:val="000000"/>
      <w:sz w:val="20"/>
    </w:rPr>
  </w:style>
  <w:style w:type="character" w:customStyle="1" w:styleId="bzpusjuodis">
    <w:name w:val="bz pusjuodis"/>
    <w:rsid w:val="007F0EA4"/>
    <w:rPr>
      <w:rFonts w:ascii="Palemonas" w:hAnsi="Palemonas"/>
      <w:b/>
      <w:color w:val="000000"/>
      <w:sz w:val="24"/>
    </w:rPr>
  </w:style>
  <w:style w:type="paragraph" w:styleId="BodyText">
    <w:name w:val="Body Text"/>
    <w:aliases w:val="body text,contents,bt,Corps de texte,body tesx,heading_txt,bodytxy2...,bodytxy2... Diagrama Diagrama Diagrama Diagrama,bodytxy2... Diagrama Diagrama Diagrama,Char Char Char Char,Char Char Cha,Char Char Char,Char Char,1 Char"/>
    <w:basedOn w:val="Normal"/>
    <w:link w:val="BodyTextChar"/>
    <w:qFormat/>
    <w:rsid w:val="007F0EA4"/>
    <w:pPr>
      <w:tabs>
        <w:tab w:val="left" w:pos="680"/>
      </w:tabs>
      <w:suppressAutoHyphens/>
      <w:spacing w:after="120" w:line="100" w:lineRule="atLeast"/>
    </w:pPr>
    <w:rPr>
      <w:rFonts w:ascii="Calibri" w:eastAsia="Times New Roman" w:hAnsi="Calibri" w:cs="font238"/>
      <w:kern w:val="1"/>
      <w:lang w:eastAsia="ar-SA"/>
    </w:rPr>
  </w:style>
  <w:style w:type="character" w:customStyle="1" w:styleId="BodyTextChar">
    <w:name w:val="Body Text Char"/>
    <w:aliases w:val="body text Char,contents Char,bt Char,Corps de texte Char,body tesx Char,heading_txt Char,bodytxy2... Char,bodytxy2... Diagrama Diagrama Diagrama Diagrama Char,bodytxy2... Diagrama Diagrama Diagrama Char,Char Char Char Char Char"/>
    <w:basedOn w:val="DefaultParagraphFont"/>
    <w:link w:val="BodyText"/>
    <w:rsid w:val="007F0EA4"/>
    <w:rPr>
      <w:rFonts w:ascii="Calibri" w:eastAsia="Times New Roman" w:hAnsi="Calibri" w:cs="font238"/>
      <w:kern w:val="1"/>
      <w:sz w:val="24"/>
      <w:lang w:eastAsia="ar-SA"/>
    </w:rPr>
  </w:style>
  <w:style w:type="character" w:styleId="Hyperlink">
    <w:name w:val="Hyperlink"/>
    <w:aliases w:val="Alna"/>
    <w:uiPriority w:val="99"/>
    <w:unhideWhenUsed/>
    <w:rsid w:val="007F0EA4"/>
    <w:rPr>
      <w:color w:val="0000FF"/>
      <w:u w:val="single"/>
    </w:rPr>
  </w:style>
  <w:style w:type="paragraph" w:customStyle="1" w:styleId="Tekstas">
    <w:name w:val="Tekstas"/>
    <w:basedOn w:val="Normal"/>
    <w:autoRedefine/>
    <w:rsid w:val="007F0EA4"/>
    <w:rPr>
      <w:szCs w:val="24"/>
    </w:rPr>
  </w:style>
  <w:style w:type="paragraph" w:customStyle="1" w:styleId="Char7DiagramaDiagramaCharDiagramaDiagramaCharDiagramaDiagrama3">
    <w:name w:val="Char7 Diagrama Diagrama Char Diagrama Diagrama Char Diagrama Diagrama3"/>
    <w:basedOn w:val="Normal"/>
    <w:rsid w:val="007F0EA4"/>
    <w:pPr>
      <w:spacing w:after="160" w:line="240" w:lineRule="exact"/>
    </w:pPr>
    <w:rPr>
      <w:rFonts w:ascii="Tahoma" w:eastAsia="Times New Roman" w:hAnsi="Tahoma"/>
      <w:sz w:val="20"/>
      <w:szCs w:val="20"/>
    </w:rPr>
  </w:style>
  <w:style w:type="character" w:styleId="FollowedHyperlink">
    <w:name w:val="FollowedHyperlink"/>
    <w:unhideWhenUsed/>
    <w:rsid w:val="007F0EA4"/>
    <w:rPr>
      <w:color w:val="800080"/>
      <w:u w:val="single"/>
    </w:rPr>
  </w:style>
  <w:style w:type="paragraph" w:customStyle="1" w:styleId="Char7DiagramaDiagramaCharDiagramaDiagramaCharDiagramaDiagrama2">
    <w:name w:val="Char7 Diagrama Diagrama Char Diagrama Diagrama Char Diagrama Diagrama2"/>
    <w:basedOn w:val="Normal"/>
    <w:rsid w:val="007F0EA4"/>
    <w:pPr>
      <w:spacing w:after="160" w:line="240" w:lineRule="exact"/>
    </w:pPr>
    <w:rPr>
      <w:rFonts w:ascii="Tahoma" w:eastAsia="Times New Roman" w:hAnsi="Tahoma"/>
      <w:sz w:val="20"/>
      <w:szCs w:val="20"/>
    </w:rPr>
  </w:style>
  <w:style w:type="paragraph" w:styleId="Caption">
    <w:name w:val="caption"/>
    <w:aliases w:val="Table caption,paveikslas,Paveikslo pavadinimas"/>
    <w:basedOn w:val="Normal"/>
    <w:next w:val="Normal"/>
    <w:link w:val="CaptionChar"/>
    <w:uiPriority w:val="99"/>
    <w:unhideWhenUsed/>
    <w:qFormat/>
    <w:rsid w:val="007F0EA4"/>
    <w:rPr>
      <w:b/>
      <w:bCs/>
      <w:color w:val="4F81BD"/>
      <w:sz w:val="18"/>
      <w:szCs w:val="18"/>
    </w:rPr>
  </w:style>
  <w:style w:type="paragraph" w:styleId="TOCHeading">
    <w:name w:val="TOC Heading"/>
    <w:basedOn w:val="Heading1"/>
    <w:next w:val="Normal"/>
    <w:unhideWhenUsed/>
    <w:qFormat/>
    <w:rsid w:val="007F0EA4"/>
    <w:pPr>
      <w:numPr>
        <w:numId w:val="0"/>
      </w:numPr>
      <w:spacing w:before="480" w:after="0"/>
      <w:jc w:val="left"/>
      <w:outlineLvl w:val="9"/>
    </w:pPr>
    <w:rPr>
      <w:rFonts w:ascii="Cambria" w:hAnsi="Cambria"/>
      <w:color w:val="365F91"/>
      <w:lang w:val="en-US" w:eastAsia="ja-JP"/>
    </w:rPr>
  </w:style>
  <w:style w:type="paragraph" w:styleId="TOC1">
    <w:name w:val="toc 1"/>
    <w:basedOn w:val="Normal"/>
    <w:next w:val="Normal"/>
    <w:autoRedefine/>
    <w:uiPriority w:val="39"/>
    <w:unhideWhenUsed/>
    <w:rsid w:val="007F0EA4"/>
    <w:pPr>
      <w:tabs>
        <w:tab w:val="left" w:pos="426"/>
        <w:tab w:val="right" w:leader="dot" w:pos="9962"/>
      </w:tabs>
    </w:pPr>
    <w:rPr>
      <w:b/>
      <w:caps/>
    </w:rPr>
  </w:style>
  <w:style w:type="paragraph" w:styleId="TOC2">
    <w:name w:val="toc 2"/>
    <w:basedOn w:val="Normal"/>
    <w:next w:val="Normal"/>
    <w:autoRedefine/>
    <w:uiPriority w:val="39"/>
    <w:unhideWhenUsed/>
    <w:rsid w:val="007F0EA4"/>
    <w:pPr>
      <w:tabs>
        <w:tab w:val="left" w:pos="936"/>
        <w:tab w:val="right" w:leader="dot" w:pos="9962"/>
      </w:tabs>
      <w:ind w:left="425"/>
    </w:pPr>
  </w:style>
  <w:style w:type="paragraph" w:styleId="TOC3">
    <w:name w:val="toc 3"/>
    <w:basedOn w:val="Normal"/>
    <w:next w:val="Normal"/>
    <w:autoRedefine/>
    <w:uiPriority w:val="39"/>
    <w:unhideWhenUsed/>
    <w:rsid w:val="007F0EA4"/>
    <w:pPr>
      <w:tabs>
        <w:tab w:val="left" w:pos="1049"/>
        <w:tab w:val="right" w:leader="dot" w:pos="9962"/>
      </w:tabs>
      <w:ind w:left="425"/>
    </w:pPr>
    <w:rPr>
      <w:rFonts w:eastAsia="Times New Roman"/>
      <w:sz w:val="22"/>
    </w:rPr>
  </w:style>
  <w:style w:type="paragraph" w:styleId="TOC4">
    <w:name w:val="toc 4"/>
    <w:basedOn w:val="Normal"/>
    <w:next w:val="Normal"/>
    <w:autoRedefine/>
    <w:uiPriority w:val="39"/>
    <w:unhideWhenUsed/>
    <w:rsid w:val="007F0EA4"/>
    <w:pPr>
      <w:spacing w:after="100"/>
      <w:ind w:left="660"/>
    </w:pPr>
    <w:rPr>
      <w:rFonts w:ascii="Calibri" w:eastAsia="Times New Roman" w:hAnsi="Calibri"/>
      <w:sz w:val="22"/>
    </w:rPr>
  </w:style>
  <w:style w:type="paragraph" w:styleId="TOC5">
    <w:name w:val="toc 5"/>
    <w:basedOn w:val="Normal"/>
    <w:next w:val="Normal"/>
    <w:autoRedefine/>
    <w:uiPriority w:val="39"/>
    <w:unhideWhenUsed/>
    <w:rsid w:val="007F0EA4"/>
    <w:pPr>
      <w:spacing w:after="100"/>
      <w:ind w:left="880"/>
    </w:pPr>
    <w:rPr>
      <w:rFonts w:ascii="Calibri" w:eastAsia="Times New Roman" w:hAnsi="Calibri"/>
      <w:sz w:val="22"/>
    </w:rPr>
  </w:style>
  <w:style w:type="paragraph" w:styleId="TOC6">
    <w:name w:val="toc 6"/>
    <w:basedOn w:val="Normal"/>
    <w:next w:val="Normal"/>
    <w:autoRedefine/>
    <w:uiPriority w:val="39"/>
    <w:unhideWhenUsed/>
    <w:rsid w:val="007F0EA4"/>
    <w:pPr>
      <w:spacing w:after="100"/>
      <w:ind w:left="1100"/>
    </w:pPr>
    <w:rPr>
      <w:rFonts w:ascii="Calibri" w:eastAsia="Times New Roman" w:hAnsi="Calibri"/>
      <w:sz w:val="22"/>
    </w:rPr>
  </w:style>
  <w:style w:type="paragraph" w:styleId="TOC7">
    <w:name w:val="toc 7"/>
    <w:basedOn w:val="Normal"/>
    <w:next w:val="Normal"/>
    <w:autoRedefine/>
    <w:uiPriority w:val="39"/>
    <w:unhideWhenUsed/>
    <w:rsid w:val="007F0EA4"/>
    <w:pPr>
      <w:spacing w:after="100"/>
      <w:ind w:left="1320"/>
    </w:pPr>
    <w:rPr>
      <w:rFonts w:ascii="Calibri" w:eastAsia="Times New Roman" w:hAnsi="Calibri"/>
      <w:sz w:val="22"/>
    </w:rPr>
  </w:style>
  <w:style w:type="paragraph" w:styleId="TOC8">
    <w:name w:val="toc 8"/>
    <w:basedOn w:val="Normal"/>
    <w:next w:val="Normal"/>
    <w:autoRedefine/>
    <w:uiPriority w:val="39"/>
    <w:unhideWhenUsed/>
    <w:rsid w:val="007F0EA4"/>
    <w:pPr>
      <w:spacing w:after="100"/>
      <w:ind w:left="1540"/>
    </w:pPr>
    <w:rPr>
      <w:rFonts w:ascii="Calibri" w:eastAsia="Times New Roman" w:hAnsi="Calibri"/>
      <w:sz w:val="22"/>
    </w:rPr>
  </w:style>
  <w:style w:type="paragraph" w:styleId="TOC9">
    <w:name w:val="toc 9"/>
    <w:basedOn w:val="Normal"/>
    <w:next w:val="Normal"/>
    <w:autoRedefine/>
    <w:uiPriority w:val="39"/>
    <w:unhideWhenUsed/>
    <w:rsid w:val="007F0EA4"/>
    <w:pPr>
      <w:spacing w:after="100"/>
      <w:ind w:left="1760"/>
    </w:pPr>
    <w:rPr>
      <w:rFonts w:ascii="Calibri" w:eastAsia="Times New Roman" w:hAnsi="Calibri"/>
      <w:sz w:val="22"/>
    </w:rPr>
  </w:style>
  <w:style w:type="paragraph" w:styleId="BalloonText">
    <w:name w:val="Balloon Text"/>
    <w:basedOn w:val="Normal"/>
    <w:link w:val="BalloonTextChar"/>
    <w:semiHidden/>
    <w:unhideWhenUsed/>
    <w:rsid w:val="007F0EA4"/>
    <w:rPr>
      <w:rFonts w:ascii="Tahoma" w:hAnsi="Tahoma" w:cs="Tahoma"/>
      <w:sz w:val="16"/>
      <w:szCs w:val="16"/>
    </w:rPr>
  </w:style>
  <w:style w:type="character" w:customStyle="1" w:styleId="BalloonTextChar">
    <w:name w:val="Balloon Text Char"/>
    <w:basedOn w:val="DefaultParagraphFont"/>
    <w:link w:val="BalloonText"/>
    <w:semiHidden/>
    <w:rsid w:val="007F0EA4"/>
    <w:rPr>
      <w:rFonts w:ascii="Tahoma" w:eastAsia="Calibri" w:hAnsi="Tahoma" w:cs="Tahoma"/>
      <w:sz w:val="16"/>
      <w:szCs w:val="16"/>
    </w:rPr>
  </w:style>
  <w:style w:type="paragraph" w:customStyle="1" w:styleId="Char7DiagramaDiagramaCharDiagramaDiagramaCharDiagramaDiagrama1">
    <w:name w:val="Char7 Diagrama Diagrama Char Diagrama Diagrama Char Diagrama Diagrama1"/>
    <w:basedOn w:val="Normal"/>
    <w:rsid w:val="007F0EA4"/>
    <w:pPr>
      <w:spacing w:after="160" w:line="240" w:lineRule="exact"/>
    </w:pPr>
    <w:rPr>
      <w:rFonts w:ascii="Tahoma" w:eastAsia="Times New Roman" w:hAnsi="Tahoma"/>
      <w:sz w:val="20"/>
      <w:szCs w:val="20"/>
    </w:rPr>
  </w:style>
  <w:style w:type="character" w:styleId="CommentReference">
    <w:name w:val="annotation reference"/>
    <w:uiPriority w:val="99"/>
    <w:unhideWhenUsed/>
    <w:rsid w:val="007F0EA4"/>
    <w:rPr>
      <w:sz w:val="16"/>
      <w:szCs w:val="16"/>
    </w:rPr>
  </w:style>
  <w:style w:type="paragraph" w:styleId="CommentText">
    <w:name w:val="annotation text"/>
    <w:aliases w:val=" Diagrama Diagrama Diagrama,Diagrama,Diagrama Diagrama Diagrama, Diagrama Diagrama"/>
    <w:basedOn w:val="Normal"/>
    <w:link w:val="CommentTextChar"/>
    <w:uiPriority w:val="99"/>
    <w:unhideWhenUsed/>
    <w:rsid w:val="007F0EA4"/>
    <w:rPr>
      <w:sz w:val="20"/>
      <w:szCs w:val="20"/>
    </w:rPr>
  </w:style>
  <w:style w:type="character" w:customStyle="1" w:styleId="CommentTextChar">
    <w:name w:val="Comment Text Char"/>
    <w:aliases w:val=" Diagrama Diagrama Diagrama Char,Diagrama Char,Diagrama Diagrama Diagrama Char, Diagrama Diagrama Char"/>
    <w:basedOn w:val="DefaultParagraphFont"/>
    <w:link w:val="CommentText"/>
    <w:uiPriority w:val="99"/>
    <w:rsid w:val="007F0EA4"/>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semiHidden/>
    <w:unhideWhenUsed/>
    <w:rsid w:val="007F0EA4"/>
    <w:rPr>
      <w:b/>
      <w:bCs/>
    </w:rPr>
  </w:style>
  <w:style w:type="character" w:customStyle="1" w:styleId="CommentSubjectChar">
    <w:name w:val="Comment Subject Char"/>
    <w:basedOn w:val="CommentTextChar"/>
    <w:link w:val="CommentSubject"/>
    <w:semiHidden/>
    <w:rsid w:val="007F0EA4"/>
    <w:rPr>
      <w:rFonts w:ascii="Times New Roman" w:eastAsia="Calibri" w:hAnsi="Times New Roman" w:cs="Times New Roman"/>
      <w:b/>
      <w:bCs/>
      <w:sz w:val="20"/>
      <w:szCs w:val="20"/>
    </w:rPr>
  </w:style>
  <w:style w:type="table" w:styleId="TableGrid">
    <w:name w:val="Table Grid"/>
    <w:aliases w:val="Smart Text Table,Table without header"/>
    <w:basedOn w:val="TableNormal"/>
    <w:uiPriority w:val="59"/>
    <w:rsid w:val="007F0EA4"/>
    <w:pPr>
      <w:spacing w:after="0" w:line="240" w:lineRule="auto"/>
      <w:ind w:firstLine="720"/>
      <w:jc w:val="both"/>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Viršutinis kolontitulas Diagrama, Char Diagrama, Char Diagrama Diagrama Diagrama Diagrama Diagrama Diagrama Diagrama Diagrama Diagrama Diagrama Diagrama Diagrama Diagrama,Char Diagrama,En-tête-1,En-tête-2,hd,Header 2, Diagrama, Diagrama Char,Ch"/>
    <w:basedOn w:val="Normal"/>
    <w:link w:val="HeaderChar"/>
    <w:uiPriority w:val="99"/>
    <w:unhideWhenUsed/>
    <w:qFormat/>
    <w:rsid w:val="007F0EA4"/>
    <w:pPr>
      <w:tabs>
        <w:tab w:val="center" w:pos="4513"/>
        <w:tab w:val="right" w:pos="9026"/>
      </w:tabs>
    </w:pPr>
  </w:style>
  <w:style w:type="character" w:customStyle="1" w:styleId="HeaderChar">
    <w:name w:val="Header Char"/>
    <w:aliases w:val="Viršutinis kolontitulas Diagrama Char, Char Diagrama Char, Char Diagrama Diagrama Diagrama Diagrama Diagrama Diagrama Diagrama Diagrama Diagrama Diagrama Diagrama Diagrama Diagrama Char,Char Diagrama Char,En-tête-1 Char,En-tête-2 Char"/>
    <w:basedOn w:val="DefaultParagraphFont"/>
    <w:link w:val="Header"/>
    <w:uiPriority w:val="99"/>
    <w:rsid w:val="007F0EA4"/>
    <w:rPr>
      <w:rFonts w:ascii="Times New Roman" w:eastAsia="Calibri" w:hAnsi="Times New Roman" w:cs="Times New Roman"/>
      <w:sz w:val="24"/>
    </w:rPr>
  </w:style>
  <w:style w:type="paragraph" w:styleId="Footer">
    <w:name w:val="footer"/>
    <w:basedOn w:val="Normal"/>
    <w:link w:val="FooterChar"/>
    <w:unhideWhenUsed/>
    <w:rsid w:val="007F0EA4"/>
    <w:pPr>
      <w:tabs>
        <w:tab w:val="center" w:pos="4513"/>
        <w:tab w:val="right" w:pos="9026"/>
      </w:tabs>
    </w:pPr>
  </w:style>
  <w:style w:type="character" w:customStyle="1" w:styleId="FooterChar">
    <w:name w:val="Footer Char"/>
    <w:basedOn w:val="DefaultParagraphFont"/>
    <w:link w:val="Footer"/>
    <w:rsid w:val="007F0EA4"/>
    <w:rPr>
      <w:rFonts w:ascii="Times New Roman" w:eastAsia="Calibri" w:hAnsi="Times New Roman" w:cs="Times New Roman"/>
      <w:sz w:val="24"/>
    </w:rPr>
  </w:style>
  <w:style w:type="paragraph" w:customStyle="1" w:styleId="Default">
    <w:name w:val="Default"/>
    <w:rsid w:val="007F0EA4"/>
    <w:pPr>
      <w:autoSpaceDE w:val="0"/>
      <w:autoSpaceDN w:val="0"/>
      <w:adjustRightInd w:val="0"/>
      <w:spacing w:after="0" w:line="240" w:lineRule="auto"/>
    </w:pPr>
    <w:rPr>
      <w:rFonts w:ascii="Times New Roman" w:eastAsia="Calibri" w:hAnsi="Times New Roman" w:cs="Times New Roman"/>
      <w:color w:val="000000"/>
      <w:sz w:val="24"/>
      <w:szCs w:val="24"/>
      <w:lang w:val="en-US"/>
    </w:rPr>
  </w:style>
  <w:style w:type="paragraph" w:customStyle="1" w:styleId="Tablenumber">
    <w:name w:val="Table number"/>
    <w:basedOn w:val="ListParagraph"/>
    <w:link w:val="TablenumberChar"/>
    <w:qFormat/>
    <w:rsid w:val="007F0EA4"/>
    <w:pPr>
      <w:ind w:left="0"/>
    </w:pPr>
    <w:rPr>
      <w:sz w:val="22"/>
      <w:szCs w:val="24"/>
    </w:rPr>
  </w:style>
  <w:style w:type="character" w:customStyle="1" w:styleId="TablenumberChar">
    <w:name w:val="Table number Char"/>
    <w:link w:val="Tablenumber"/>
    <w:rsid w:val="007F0EA4"/>
    <w:rPr>
      <w:rFonts w:ascii="Times New Roman" w:eastAsia="Calibri" w:hAnsi="Times New Roman" w:cs="Times New Roman"/>
      <w:szCs w:val="24"/>
    </w:rPr>
  </w:style>
  <w:style w:type="paragraph" w:customStyle="1" w:styleId="Numberedtext">
    <w:name w:val="Numbered text"/>
    <w:basedOn w:val="ListParagraph"/>
    <w:link w:val="NumberedtextChar"/>
    <w:qFormat/>
    <w:rsid w:val="007F0EA4"/>
    <w:pPr>
      <w:numPr>
        <w:numId w:val="1"/>
      </w:numPr>
      <w:ind w:left="1418" w:hanging="284"/>
    </w:pPr>
  </w:style>
  <w:style w:type="character" w:customStyle="1" w:styleId="NumberedtextChar">
    <w:name w:val="Numbered text Char"/>
    <w:basedOn w:val="ListParagraphChar"/>
    <w:link w:val="Numberedtext"/>
    <w:rsid w:val="007F0EA4"/>
    <w:rPr>
      <w:rFonts w:ascii="Times New Roman" w:eastAsia="Calibri" w:hAnsi="Times New Roman" w:cs="Times New Roman"/>
      <w:sz w:val="24"/>
    </w:rPr>
  </w:style>
  <w:style w:type="paragraph" w:customStyle="1" w:styleId="Tabletext">
    <w:name w:val="Table text"/>
    <w:basedOn w:val="Normal"/>
    <w:link w:val="TabletextChar"/>
    <w:qFormat/>
    <w:rsid w:val="007F0EA4"/>
    <w:rPr>
      <w:sz w:val="22"/>
      <w:szCs w:val="24"/>
    </w:rPr>
  </w:style>
  <w:style w:type="character" w:customStyle="1" w:styleId="TabletextChar">
    <w:name w:val="Table text Char"/>
    <w:link w:val="Tabletext"/>
    <w:rsid w:val="007F0EA4"/>
    <w:rPr>
      <w:rFonts w:ascii="Times New Roman" w:eastAsia="Calibri" w:hAnsi="Times New Roman" w:cs="Times New Roman"/>
      <w:szCs w:val="24"/>
    </w:rPr>
  </w:style>
  <w:style w:type="paragraph" w:customStyle="1" w:styleId="Hyperlink1">
    <w:name w:val="Hyperlink1"/>
    <w:basedOn w:val="Normal"/>
    <w:rsid w:val="007F0EA4"/>
    <w:pPr>
      <w:suppressAutoHyphens/>
      <w:autoSpaceDE w:val="0"/>
      <w:autoSpaceDN w:val="0"/>
      <w:adjustRightInd w:val="0"/>
      <w:spacing w:line="298" w:lineRule="auto"/>
      <w:ind w:firstLine="312"/>
      <w:textAlignment w:val="center"/>
    </w:pPr>
    <w:rPr>
      <w:rFonts w:eastAsia="Times New Roman"/>
      <w:color w:val="000000"/>
      <w:sz w:val="20"/>
      <w:szCs w:val="20"/>
      <w:lang w:val="en-GB"/>
    </w:rPr>
  </w:style>
  <w:style w:type="paragraph" w:customStyle="1" w:styleId="Normaltext">
    <w:name w:val="Normal text"/>
    <w:basedOn w:val="Normal"/>
    <w:link w:val="NormaltextChar"/>
    <w:qFormat/>
    <w:rsid w:val="007F0EA4"/>
    <w:pPr>
      <w:ind w:firstLine="567"/>
    </w:pPr>
    <w:rPr>
      <w:szCs w:val="24"/>
    </w:rPr>
  </w:style>
  <w:style w:type="character" w:customStyle="1" w:styleId="NormaltextChar">
    <w:name w:val="Normal text Char"/>
    <w:link w:val="Normaltext"/>
    <w:rsid w:val="007F0EA4"/>
    <w:rPr>
      <w:rFonts w:ascii="Times New Roman" w:eastAsia="Calibri" w:hAnsi="Times New Roman" w:cs="Times New Roman"/>
      <w:sz w:val="24"/>
      <w:szCs w:val="24"/>
    </w:rPr>
  </w:style>
  <w:style w:type="paragraph" w:customStyle="1" w:styleId="Tableheader">
    <w:name w:val="Table header"/>
    <w:basedOn w:val="Normal"/>
    <w:link w:val="TableheaderChar"/>
    <w:qFormat/>
    <w:rsid w:val="007F0EA4"/>
    <w:pPr>
      <w:spacing w:before="120" w:after="120"/>
    </w:pPr>
    <w:rPr>
      <w:rFonts w:ascii="Arial" w:eastAsia="MS Mincho" w:hAnsi="Arial" w:cs="Arial Narrow"/>
      <w:b/>
      <w:color w:val="FFFFFF"/>
      <w:sz w:val="20"/>
    </w:rPr>
  </w:style>
  <w:style w:type="character" w:customStyle="1" w:styleId="TableheaderChar">
    <w:name w:val="Table header Char"/>
    <w:link w:val="Tableheader"/>
    <w:rsid w:val="007F0EA4"/>
    <w:rPr>
      <w:rFonts w:ascii="Arial" w:eastAsia="MS Mincho" w:hAnsi="Arial" w:cs="Arial Narrow"/>
      <w:b/>
      <w:color w:val="FFFFFF"/>
      <w:sz w:val="20"/>
    </w:rPr>
  </w:style>
  <w:style w:type="paragraph" w:customStyle="1" w:styleId="Normalpries">
    <w:name w:val="Normal pries"/>
    <w:basedOn w:val="Normaltext"/>
    <w:link w:val="NormalpriesChar"/>
    <w:qFormat/>
    <w:rsid w:val="007F0EA4"/>
    <w:pPr>
      <w:spacing w:after="240"/>
    </w:pPr>
  </w:style>
  <w:style w:type="character" w:customStyle="1" w:styleId="NormalpriesChar">
    <w:name w:val="Normal pries Char"/>
    <w:link w:val="Normalpries"/>
    <w:rsid w:val="007F0EA4"/>
    <w:rPr>
      <w:rFonts w:ascii="Times New Roman" w:eastAsia="Calibri" w:hAnsi="Times New Roman" w:cs="Times New Roman"/>
      <w:sz w:val="24"/>
      <w:szCs w:val="24"/>
    </w:rPr>
  </w:style>
  <w:style w:type="paragraph" w:customStyle="1" w:styleId="Normalpo">
    <w:name w:val="Normal po"/>
    <w:basedOn w:val="Normaltext"/>
    <w:link w:val="NormalpoChar"/>
    <w:qFormat/>
    <w:rsid w:val="007F0EA4"/>
    <w:pPr>
      <w:spacing w:before="240"/>
    </w:pPr>
  </w:style>
  <w:style w:type="character" w:customStyle="1" w:styleId="NormalpoChar">
    <w:name w:val="Normal po Char"/>
    <w:link w:val="Normalpo"/>
    <w:rsid w:val="007F0EA4"/>
    <w:rPr>
      <w:rFonts w:ascii="Times New Roman" w:eastAsia="Calibri" w:hAnsi="Times New Roman" w:cs="Times New Roman"/>
      <w:sz w:val="24"/>
      <w:szCs w:val="24"/>
    </w:rPr>
  </w:style>
  <w:style w:type="paragraph" w:customStyle="1" w:styleId="Lentele">
    <w:name w:val="Lentele"/>
    <w:basedOn w:val="Normal"/>
    <w:link w:val="LenteleChar"/>
    <w:qFormat/>
    <w:rsid w:val="007F0EA4"/>
    <w:pPr>
      <w:numPr>
        <w:numId w:val="9"/>
      </w:numPr>
      <w:tabs>
        <w:tab w:val="left" w:pos="993"/>
      </w:tabs>
      <w:spacing w:before="120" w:line="276" w:lineRule="auto"/>
      <w:jc w:val="left"/>
    </w:pPr>
    <w:rPr>
      <w:rFonts w:eastAsia="Times New Roman"/>
      <w:sz w:val="22"/>
      <w:lang w:eastAsia="lt-LT"/>
    </w:rPr>
  </w:style>
  <w:style w:type="character" w:customStyle="1" w:styleId="LenteleChar">
    <w:name w:val="Lentele Char"/>
    <w:link w:val="Lentele"/>
    <w:rsid w:val="007F0EA4"/>
    <w:rPr>
      <w:rFonts w:ascii="Times New Roman" w:eastAsia="Times New Roman" w:hAnsi="Times New Roman" w:cs="Times New Roman"/>
      <w:lang w:eastAsia="lt-LT"/>
    </w:rPr>
  </w:style>
  <w:style w:type="paragraph" w:customStyle="1" w:styleId="Heading3">
    <w:name w:val="Heading3"/>
    <w:basedOn w:val="Heading2"/>
    <w:link w:val="Heading3Char0"/>
    <w:qFormat/>
    <w:rsid w:val="007F0EA4"/>
    <w:pPr>
      <w:numPr>
        <w:ilvl w:val="2"/>
      </w:numPr>
      <w:jc w:val="center"/>
      <w:outlineLvl w:val="2"/>
    </w:pPr>
    <w:rPr>
      <w:rFonts w:ascii="Times New Roman" w:hAnsi="Times New Roman"/>
      <w:i/>
    </w:rPr>
  </w:style>
  <w:style w:type="character" w:customStyle="1" w:styleId="Heading3Char0">
    <w:name w:val="Heading3 Char"/>
    <w:link w:val="Heading3"/>
    <w:rsid w:val="007F0EA4"/>
    <w:rPr>
      <w:rFonts w:ascii="Times New Roman" w:eastAsia="Times New Roman" w:hAnsi="Times New Roman" w:cs="Times New Roman"/>
      <w:b/>
      <w:bCs/>
      <w:i/>
      <w:sz w:val="24"/>
      <w:szCs w:val="24"/>
    </w:rPr>
  </w:style>
  <w:style w:type="paragraph" w:customStyle="1" w:styleId="Paveikslas">
    <w:name w:val="Paveikslas"/>
    <w:basedOn w:val="Normal"/>
    <w:link w:val="PaveikslasChar"/>
    <w:qFormat/>
    <w:rsid w:val="007F0EA4"/>
    <w:pPr>
      <w:spacing w:after="120"/>
      <w:jc w:val="center"/>
    </w:pPr>
    <w:rPr>
      <w:b/>
      <w:bCs/>
      <w:sz w:val="22"/>
    </w:rPr>
  </w:style>
  <w:style w:type="character" w:customStyle="1" w:styleId="PaveikslasChar">
    <w:name w:val="Paveikslas Char"/>
    <w:link w:val="Paveikslas"/>
    <w:rsid w:val="007F0EA4"/>
    <w:rPr>
      <w:rFonts w:ascii="Times New Roman" w:eastAsia="Calibri" w:hAnsi="Times New Roman" w:cs="Times New Roman"/>
      <w:b/>
      <w:bCs/>
    </w:rPr>
  </w:style>
  <w:style w:type="character" w:styleId="Strong">
    <w:name w:val="Strong"/>
    <w:aliases w:val="XXX"/>
    <w:qFormat/>
    <w:rsid w:val="007F0EA4"/>
    <w:rPr>
      <w:b/>
      <w:bCs/>
    </w:rPr>
  </w:style>
  <w:style w:type="paragraph" w:styleId="Revision">
    <w:name w:val="Revision"/>
    <w:hidden/>
    <w:uiPriority w:val="99"/>
    <w:semiHidden/>
    <w:rsid w:val="007F0EA4"/>
    <w:pPr>
      <w:spacing w:after="0" w:line="240" w:lineRule="auto"/>
    </w:pPr>
    <w:rPr>
      <w:rFonts w:ascii="Times New Roman" w:eastAsia="Calibri" w:hAnsi="Times New Roman" w:cs="Times New Roman"/>
      <w:sz w:val="24"/>
    </w:rPr>
  </w:style>
  <w:style w:type="table" w:customStyle="1" w:styleId="TableGrid1">
    <w:name w:val="Table Grid1"/>
    <w:basedOn w:val="TableNormal"/>
    <w:next w:val="TableGrid"/>
    <w:uiPriority w:val="59"/>
    <w:rsid w:val="007F0EA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7F0EA4"/>
    <w:rPr>
      <w:i/>
      <w:iCs/>
    </w:rPr>
  </w:style>
  <w:style w:type="paragraph" w:customStyle="1" w:styleId="lentele0">
    <w:name w:val="lentele"/>
    <w:basedOn w:val="Normal"/>
    <w:link w:val="lenteleChar0"/>
    <w:qFormat/>
    <w:rsid w:val="007F0EA4"/>
    <w:pPr>
      <w:spacing w:before="240" w:line="276" w:lineRule="auto"/>
      <w:jc w:val="left"/>
    </w:pPr>
    <w:rPr>
      <w:rFonts w:ascii="Arial" w:eastAsia="MS Mincho" w:hAnsi="Arial"/>
      <w:b/>
      <w:color w:val="4F5660"/>
      <w:sz w:val="18"/>
      <w:szCs w:val="24"/>
    </w:rPr>
  </w:style>
  <w:style w:type="character" w:customStyle="1" w:styleId="lenteleChar0">
    <w:name w:val="lentele Char"/>
    <w:link w:val="lentele0"/>
    <w:rsid w:val="007F0EA4"/>
    <w:rPr>
      <w:rFonts w:ascii="Arial" w:eastAsia="MS Mincho" w:hAnsi="Arial" w:cs="Times New Roman"/>
      <w:b/>
      <w:color w:val="4F5660"/>
      <w:sz w:val="18"/>
      <w:szCs w:val="24"/>
    </w:rPr>
  </w:style>
  <w:style w:type="paragraph" w:customStyle="1" w:styleId="123">
    <w:name w:val="123"/>
    <w:basedOn w:val="Heading30"/>
    <w:rsid w:val="007F0EA4"/>
    <w:pPr>
      <w:numPr>
        <w:numId w:val="2"/>
      </w:numPr>
      <w:spacing w:before="240" w:after="200" w:line="276" w:lineRule="auto"/>
      <w:ind w:left="1077" w:hanging="357"/>
    </w:pPr>
    <w:rPr>
      <w:rFonts w:ascii="Arial" w:hAnsi="Arial"/>
      <w:b w:val="0"/>
      <w:color w:val="4F5660"/>
      <w:sz w:val="32"/>
    </w:rPr>
  </w:style>
  <w:style w:type="paragraph" w:customStyle="1" w:styleId="Tablenumbered">
    <w:name w:val="Table numbered"/>
    <w:basedOn w:val="Tabletext"/>
    <w:link w:val="TablenumberedChar"/>
    <w:qFormat/>
    <w:rsid w:val="007F0EA4"/>
    <w:pPr>
      <w:numPr>
        <w:numId w:val="3"/>
      </w:numPr>
      <w:spacing w:before="60" w:after="60" w:line="276" w:lineRule="auto"/>
    </w:pPr>
    <w:rPr>
      <w:rFonts w:ascii="Arial" w:eastAsia="MS Mincho" w:hAnsi="Arial" w:cs="Arial Narrow"/>
      <w:color w:val="4F5660"/>
      <w:sz w:val="18"/>
      <w:szCs w:val="22"/>
      <w:lang w:eastAsia="ja-JP"/>
    </w:rPr>
  </w:style>
  <w:style w:type="character" w:customStyle="1" w:styleId="TablenumberedChar">
    <w:name w:val="Table numbered Char"/>
    <w:link w:val="Tablenumbered"/>
    <w:rsid w:val="007F0EA4"/>
    <w:rPr>
      <w:rFonts w:ascii="Arial" w:eastAsia="MS Mincho" w:hAnsi="Arial" w:cs="Arial Narrow"/>
      <w:color w:val="4F5660"/>
      <w:sz w:val="18"/>
      <w:lang w:eastAsia="ja-JP"/>
    </w:rPr>
  </w:style>
  <w:style w:type="paragraph" w:customStyle="1" w:styleId="Paveikslelis">
    <w:name w:val="Paveikslelis"/>
    <w:basedOn w:val="Caption"/>
    <w:link w:val="PaveikslelisChar"/>
    <w:qFormat/>
    <w:rsid w:val="007F0EA4"/>
    <w:pPr>
      <w:spacing w:after="240" w:line="276" w:lineRule="auto"/>
      <w:jc w:val="center"/>
    </w:pPr>
    <w:rPr>
      <w:rFonts w:ascii="Arial" w:hAnsi="Arial"/>
      <w:color w:val="4F5660"/>
      <w:szCs w:val="24"/>
    </w:rPr>
  </w:style>
  <w:style w:type="character" w:customStyle="1" w:styleId="PaveikslelisChar">
    <w:name w:val="Paveikslelis Char"/>
    <w:link w:val="Paveikslelis"/>
    <w:rsid w:val="007F0EA4"/>
    <w:rPr>
      <w:rFonts w:ascii="Arial" w:eastAsia="Calibri" w:hAnsi="Arial" w:cs="Times New Roman"/>
      <w:b/>
      <w:bCs/>
      <w:color w:val="4F5660"/>
      <w:sz w:val="18"/>
      <w:szCs w:val="24"/>
    </w:rPr>
  </w:style>
  <w:style w:type="paragraph" w:customStyle="1" w:styleId="SraasBullet">
    <w:name w:val="Sąrašas Bullet"/>
    <w:basedOn w:val="Normal"/>
    <w:link w:val="SraasBulletDiagrama"/>
    <w:rsid w:val="007F0EA4"/>
    <w:pPr>
      <w:numPr>
        <w:numId w:val="4"/>
      </w:numPr>
      <w:spacing w:line="276" w:lineRule="auto"/>
    </w:pPr>
    <w:rPr>
      <w:rFonts w:ascii="Verdana" w:eastAsia="Times New Roman" w:hAnsi="Verdana"/>
      <w:color w:val="4F5660"/>
      <w:sz w:val="20"/>
      <w:szCs w:val="24"/>
    </w:rPr>
  </w:style>
  <w:style w:type="character" w:customStyle="1" w:styleId="SraasBulletDiagrama">
    <w:name w:val="Sąrašas Bullet Diagrama"/>
    <w:link w:val="SraasBullet"/>
    <w:rsid w:val="007F0EA4"/>
    <w:rPr>
      <w:rFonts w:ascii="Verdana" w:eastAsia="Times New Roman" w:hAnsi="Verdana" w:cs="Times New Roman"/>
      <w:color w:val="4F5660"/>
      <w:sz w:val="20"/>
      <w:szCs w:val="24"/>
    </w:rPr>
  </w:style>
  <w:style w:type="character" w:styleId="IntenseEmphasis">
    <w:name w:val="Intense Emphasis"/>
    <w:uiPriority w:val="21"/>
    <w:qFormat/>
    <w:rsid w:val="007F0EA4"/>
    <w:rPr>
      <w:b/>
      <w:bCs/>
      <w:i/>
      <w:iCs/>
      <w:color w:val="4F81BD"/>
    </w:rPr>
  </w:style>
  <w:style w:type="paragraph" w:customStyle="1" w:styleId="Bullets">
    <w:name w:val="Bullets"/>
    <w:basedOn w:val="ListParagraph"/>
    <w:link w:val="BulletsChar"/>
    <w:qFormat/>
    <w:rsid w:val="007F0EA4"/>
    <w:pPr>
      <w:numPr>
        <w:numId w:val="5"/>
      </w:numPr>
      <w:spacing w:after="200" w:line="276" w:lineRule="auto"/>
      <w:ind w:left="924" w:hanging="357"/>
    </w:pPr>
    <w:rPr>
      <w:rFonts w:ascii="Arial" w:hAnsi="Arial"/>
      <w:color w:val="4F5660"/>
      <w:sz w:val="20"/>
      <w:lang w:eastAsia="lt-LT"/>
    </w:rPr>
  </w:style>
  <w:style w:type="character" w:customStyle="1" w:styleId="BulletsChar">
    <w:name w:val="Bullets Char"/>
    <w:link w:val="Bullets"/>
    <w:rsid w:val="007F0EA4"/>
    <w:rPr>
      <w:rFonts w:ascii="Arial" w:eastAsia="Calibri" w:hAnsi="Arial" w:cs="Times New Roman"/>
      <w:color w:val="4F5660"/>
      <w:sz w:val="20"/>
      <w:lang w:eastAsia="lt-LT"/>
    </w:rPr>
  </w:style>
  <w:style w:type="paragraph" w:customStyle="1" w:styleId="Heading4">
    <w:name w:val="Heading4"/>
    <w:basedOn w:val="Heading3"/>
    <w:link w:val="Heading4Char0"/>
    <w:qFormat/>
    <w:rsid w:val="007F0EA4"/>
    <w:pPr>
      <w:numPr>
        <w:ilvl w:val="3"/>
      </w:numPr>
      <w:outlineLvl w:val="3"/>
    </w:pPr>
  </w:style>
  <w:style w:type="character" w:customStyle="1" w:styleId="Heading4Char0">
    <w:name w:val="Heading4 Char"/>
    <w:link w:val="Heading4"/>
    <w:rsid w:val="007F0EA4"/>
    <w:rPr>
      <w:rFonts w:ascii="Times New Roman" w:eastAsia="Times New Roman" w:hAnsi="Times New Roman" w:cs="Times New Roman"/>
      <w:b/>
      <w:bCs/>
      <w:i/>
      <w:sz w:val="24"/>
      <w:szCs w:val="24"/>
    </w:rPr>
  </w:style>
  <w:style w:type="character" w:customStyle="1" w:styleId="apple-converted-space">
    <w:name w:val="apple-converted-space"/>
    <w:basedOn w:val="DefaultParagraphFont"/>
    <w:rsid w:val="007F0EA4"/>
  </w:style>
  <w:style w:type="paragraph" w:customStyle="1" w:styleId="Style1">
    <w:name w:val="Style1"/>
    <w:basedOn w:val="Paveikslas"/>
    <w:link w:val="Style1Char"/>
    <w:qFormat/>
    <w:rsid w:val="007F0EA4"/>
  </w:style>
  <w:style w:type="character" w:customStyle="1" w:styleId="Style1Char">
    <w:name w:val="Style1 Char"/>
    <w:link w:val="Style1"/>
    <w:rsid w:val="007F0EA4"/>
    <w:rPr>
      <w:rFonts w:ascii="Times New Roman" w:eastAsia="Calibri" w:hAnsi="Times New Roman" w:cs="Times New Roman"/>
      <w:b/>
      <w:bCs/>
    </w:rPr>
  </w:style>
  <w:style w:type="paragraph" w:customStyle="1" w:styleId="Lentelsvidus">
    <w:name w:val="_Lentelės vidus"/>
    <w:basedOn w:val="Normal"/>
    <w:qFormat/>
    <w:rsid w:val="007F0EA4"/>
    <w:pPr>
      <w:spacing w:before="60" w:after="60" w:line="276" w:lineRule="auto"/>
      <w:jc w:val="left"/>
    </w:pPr>
    <w:rPr>
      <w:rFonts w:eastAsia="Times New Roman"/>
      <w:sz w:val="22"/>
      <w:lang w:eastAsia="lt-LT"/>
    </w:rPr>
  </w:style>
  <w:style w:type="paragraph" w:customStyle="1" w:styleId="Numeracija0">
    <w:name w:val="_Numeracija"/>
    <w:basedOn w:val="Normal"/>
    <w:link w:val="NumeracijaChar"/>
    <w:qFormat/>
    <w:rsid w:val="007F0EA4"/>
    <w:pPr>
      <w:numPr>
        <w:numId w:val="7"/>
      </w:numPr>
      <w:spacing w:before="60" w:after="60" w:line="276" w:lineRule="auto"/>
    </w:pPr>
    <w:rPr>
      <w:rFonts w:eastAsia="Times New Roman"/>
      <w:color w:val="000000"/>
      <w:sz w:val="22"/>
      <w:lang w:eastAsia="lt-LT"/>
    </w:rPr>
  </w:style>
  <w:style w:type="character" w:customStyle="1" w:styleId="NumeracijaChar">
    <w:name w:val="_Numeracija Char"/>
    <w:link w:val="Numeracija0"/>
    <w:rsid w:val="007F0EA4"/>
    <w:rPr>
      <w:rFonts w:ascii="Times New Roman" w:eastAsia="Times New Roman" w:hAnsi="Times New Roman" w:cs="Times New Roman"/>
      <w:color w:val="000000"/>
      <w:lang w:eastAsia="lt-LT"/>
    </w:rPr>
  </w:style>
  <w:style w:type="paragraph" w:styleId="PlainText">
    <w:name w:val="Plain Text"/>
    <w:basedOn w:val="Normal"/>
    <w:link w:val="PlainTextChar"/>
    <w:unhideWhenUsed/>
    <w:rsid w:val="007F0EA4"/>
    <w:pPr>
      <w:jc w:val="left"/>
    </w:pPr>
    <w:rPr>
      <w:rFonts w:ascii="Calibri" w:eastAsiaTheme="minorHAnsi" w:hAnsi="Calibri" w:cstheme="minorBidi"/>
      <w:sz w:val="22"/>
      <w:szCs w:val="21"/>
    </w:rPr>
  </w:style>
  <w:style w:type="character" w:customStyle="1" w:styleId="PlainTextChar">
    <w:name w:val="Plain Text Char"/>
    <w:basedOn w:val="DefaultParagraphFont"/>
    <w:link w:val="PlainText"/>
    <w:rsid w:val="007F0EA4"/>
    <w:rPr>
      <w:rFonts w:ascii="Calibri" w:hAnsi="Calibri"/>
      <w:szCs w:val="21"/>
    </w:rPr>
  </w:style>
  <w:style w:type="paragraph" w:styleId="FootnoteText">
    <w:name w:val="footnote text"/>
    <w:aliases w:val="Footnote Text Blue,Footnote,Footnote text,fn,Footnote Text Char Char,Footnote Text Char Char Char Char Char Char,Footnote Text Char Char Char Char Char,Footnote Text Blue Char Char Char Char,Footnote Text Char Char Char Char,FT, Car,Car"/>
    <w:basedOn w:val="Normal"/>
    <w:link w:val="FootnoteTextChar"/>
    <w:autoRedefine/>
    <w:rsid w:val="007F0EA4"/>
    <w:rPr>
      <w:rFonts w:eastAsia="Times New Roman"/>
      <w:sz w:val="16"/>
      <w:szCs w:val="20"/>
    </w:rPr>
  </w:style>
  <w:style w:type="character" w:customStyle="1" w:styleId="FootnoteTextChar">
    <w:name w:val="Footnote Text Char"/>
    <w:aliases w:val="Footnote Text Blue Char,Footnote Char,Footnote text Char,fn Char,Footnote Text Char Char Char,Footnote Text Char Char Char Char Char Char Char,Footnote Text Char Char Char Char Char Char1,Footnote Text Blue Char Char Char Char Char"/>
    <w:basedOn w:val="DefaultParagraphFont"/>
    <w:link w:val="FootnoteText"/>
    <w:rsid w:val="007F0EA4"/>
    <w:rPr>
      <w:rFonts w:ascii="Times New Roman" w:eastAsia="Times New Roman" w:hAnsi="Times New Roman" w:cs="Times New Roman"/>
      <w:sz w:val="16"/>
      <w:szCs w:val="20"/>
    </w:rPr>
  </w:style>
  <w:style w:type="character" w:styleId="FootnoteReference">
    <w:name w:val="footnote reference"/>
    <w:aliases w:val="fr,Footnote symbol"/>
    <w:rsid w:val="007F0EA4"/>
    <w:rPr>
      <w:vertAlign w:val="superscript"/>
    </w:rPr>
  </w:style>
  <w:style w:type="paragraph" w:customStyle="1" w:styleId="ERP-TableText">
    <w:name w:val="ERP-Table Text"/>
    <w:basedOn w:val="Normal"/>
    <w:qFormat/>
    <w:rsid w:val="007F0EA4"/>
    <w:pPr>
      <w:keepNext/>
      <w:jc w:val="left"/>
    </w:pPr>
    <w:rPr>
      <w:rFonts w:eastAsia="Times New Roman"/>
      <w:sz w:val="20"/>
      <w:szCs w:val="24"/>
    </w:rPr>
  </w:style>
  <w:style w:type="paragraph" w:customStyle="1" w:styleId="Pagrindinistekstas">
    <w:name w:val="_Pagrindinis tekstas"/>
    <w:basedOn w:val="Normal"/>
    <w:link w:val="PagrindinistekstasChar"/>
    <w:qFormat/>
    <w:rsid w:val="007F0EA4"/>
    <w:rPr>
      <w:rFonts w:eastAsia="Times New Roman"/>
      <w:sz w:val="22"/>
      <w:lang w:eastAsia="lt-LT"/>
    </w:rPr>
  </w:style>
  <w:style w:type="character" w:customStyle="1" w:styleId="PagrindinistekstasChar">
    <w:name w:val="_Pagrindinis tekstas Char"/>
    <w:basedOn w:val="DefaultParagraphFont"/>
    <w:link w:val="Pagrindinistekstas"/>
    <w:rsid w:val="007F0EA4"/>
    <w:rPr>
      <w:rFonts w:ascii="Times New Roman" w:eastAsia="Times New Roman" w:hAnsi="Times New Roman" w:cs="Times New Roman"/>
      <w:lang w:eastAsia="lt-LT"/>
    </w:rPr>
  </w:style>
  <w:style w:type="paragraph" w:styleId="NormalWeb">
    <w:name w:val="Normal (Web)"/>
    <w:basedOn w:val="Normal"/>
    <w:uiPriority w:val="99"/>
    <w:unhideWhenUsed/>
    <w:rsid w:val="007F0EA4"/>
    <w:pPr>
      <w:jc w:val="left"/>
    </w:pPr>
    <w:rPr>
      <w:rFonts w:eastAsia="Times New Roman"/>
      <w:szCs w:val="24"/>
    </w:rPr>
  </w:style>
  <w:style w:type="paragraph" w:customStyle="1" w:styleId="4lygis">
    <w:name w:val="_4 lygis"/>
    <w:basedOn w:val="Normal"/>
    <w:link w:val="4lygisChar"/>
    <w:qFormat/>
    <w:rsid w:val="007F0EA4"/>
    <w:pPr>
      <w:keepNext/>
      <w:tabs>
        <w:tab w:val="left" w:pos="851"/>
      </w:tabs>
      <w:spacing w:before="120" w:after="120" w:line="276" w:lineRule="auto"/>
      <w:ind w:left="1985" w:hanging="992"/>
      <w:outlineLvl w:val="1"/>
    </w:pPr>
    <w:rPr>
      <w:rFonts w:eastAsia="SimSun"/>
      <w:kern w:val="12"/>
      <w:sz w:val="22"/>
    </w:rPr>
  </w:style>
  <w:style w:type="character" w:customStyle="1" w:styleId="4lygisChar">
    <w:name w:val="_4 lygis Char"/>
    <w:basedOn w:val="DefaultParagraphFont"/>
    <w:link w:val="4lygis"/>
    <w:rsid w:val="007F0EA4"/>
    <w:rPr>
      <w:rFonts w:ascii="Times New Roman" w:eastAsia="SimSun" w:hAnsi="Times New Roman" w:cs="Times New Roman"/>
      <w:kern w:val="12"/>
    </w:rPr>
  </w:style>
  <w:style w:type="paragraph" w:customStyle="1" w:styleId="Paveikslunumeracija">
    <w:name w:val="_Paveikslu numeracija"/>
    <w:basedOn w:val="Caption"/>
    <w:link w:val="PaveikslunumeracijaChar"/>
    <w:qFormat/>
    <w:rsid w:val="007F0EA4"/>
    <w:pPr>
      <w:spacing w:before="120" w:after="60"/>
      <w:jc w:val="center"/>
    </w:pPr>
    <w:rPr>
      <w:rFonts w:eastAsia="Times New Roman"/>
      <w:b w:val="0"/>
      <w:color w:val="auto"/>
      <w:sz w:val="20"/>
      <w:szCs w:val="20"/>
      <w:lang w:eastAsia="lt-LT"/>
    </w:rPr>
  </w:style>
  <w:style w:type="character" w:customStyle="1" w:styleId="PaveikslunumeracijaChar">
    <w:name w:val="_Paveikslu numeracija Char"/>
    <w:basedOn w:val="DefaultParagraphFont"/>
    <w:link w:val="Paveikslunumeracija"/>
    <w:rsid w:val="007F0EA4"/>
    <w:rPr>
      <w:rFonts w:ascii="Times New Roman" w:eastAsia="Times New Roman" w:hAnsi="Times New Roman" w:cs="Times New Roman"/>
      <w:bCs/>
      <w:sz w:val="20"/>
      <w:szCs w:val="20"/>
      <w:lang w:eastAsia="lt-LT"/>
    </w:rPr>
  </w:style>
  <w:style w:type="paragraph" w:customStyle="1" w:styleId="Lentelespavadinimas">
    <w:name w:val="_Lenteles pavadinimas"/>
    <w:basedOn w:val="Caption"/>
    <w:link w:val="LentelespavadinimasChar"/>
    <w:qFormat/>
    <w:rsid w:val="007F0EA4"/>
    <w:pPr>
      <w:keepNext/>
      <w:spacing w:before="120" w:after="60"/>
    </w:pPr>
    <w:rPr>
      <w:rFonts w:eastAsia="Times New Roman"/>
      <w:b w:val="0"/>
      <w:color w:val="auto"/>
      <w:sz w:val="20"/>
      <w:szCs w:val="20"/>
      <w:lang w:eastAsia="lt-LT"/>
    </w:rPr>
  </w:style>
  <w:style w:type="character" w:customStyle="1" w:styleId="LentelespavadinimasChar">
    <w:name w:val="_Lenteles pavadinimas Char"/>
    <w:basedOn w:val="DefaultParagraphFont"/>
    <w:link w:val="Lentelespavadinimas"/>
    <w:rsid w:val="007F0EA4"/>
    <w:rPr>
      <w:rFonts w:ascii="Times New Roman" w:eastAsia="Times New Roman" w:hAnsi="Times New Roman" w:cs="Times New Roman"/>
      <w:bCs/>
      <w:sz w:val="20"/>
      <w:szCs w:val="20"/>
      <w:lang w:eastAsia="lt-LT"/>
    </w:rPr>
  </w:style>
  <w:style w:type="paragraph" w:customStyle="1" w:styleId="Bulletai">
    <w:name w:val="_Bulletai"/>
    <w:basedOn w:val="Numeracija0"/>
    <w:qFormat/>
    <w:rsid w:val="007F0EA4"/>
    <w:pPr>
      <w:numPr>
        <w:numId w:val="8"/>
      </w:numPr>
      <w:tabs>
        <w:tab w:val="num" w:pos="360"/>
      </w:tabs>
      <w:spacing w:before="0" w:after="0" w:line="240" w:lineRule="auto"/>
      <w:ind w:left="502"/>
    </w:pPr>
  </w:style>
  <w:style w:type="paragraph" w:customStyle="1" w:styleId="3lygis">
    <w:name w:val="_3 lygis"/>
    <w:basedOn w:val="Normal"/>
    <w:link w:val="3lygisChar"/>
    <w:rsid w:val="007F0EA4"/>
    <w:pPr>
      <w:keepNext/>
      <w:tabs>
        <w:tab w:val="left" w:pos="709"/>
      </w:tabs>
      <w:spacing w:before="120" w:after="120" w:line="276" w:lineRule="auto"/>
      <w:ind w:firstLine="851"/>
      <w:outlineLvl w:val="1"/>
    </w:pPr>
    <w:rPr>
      <w:rFonts w:eastAsia="SimSun"/>
      <w:b/>
      <w:kern w:val="12"/>
      <w:sz w:val="22"/>
    </w:rPr>
  </w:style>
  <w:style w:type="character" w:customStyle="1" w:styleId="3lygisChar">
    <w:name w:val="_3 lygis Char"/>
    <w:basedOn w:val="DefaultParagraphFont"/>
    <w:link w:val="3lygis"/>
    <w:rsid w:val="007F0EA4"/>
    <w:rPr>
      <w:rFonts w:ascii="Times New Roman" w:eastAsia="SimSun" w:hAnsi="Times New Roman" w:cs="Times New Roman"/>
      <w:b/>
      <w:kern w:val="12"/>
    </w:rPr>
  </w:style>
  <w:style w:type="paragraph" w:customStyle="1" w:styleId="Lentelsheaderis">
    <w:name w:val="_Lentelės headeris"/>
    <w:basedOn w:val="Normal"/>
    <w:link w:val="LentelsheaderisChar"/>
    <w:qFormat/>
    <w:rsid w:val="007F0EA4"/>
    <w:pPr>
      <w:spacing w:before="60" w:after="60"/>
      <w:jc w:val="center"/>
    </w:pPr>
    <w:rPr>
      <w:rFonts w:eastAsiaTheme="minorHAnsi"/>
      <w:b/>
      <w:sz w:val="22"/>
      <w:lang w:val="en-US"/>
    </w:rPr>
  </w:style>
  <w:style w:type="character" w:customStyle="1" w:styleId="LentelsheaderisChar">
    <w:name w:val="_Lentelės headeris Char"/>
    <w:basedOn w:val="DefaultParagraphFont"/>
    <w:link w:val="Lentelsheaderis"/>
    <w:rsid w:val="007F0EA4"/>
    <w:rPr>
      <w:rFonts w:ascii="Times New Roman" w:hAnsi="Times New Roman" w:cs="Times New Roman"/>
      <w:b/>
      <w:lang w:val="en-US"/>
    </w:rPr>
  </w:style>
  <w:style w:type="table" w:customStyle="1" w:styleId="AteaTBL1">
    <w:name w:val="Atea TBL1"/>
    <w:basedOn w:val="TableNormal"/>
    <w:uiPriority w:val="99"/>
    <w:rsid w:val="007F0EA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cs="Calibri" w:hint="default"/>
        <w:b/>
        <w:color w:val="auto"/>
        <w:sz w:val="22"/>
        <w:szCs w:val="22"/>
      </w:rPr>
      <w:tblPr/>
      <w:tcPr>
        <w:tcBorders>
          <w:top w:val="single" w:sz="8" w:space="0" w:color="auto"/>
        </w:tcBorders>
        <w:shd w:val="clear" w:color="auto" w:fill="FFFFCC"/>
      </w:tcPr>
    </w:tblStylePr>
  </w:style>
  <w:style w:type="paragraph" w:styleId="BodyText3">
    <w:name w:val="Body Text 3"/>
    <w:basedOn w:val="Normal"/>
    <w:link w:val="BodyText3Char"/>
    <w:unhideWhenUsed/>
    <w:rsid w:val="007F0EA4"/>
    <w:pPr>
      <w:spacing w:after="120"/>
    </w:pPr>
    <w:rPr>
      <w:sz w:val="16"/>
      <w:szCs w:val="16"/>
    </w:rPr>
  </w:style>
  <w:style w:type="character" w:customStyle="1" w:styleId="BodyText3Char">
    <w:name w:val="Body Text 3 Char"/>
    <w:basedOn w:val="DefaultParagraphFont"/>
    <w:link w:val="BodyText3"/>
    <w:rsid w:val="007F0EA4"/>
    <w:rPr>
      <w:rFonts w:ascii="Times New Roman" w:eastAsia="Calibri" w:hAnsi="Times New Roman" w:cs="Times New Roman"/>
      <w:sz w:val="16"/>
      <w:szCs w:val="16"/>
    </w:rPr>
  </w:style>
  <w:style w:type="paragraph" w:customStyle="1" w:styleId="361">
    <w:name w:val="3.6.1"/>
    <w:basedOn w:val="Heading30"/>
    <w:rsid w:val="007F0EA4"/>
    <w:pPr>
      <w:numPr>
        <w:numId w:val="10"/>
      </w:numPr>
      <w:spacing w:before="240" w:after="200" w:line="276" w:lineRule="auto"/>
    </w:pPr>
    <w:rPr>
      <w:rFonts w:ascii="Arial" w:hAnsi="Arial"/>
      <w:b w:val="0"/>
      <w:color w:val="4F5660"/>
      <w:sz w:val="32"/>
    </w:rPr>
  </w:style>
  <w:style w:type="character" w:customStyle="1" w:styleId="InternetLink">
    <w:name w:val="Internet Link"/>
    <w:rsid w:val="007F0EA4"/>
    <w:rPr>
      <w:color w:val="0000FF"/>
      <w:u w:val="single"/>
      <w:lang w:val="en-US" w:eastAsia="en-US" w:bidi="en-US"/>
    </w:rPr>
  </w:style>
  <w:style w:type="paragraph" w:customStyle="1" w:styleId="521">
    <w:name w:val="5.2.1"/>
    <w:basedOn w:val="Heading30"/>
    <w:rsid w:val="007F0EA4"/>
    <w:pPr>
      <w:numPr>
        <w:numId w:val="11"/>
      </w:numPr>
      <w:spacing w:before="240" w:after="200" w:line="276" w:lineRule="auto"/>
      <w:ind w:left="714" w:hanging="357"/>
    </w:pPr>
    <w:rPr>
      <w:rFonts w:ascii="Arial" w:hAnsi="Arial"/>
      <w:b w:val="0"/>
      <w:color w:val="4F5660"/>
      <w:sz w:val="32"/>
      <w:lang w:eastAsia="lt-LT"/>
    </w:rPr>
  </w:style>
  <w:style w:type="paragraph" w:customStyle="1" w:styleId="Textbody">
    <w:name w:val="Text body"/>
    <w:basedOn w:val="Normal"/>
    <w:rsid w:val="007F0EA4"/>
    <w:pPr>
      <w:widowControl w:val="0"/>
      <w:suppressAutoHyphens/>
      <w:autoSpaceDN w:val="0"/>
      <w:spacing w:after="120"/>
      <w:jc w:val="left"/>
      <w:textAlignment w:val="baseline"/>
    </w:pPr>
    <w:rPr>
      <w:rFonts w:eastAsia="Lucida Sans Unicode" w:cs="Tahoma"/>
      <w:kern w:val="3"/>
      <w:szCs w:val="24"/>
      <w:lang w:eastAsia="lt-LT"/>
    </w:rPr>
  </w:style>
  <w:style w:type="paragraph" w:customStyle="1" w:styleId="Bodytekstas">
    <w:name w:val="Body tekstas"/>
    <w:basedOn w:val="Normal"/>
    <w:rsid w:val="007F0EA4"/>
    <w:pPr>
      <w:keepLines/>
      <w:spacing w:after="120"/>
      <w:ind w:firstLine="567"/>
    </w:pPr>
    <w:rPr>
      <w:rFonts w:eastAsia="Times New Roman"/>
      <w:szCs w:val="24"/>
    </w:rPr>
  </w:style>
  <w:style w:type="paragraph" w:customStyle="1" w:styleId="Text-Idented">
    <w:name w:val="Text-Ident'ed"/>
    <w:basedOn w:val="Normal"/>
    <w:rsid w:val="007F0EA4"/>
    <w:pPr>
      <w:widowControl w:val="0"/>
      <w:suppressAutoHyphens/>
      <w:autoSpaceDN w:val="0"/>
      <w:spacing w:after="120"/>
      <w:ind w:firstLine="283"/>
      <w:textAlignment w:val="baseline"/>
    </w:pPr>
    <w:rPr>
      <w:rFonts w:eastAsia="Times New Roman"/>
      <w:noProof/>
      <w:kern w:val="3"/>
      <w:szCs w:val="24"/>
      <w:lang w:val="en-US"/>
    </w:rPr>
  </w:style>
  <w:style w:type="paragraph" w:customStyle="1" w:styleId="Buletai">
    <w:name w:val="Buletai"/>
    <w:basedOn w:val="Normal"/>
    <w:link w:val="BuletaiChar"/>
    <w:qFormat/>
    <w:rsid w:val="007F0EA4"/>
    <w:pPr>
      <w:numPr>
        <w:numId w:val="12"/>
      </w:numPr>
    </w:pPr>
    <w:rPr>
      <w:rFonts w:eastAsia="Times New Roman"/>
      <w:szCs w:val="24"/>
      <w:lang w:val="x-none" w:eastAsia="x-none"/>
    </w:rPr>
  </w:style>
  <w:style w:type="character" w:customStyle="1" w:styleId="BuletaiChar">
    <w:name w:val="Buletai Char"/>
    <w:link w:val="Buletai"/>
    <w:rsid w:val="007F0EA4"/>
    <w:rPr>
      <w:rFonts w:ascii="Times New Roman" w:eastAsia="Times New Roman" w:hAnsi="Times New Roman" w:cs="Times New Roman"/>
      <w:sz w:val="24"/>
      <w:szCs w:val="24"/>
      <w:lang w:val="x-none" w:eastAsia="x-none"/>
    </w:rPr>
  </w:style>
  <w:style w:type="character" w:customStyle="1" w:styleId="KomentarotekstasDiagrama">
    <w:name w:val="Komentaro tekstas Diagrama"/>
    <w:aliases w:val="Diagrama Diagrama Diagrama Diagrama,Diagrama Diagrama"/>
    <w:basedOn w:val="DefaultParagraphFont"/>
    <w:locked/>
    <w:rsid w:val="007F0EA4"/>
  </w:style>
  <w:style w:type="paragraph" w:customStyle="1" w:styleId="WW-TableContents11111111111111111111111111111111111111111111111111111111">
    <w:name w:val="WW-Table Contents11111111111111111111111111111111111111111111111111111111"/>
    <w:basedOn w:val="BodyText"/>
    <w:rsid w:val="007F0EA4"/>
    <w:pPr>
      <w:suppressLineNumbers/>
      <w:tabs>
        <w:tab w:val="clear" w:pos="680"/>
      </w:tabs>
      <w:spacing w:after="0" w:line="240" w:lineRule="auto"/>
    </w:pPr>
    <w:rPr>
      <w:rFonts w:ascii="Times New Roman" w:hAnsi="Times New Roman" w:cs="Times New Roman"/>
      <w:kern w:val="0"/>
      <w:szCs w:val="20"/>
      <w:lang w:val="x-none"/>
    </w:rPr>
  </w:style>
  <w:style w:type="paragraph" w:customStyle="1" w:styleId="Standard">
    <w:name w:val="Standard"/>
    <w:link w:val="StandardChar"/>
    <w:rsid w:val="007F0EA4"/>
    <w:pPr>
      <w:suppressAutoHyphens/>
      <w:autoSpaceDN w:val="0"/>
      <w:spacing w:after="200" w:line="276" w:lineRule="auto"/>
      <w:textAlignment w:val="baseline"/>
    </w:pPr>
    <w:rPr>
      <w:rFonts w:ascii="Times New Roman" w:eastAsia="Calibri" w:hAnsi="Times New Roman" w:cs="Times New Roman"/>
      <w:kern w:val="3"/>
      <w:sz w:val="24"/>
    </w:rPr>
  </w:style>
  <w:style w:type="character" w:customStyle="1" w:styleId="StandardChar">
    <w:name w:val="Standard Char"/>
    <w:link w:val="Standard"/>
    <w:rsid w:val="007F0EA4"/>
    <w:rPr>
      <w:rFonts w:ascii="Times New Roman" w:eastAsia="Calibri" w:hAnsi="Times New Roman" w:cs="Times New Roman"/>
      <w:kern w:val="3"/>
      <w:sz w:val="24"/>
    </w:rPr>
  </w:style>
  <w:style w:type="paragraph" w:customStyle="1" w:styleId="TEKSTAS0">
    <w:name w:val="TEKSTAS"/>
    <w:basedOn w:val="Normal"/>
    <w:rsid w:val="007F0EA4"/>
    <w:pPr>
      <w:widowControl w:val="0"/>
      <w:overflowPunct w:val="0"/>
      <w:autoSpaceDE w:val="0"/>
      <w:spacing w:before="60" w:after="60"/>
      <w:textAlignment w:val="baseline"/>
    </w:pPr>
    <w:rPr>
      <w:rFonts w:eastAsia="Times New Roman"/>
      <w:szCs w:val="20"/>
      <w:lang w:val="en-GB" w:eastAsia="ar-SA"/>
    </w:rPr>
  </w:style>
  <w:style w:type="paragraph" w:styleId="ListBullet">
    <w:name w:val="List Bullet"/>
    <w:basedOn w:val="Normal"/>
    <w:qFormat/>
    <w:rsid w:val="007F0EA4"/>
    <w:pPr>
      <w:suppressAutoHyphens/>
      <w:jc w:val="left"/>
    </w:pPr>
    <w:rPr>
      <w:rFonts w:eastAsia="Times New Roman"/>
      <w:szCs w:val="20"/>
      <w:lang w:eastAsia="ar-SA"/>
    </w:rPr>
  </w:style>
  <w:style w:type="paragraph" w:customStyle="1" w:styleId="1lygis0">
    <w:name w:val="_1 lygis"/>
    <w:basedOn w:val="Normal"/>
    <w:rsid w:val="007F0EA4"/>
    <w:pPr>
      <w:numPr>
        <w:numId w:val="13"/>
      </w:numPr>
      <w:spacing w:before="60" w:after="60"/>
    </w:pPr>
    <w:rPr>
      <w:rFonts w:eastAsia="Times New Roman"/>
      <w:szCs w:val="24"/>
      <w:lang w:eastAsia="lt-LT"/>
    </w:rPr>
  </w:style>
  <w:style w:type="paragraph" w:customStyle="1" w:styleId="RequirementBulleted">
    <w:name w:val="Requirement Bulleted"/>
    <w:basedOn w:val="Normal"/>
    <w:rsid w:val="007F0EA4"/>
    <w:pPr>
      <w:numPr>
        <w:numId w:val="14"/>
      </w:numPr>
      <w:spacing w:before="60" w:after="40"/>
    </w:pPr>
    <w:rPr>
      <w:rFonts w:ascii="Garamond" w:eastAsia="Times New Roman" w:hAnsi="Garamond"/>
      <w:color w:val="000000"/>
      <w:sz w:val="20"/>
      <w:szCs w:val="20"/>
      <w:lang w:val="en-GB"/>
    </w:rPr>
  </w:style>
  <w:style w:type="character" w:customStyle="1" w:styleId="grupemsChar">
    <w:name w:val="grupems Char"/>
    <w:link w:val="grupems"/>
    <w:locked/>
    <w:rsid w:val="007F0EA4"/>
    <w:rPr>
      <w:rFonts w:ascii="Times New Roman" w:eastAsia="Times New Roman" w:hAnsi="Times New Roman"/>
      <w:sz w:val="24"/>
      <w:szCs w:val="24"/>
    </w:rPr>
  </w:style>
  <w:style w:type="paragraph" w:customStyle="1" w:styleId="grupems">
    <w:name w:val="grupems"/>
    <w:basedOn w:val="Normal"/>
    <w:link w:val="grupemsChar"/>
    <w:qFormat/>
    <w:rsid w:val="007F0EA4"/>
    <w:pPr>
      <w:widowControl w:val="0"/>
      <w:numPr>
        <w:numId w:val="15"/>
      </w:numPr>
      <w:tabs>
        <w:tab w:val="left" w:pos="284"/>
      </w:tabs>
      <w:autoSpaceDE w:val="0"/>
      <w:autoSpaceDN w:val="0"/>
      <w:adjustRightInd w:val="0"/>
    </w:pPr>
    <w:rPr>
      <w:rFonts w:eastAsia="Times New Roman" w:cstheme="minorBidi"/>
      <w:szCs w:val="24"/>
    </w:rPr>
  </w:style>
  <w:style w:type="character" w:customStyle="1" w:styleId="TekstasarialChar">
    <w:name w:val="Tekstas_arial Char"/>
    <w:basedOn w:val="DefaultParagraphFont"/>
    <w:link w:val="Tekstasarial"/>
    <w:locked/>
    <w:rsid w:val="007F0EA4"/>
    <w:rPr>
      <w:rFonts w:ascii="Arial" w:eastAsia="Times New Roman" w:hAnsi="Arial" w:cs="Arial"/>
      <w:color w:val="103C5E"/>
    </w:rPr>
  </w:style>
  <w:style w:type="paragraph" w:customStyle="1" w:styleId="Tekstasarial">
    <w:name w:val="Tekstas_arial"/>
    <w:basedOn w:val="Normal"/>
    <w:link w:val="TekstasarialChar"/>
    <w:qFormat/>
    <w:rsid w:val="007F0EA4"/>
    <w:pPr>
      <w:spacing w:before="120" w:after="120" w:line="276" w:lineRule="auto"/>
    </w:pPr>
    <w:rPr>
      <w:rFonts w:ascii="Arial" w:eastAsia="Times New Roman" w:hAnsi="Arial" w:cs="Arial"/>
      <w:color w:val="103C5E"/>
      <w:sz w:val="22"/>
    </w:rPr>
  </w:style>
  <w:style w:type="table" w:customStyle="1" w:styleId="TableGrid15">
    <w:name w:val="Table Grid15"/>
    <w:basedOn w:val="TableNormal"/>
    <w:uiPriority w:val="59"/>
    <w:rsid w:val="007F0EA4"/>
    <w:pPr>
      <w:spacing w:after="0" w:line="240" w:lineRule="auto"/>
    </w:pPr>
    <w:rPr>
      <w:rFonts w:ascii="Arial" w:eastAsia="Calibri" w:hAnsi="Arial" w:cs="Arial"/>
      <w:color w:val="103C5E"/>
      <w:sz w:val="20"/>
      <w:szCs w:val="24"/>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NUMarialChar">
    <w:name w:val="1NUM_arial Char"/>
    <w:basedOn w:val="DefaultParagraphFont"/>
    <w:link w:val="1NUMarial"/>
    <w:locked/>
    <w:rsid w:val="007F0EA4"/>
    <w:rPr>
      <w:rFonts w:ascii="Arial" w:hAnsi="Arial" w:cs="Arial"/>
      <w:color w:val="103C5E"/>
      <w:lang w:eastAsia="lt-LT"/>
    </w:rPr>
  </w:style>
  <w:style w:type="paragraph" w:customStyle="1" w:styleId="1NUMarial">
    <w:name w:val="1NUM_arial"/>
    <w:basedOn w:val="Normal"/>
    <w:link w:val="1NUMarialChar"/>
    <w:qFormat/>
    <w:rsid w:val="007F0EA4"/>
    <w:pPr>
      <w:numPr>
        <w:numId w:val="16"/>
      </w:numPr>
      <w:spacing w:line="276" w:lineRule="auto"/>
      <w:contextualSpacing/>
    </w:pPr>
    <w:rPr>
      <w:rFonts w:ascii="Arial" w:eastAsiaTheme="minorHAnsi" w:hAnsi="Arial" w:cs="Arial"/>
      <w:color w:val="103C5E"/>
      <w:sz w:val="22"/>
      <w:lang w:eastAsia="lt-LT"/>
    </w:rPr>
  </w:style>
  <w:style w:type="paragraph" w:customStyle="1" w:styleId="2NUMarial">
    <w:name w:val="2NUM_arial"/>
    <w:basedOn w:val="Normal"/>
    <w:qFormat/>
    <w:rsid w:val="007F0EA4"/>
    <w:pPr>
      <w:numPr>
        <w:ilvl w:val="1"/>
        <w:numId w:val="16"/>
      </w:numPr>
      <w:spacing w:line="276" w:lineRule="auto"/>
      <w:contextualSpacing/>
    </w:pPr>
    <w:rPr>
      <w:rFonts w:ascii="Arial" w:hAnsi="Arial" w:cs="Arial"/>
      <w:color w:val="103C5E"/>
      <w:sz w:val="20"/>
      <w:szCs w:val="20"/>
    </w:rPr>
  </w:style>
  <w:style w:type="paragraph" w:customStyle="1" w:styleId="3NUMarial">
    <w:name w:val="3NUM_arial"/>
    <w:basedOn w:val="1NUMarial"/>
    <w:qFormat/>
    <w:rsid w:val="007F0EA4"/>
    <w:pPr>
      <w:numPr>
        <w:ilvl w:val="2"/>
      </w:numPr>
      <w:tabs>
        <w:tab w:val="num" w:pos="360"/>
      </w:tabs>
    </w:pPr>
  </w:style>
  <w:style w:type="table" w:customStyle="1" w:styleId="Tablewithoutheader1">
    <w:name w:val="Table without header1"/>
    <w:basedOn w:val="TableNormal"/>
    <w:next w:val="TableGrid"/>
    <w:uiPriority w:val="59"/>
    <w:rsid w:val="007F0EA4"/>
    <w:pPr>
      <w:spacing w:after="0" w:line="240" w:lineRule="auto"/>
    </w:pPr>
    <w:rPr>
      <w:rFonts w:ascii="Calibri" w:eastAsia="Calibri" w:hAnsi="Calibri"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2">
    <w:name w:val="Table without header2"/>
    <w:basedOn w:val="TableNormal"/>
    <w:next w:val="TableGrid"/>
    <w:uiPriority w:val="59"/>
    <w:rsid w:val="007F0EA4"/>
    <w:pPr>
      <w:spacing w:after="0" w:line="240" w:lineRule="auto"/>
    </w:pPr>
    <w:rPr>
      <w:rFonts w:ascii="Calibri" w:eastAsia="Calibri" w:hAnsi="Calibri"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3">
    <w:name w:val="Table without header3"/>
    <w:basedOn w:val="TableNormal"/>
    <w:next w:val="TableGrid"/>
    <w:uiPriority w:val="59"/>
    <w:rsid w:val="007F0EA4"/>
    <w:pPr>
      <w:spacing w:after="0" w:line="240" w:lineRule="auto"/>
    </w:pPr>
    <w:rPr>
      <w:rFonts w:ascii="Calibri" w:eastAsia="Calibri" w:hAnsi="Calibri"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4">
    <w:name w:val="Table without header4"/>
    <w:basedOn w:val="TableNormal"/>
    <w:next w:val="TableGrid"/>
    <w:uiPriority w:val="59"/>
    <w:rsid w:val="007F0EA4"/>
    <w:pPr>
      <w:spacing w:after="0" w:line="240" w:lineRule="auto"/>
    </w:pPr>
    <w:rPr>
      <w:rFonts w:ascii="Calibri" w:eastAsia="Calibri" w:hAnsi="Calibri"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5">
    <w:name w:val="Table without header5"/>
    <w:basedOn w:val="TableNormal"/>
    <w:next w:val="TableGrid"/>
    <w:uiPriority w:val="59"/>
    <w:rsid w:val="007F0EA4"/>
    <w:pPr>
      <w:spacing w:after="0" w:line="240" w:lineRule="auto"/>
    </w:pPr>
    <w:rPr>
      <w:rFonts w:ascii="Calibri" w:eastAsia="Calibri" w:hAnsi="Calibri"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grindinantrat">
    <w:name w:val="Pagrindinė antraštė"/>
    <w:basedOn w:val="Normal"/>
    <w:link w:val="PagrindinantratChar"/>
    <w:qFormat/>
    <w:rsid w:val="007F0EA4"/>
    <w:rPr>
      <w:rFonts w:ascii="Arial" w:eastAsiaTheme="minorHAnsi" w:hAnsi="Arial" w:cstheme="minorBidi"/>
      <w:color w:val="1987A8"/>
      <w:sz w:val="40"/>
    </w:rPr>
  </w:style>
  <w:style w:type="character" w:customStyle="1" w:styleId="PagrindinantratChar">
    <w:name w:val="Pagrindinė antraštė Char"/>
    <w:basedOn w:val="DefaultParagraphFont"/>
    <w:link w:val="Pagrindinantrat"/>
    <w:rsid w:val="007F0EA4"/>
    <w:rPr>
      <w:rFonts w:ascii="Arial" w:hAnsi="Arial"/>
      <w:color w:val="1987A8"/>
      <w:sz w:val="40"/>
    </w:rPr>
  </w:style>
  <w:style w:type="paragraph" w:customStyle="1" w:styleId="Puslapionumeris">
    <w:name w:val="Puslapio numeris"/>
    <w:basedOn w:val="Footer"/>
    <w:link w:val="PuslapionumerisChar"/>
    <w:rsid w:val="007F0EA4"/>
    <w:pPr>
      <w:framePr w:wrap="around" w:vAnchor="text" w:hAnchor="text" w:y="1"/>
      <w:tabs>
        <w:tab w:val="clear" w:pos="4513"/>
        <w:tab w:val="clear" w:pos="9026"/>
        <w:tab w:val="center" w:pos="4819"/>
        <w:tab w:val="right" w:pos="9638"/>
      </w:tabs>
      <w:ind w:left="284" w:right="284"/>
      <w:jc w:val="right"/>
    </w:pPr>
    <w:rPr>
      <w:rFonts w:ascii="Arial" w:hAnsi="Arial"/>
      <w:color w:val="4F5660"/>
    </w:rPr>
  </w:style>
  <w:style w:type="character" w:customStyle="1" w:styleId="PuslapionumerisChar">
    <w:name w:val="Puslapio numeris Char"/>
    <w:basedOn w:val="FooterChar"/>
    <w:link w:val="Puslapionumeris"/>
    <w:rsid w:val="007F0EA4"/>
    <w:rPr>
      <w:rFonts w:ascii="Arial" w:eastAsia="Calibri" w:hAnsi="Arial" w:cs="Times New Roman"/>
      <w:color w:val="4F5660"/>
      <w:sz w:val="24"/>
    </w:rPr>
  </w:style>
  <w:style w:type="paragraph" w:customStyle="1" w:styleId="Tablebullets">
    <w:name w:val="Table bullets"/>
    <w:basedOn w:val="Bullets"/>
    <w:link w:val="TablebulletsChar"/>
    <w:qFormat/>
    <w:rsid w:val="007F0EA4"/>
    <w:pPr>
      <w:numPr>
        <w:numId w:val="0"/>
      </w:numPr>
      <w:spacing w:after="0"/>
    </w:pPr>
    <w:rPr>
      <w:sz w:val="18"/>
      <w:szCs w:val="18"/>
    </w:rPr>
  </w:style>
  <w:style w:type="character" w:customStyle="1" w:styleId="TablebulletsChar">
    <w:name w:val="Table bullets Char"/>
    <w:basedOn w:val="BulletsChar"/>
    <w:link w:val="Tablebullets"/>
    <w:rsid w:val="007F0EA4"/>
    <w:rPr>
      <w:rFonts w:ascii="Arial" w:eastAsia="Calibri" w:hAnsi="Arial" w:cs="Times New Roman"/>
      <w:color w:val="4F5660"/>
      <w:sz w:val="18"/>
      <w:szCs w:val="18"/>
      <w:lang w:eastAsia="lt-LT"/>
    </w:rPr>
  </w:style>
  <w:style w:type="paragraph" w:customStyle="1" w:styleId="Intense">
    <w:name w:val="Intense"/>
    <w:basedOn w:val="Normal"/>
    <w:link w:val="IntenseChar"/>
    <w:qFormat/>
    <w:rsid w:val="007F0EA4"/>
    <w:pPr>
      <w:spacing w:after="200" w:line="276" w:lineRule="auto"/>
    </w:pPr>
    <w:rPr>
      <w:rFonts w:ascii="Arial" w:hAnsi="Arial"/>
      <w:b/>
      <w:color w:val="4F5660"/>
      <w:sz w:val="20"/>
    </w:rPr>
  </w:style>
  <w:style w:type="character" w:customStyle="1" w:styleId="IntenseChar">
    <w:name w:val="Intense Char"/>
    <w:basedOn w:val="DefaultParagraphFont"/>
    <w:link w:val="Intense"/>
    <w:rsid w:val="007F0EA4"/>
    <w:rPr>
      <w:rFonts w:ascii="Arial" w:eastAsia="Calibri" w:hAnsi="Arial" w:cs="Times New Roman"/>
      <w:b/>
      <w:color w:val="4F5660"/>
      <w:sz w:val="20"/>
    </w:rPr>
  </w:style>
  <w:style w:type="paragraph" w:customStyle="1" w:styleId="pilkas">
    <w:name w:val="pilkas"/>
    <w:basedOn w:val="Normal"/>
    <w:link w:val="pilkasChar"/>
    <w:qFormat/>
    <w:rsid w:val="007F0EA4"/>
    <w:pPr>
      <w:pBdr>
        <w:left w:val="single" w:sz="48" w:space="4" w:color="1987A8"/>
      </w:pBdr>
      <w:shd w:val="clear" w:color="auto" w:fill="F2F2F2" w:themeFill="background1" w:themeFillShade="F2"/>
      <w:spacing w:after="200" w:line="276" w:lineRule="auto"/>
      <w:ind w:left="284"/>
    </w:pPr>
    <w:rPr>
      <w:rFonts w:ascii="Arial" w:hAnsi="Arial"/>
      <w:b/>
      <w:i/>
      <w:color w:val="4F5660"/>
      <w:sz w:val="20"/>
      <w:szCs w:val="20"/>
    </w:rPr>
  </w:style>
  <w:style w:type="character" w:customStyle="1" w:styleId="pilkasChar">
    <w:name w:val="pilkas Char"/>
    <w:basedOn w:val="DefaultParagraphFont"/>
    <w:link w:val="pilkas"/>
    <w:rsid w:val="007F0EA4"/>
    <w:rPr>
      <w:rFonts w:ascii="Arial" w:eastAsia="Calibri" w:hAnsi="Arial" w:cs="Times New Roman"/>
      <w:b/>
      <w:i/>
      <w:color w:val="4F5660"/>
      <w:sz w:val="20"/>
      <w:szCs w:val="20"/>
      <w:shd w:val="clear" w:color="auto" w:fill="F2F2F2" w:themeFill="background1" w:themeFillShade="F2"/>
    </w:rPr>
  </w:style>
  <w:style w:type="numbering" w:customStyle="1" w:styleId="Style7">
    <w:name w:val="Style7"/>
    <w:uiPriority w:val="99"/>
    <w:rsid w:val="007F0EA4"/>
    <w:pPr>
      <w:numPr>
        <w:numId w:val="17"/>
      </w:numPr>
    </w:pPr>
  </w:style>
  <w:style w:type="character" w:customStyle="1" w:styleId="TekstuiChar">
    <w:name w:val="Tekstui Char"/>
    <w:link w:val="Tekstui"/>
    <w:locked/>
    <w:rsid w:val="007F0EA4"/>
    <w:rPr>
      <w:rFonts w:ascii="Times New Roman" w:eastAsia="Times New Roman" w:hAnsi="Times New Roman"/>
      <w:sz w:val="24"/>
      <w:szCs w:val="24"/>
    </w:rPr>
  </w:style>
  <w:style w:type="paragraph" w:customStyle="1" w:styleId="Tekstui">
    <w:name w:val="Tekstui"/>
    <w:basedOn w:val="Normal"/>
    <w:link w:val="TekstuiChar"/>
    <w:qFormat/>
    <w:rsid w:val="007F0EA4"/>
    <w:pPr>
      <w:widowControl w:val="0"/>
      <w:tabs>
        <w:tab w:val="left" w:pos="567"/>
      </w:tabs>
      <w:autoSpaceDE w:val="0"/>
      <w:autoSpaceDN w:val="0"/>
      <w:adjustRightInd w:val="0"/>
      <w:spacing w:after="120"/>
      <w:ind w:firstLine="567"/>
    </w:pPr>
    <w:rPr>
      <w:rFonts w:eastAsia="Times New Roman" w:cstheme="minorBidi"/>
      <w:szCs w:val="24"/>
    </w:rPr>
  </w:style>
  <w:style w:type="numbering" w:customStyle="1" w:styleId="PROIT-list">
    <w:name w:val="PROIT-list"/>
    <w:uiPriority w:val="99"/>
    <w:rsid w:val="007F0EA4"/>
    <w:pPr>
      <w:numPr>
        <w:numId w:val="18"/>
      </w:numPr>
    </w:pPr>
  </w:style>
  <w:style w:type="character" w:customStyle="1" w:styleId="CaptionChar">
    <w:name w:val="Caption Char"/>
    <w:aliases w:val="Table caption Char,paveikslas Char,Paveikslo pavadinimas Char"/>
    <w:basedOn w:val="DefaultParagraphFont"/>
    <w:link w:val="Caption"/>
    <w:uiPriority w:val="99"/>
    <w:rsid w:val="007F0EA4"/>
    <w:rPr>
      <w:rFonts w:ascii="Times New Roman" w:eastAsia="Calibri" w:hAnsi="Times New Roman" w:cs="Times New Roman"/>
      <w:b/>
      <w:bCs/>
      <w:color w:val="4F81BD"/>
      <w:sz w:val="18"/>
      <w:szCs w:val="18"/>
    </w:rPr>
  </w:style>
  <w:style w:type="paragraph" w:styleId="BodyText2">
    <w:name w:val="Body Text 2"/>
    <w:basedOn w:val="Normal"/>
    <w:link w:val="BodyText2Char"/>
    <w:unhideWhenUsed/>
    <w:rsid w:val="007F0EA4"/>
    <w:pPr>
      <w:spacing w:line="276" w:lineRule="auto"/>
    </w:pPr>
    <w:rPr>
      <w:rFonts w:eastAsia="Times New Roman"/>
      <w:color w:val="4F5660"/>
      <w:sz w:val="22"/>
      <w:szCs w:val="20"/>
      <w:lang w:val="en-US"/>
    </w:rPr>
  </w:style>
  <w:style w:type="character" w:customStyle="1" w:styleId="BodyText2Char">
    <w:name w:val="Body Text 2 Char"/>
    <w:basedOn w:val="DefaultParagraphFont"/>
    <w:link w:val="BodyText2"/>
    <w:rsid w:val="007F0EA4"/>
    <w:rPr>
      <w:rFonts w:ascii="Times New Roman" w:eastAsia="Times New Roman" w:hAnsi="Times New Roman" w:cs="Times New Roman"/>
      <w:color w:val="4F5660"/>
      <w:szCs w:val="20"/>
      <w:lang w:val="en-US"/>
    </w:rPr>
  </w:style>
  <w:style w:type="paragraph" w:customStyle="1" w:styleId="Blockquote">
    <w:name w:val="Blockquote"/>
    <w:basedOn w:val="Normal"/>
    <w:rsid w:val="007F0EA4"/>
    <w:pPr>
      <w:widowControl w:val="0"/>
      <w:snapToGrid w:val="0"/>
      <w:spacing w:before="100" w:after="100" w:line="276" w:lineRule="auto"/>
      <w:ind w:left="360" w:right="360"/>
      <w:jc w:val="left"/>
    </w:pPr>
    <w:rPr>
      <w:rFonts w:eastAsia="Times New Roman"/>
      <w:color w:val="4F5660"/>
      <w:sz w:val="20"/>
      <w:szCs w:val="20"/>
      <w:lang w:val="en-AU"/>
    </w:rPr>
  </w:style>
  <w:style w:type="paragraph" w:styleId="BodyTextIndent2">
    <w:name w:val="Body Text Indent 2"/>
    <w:basedOn w:val="Normal"/>
    <w:link w:val="BodyTextIndent2Char"/>
    <w:uiPriority w:val="99"/>
    <w:semiHidden/>
    <w:unhideWhenUsed/>
    <w:rsid w:val="007F0EA4"/>
    <w:pPr>
      <w:spacing w:after="200" w:line="480" w:lineRule="auto"/>
      <w:ind w:left="283"/>
      <w:jc w:val="left"/>
    </w:pPr>
    <w:rPr>
      <w:rFonts w:eastAsia="Times New Roman"/>
      <w:color w:val="4F5660"/>
      <w:sz w:val="20"/>
      <w:szCs w:val="20"/>
      <w:lang w:val="en-US"/>
    </w:rPr>
  </w:style>
  <w:style w:type="character" w:customStyle="1" w:styleId="BodyTextIndent2Char">
    <w:name w:val="Body Text Indent 2 Char"/>
    <w:basedOn w:val="DefaultParagraphFont"/>
    <w:link w:val="BodyTextIndent2"/>
    <w:uiPriority w:val="99"/>
    <w:semiHidden/>
    <w:rsid w:val="007F0EA4"/>
    <w:rPr>
      <w:rFonts w:ascii="Times New Roman" w:eastAsia="Times New Roman" w:hAnsi="Times New Roman" w:cs="Times New Roman"/>
      <w:color w:val="4F5660"/>
      <w:sz w:val="20"/>
      <w:szCs w:val="20"/>
      <w:lang w:val="en-US"/>
    </w:rPr>
  </w:style>
  <w:style w:type="paragraph" w:customStyle="1" w:styleId="BodyText1">
    <w:name w:val="Body Text1"/>
    <w:rsid w:val="007F0EA4"/>
    <w:pPr>
      <w:autoSpaceDE w:val="0"/>
      <w:autoSpaceDN w:val="0"/>
      <w:adjustRightInd w:val="0"/>
      <w:spacing w:after="0" w:line="240" w:lineRule="auto"/>
      <w:ind w:firstLine="312"/>
      <w:jc w:val="both"/>
    </w:pPr>
    <w:rPr>
      <w:rFonts w:ascii="TimesLT" w:eastAsia="Times New Roman" w:hAnsi="TimesLT" w:cs="Times New Roman"/>
      <w:sz w:val="20"/>
      <w:szCs w:val="20"/>
      <w:lang w:val="en-US"/>
    </w:rPr>
  </w:style>
  <w:style w:type="paragraph" w:customStyle="1" w:styleId="Bendrastekstas">
    <w:name w:val="Bendras tekstas"/>
    <w:basedOn w:val="BodyText"/>
    <w:link w:val="BendrastekstasChar"/>
    <w:rsid w:val="007F0EA4"/>
    <w:pPr>
      <w:tabs>
        <w:tab w:val="clear" w:pos="680"/>
      </w:tabs>
      <w:suppressAutoHyphens w:val="0"/>
      <w:spacing w:after="200" w:line="276" w:lineRule="auto"/>
    </w:pPr>
    <w:rPr>
      <w:rFonts w:ascii="Arial" w:hAnsi="Arial"/>
      <w:color w:val="4F5660"/>
    </w:rPr>
  </w:style>
  <w:style w:type="character" w:customStyle="1" w:styleId="BendrastekstasChar">
    <w:name w:val="Bendras tekstas Char"/>
    <w:basedOn w:val="BodyTextChar"/>
    <w:link w:val="Bendrastekstas"/>
    <w:locked/>
    <w:rsid w:val="007F0EA4"/>
    <w:rPr>
      <w:rFonts w:ascii="Arial" w:eastAsia="Times New Roman" w:hAnsi="Arial" w:cs="font238"/>
      <w:color w:val="4F5660"/>
      <w:kern w:val="1"/>
      <w:sz w:val="24"/>
      <w:lang w:eastAsia="ar-SA"/>
    </w:rPr>
  </w:style>
  <w:style w:type="paragraph" w:customStyle="1" w:styleId="Bulletai1">
    <w:name w:val="Bulletai 1"/>
    <w:basedOn w:val="ListParagraph"/>
    <w:link w:val="Bulletai1Char"/>
    <w:rsid w:val="007F0EA4"/>
    <w:pPr>
      <w:numPr>
        <w:numId w:val="19"/>
      </w:numPr>
      <w:autoSpaceDE w:val="0"/>
      <w:autoSpaceDN w:val="0"/>
      <w:adjustRightInd w:val="0"/>
      <w:spacing w:after="240" w:line="276" w:lineRule="auto"/>
    </w:pPr>
    <w:rPr>
      <w:rFonts w:ascii="Arial" w:eastAsia="MS Mincho" w:hAnsi="Arial" w:cs="Calibri"/>
      <w:color w:val="000000"/>
      <w:sz w:val="22"/>
    </w:rPr>
  </w:style>
  <w:style w:type="character" w:customStyle="1" w:styleId="Bulletai1Char">
    <w:name w:val="Bulletai 1 Char"/>
    <w:basedOn w:val="DefaultParagraphFont"/>
    <w:link w:val="Bulletai1"/>
    <w:rsid w:val="007F0EA4"/>
    <w:rPr>
      <w:rFonts w:ascii="Arial" w:eastAsia="MS Mincho" w:hAnsi="Arial" w:cs="Calibri"/>
      <w:color w:val="000000"/>
    </w:rPr>
  </w:style>
  <w:style w:type="paragraph" w:customStyle="1" w:styleId="Bulletai2">
    <w:name w:val="Bulletai 2"/>
    <w:basedOn w:val="ListParagraph"/>
    <w:link w:val="Bulletai2Char"/>
    <w:rsid w:val="007F0EA4"/>
    <w:pPr>
      <w:numPr>
        <w:ilvl w:val="1"/>
        <w:numId w:val="20"/>
      </w:numPr>
      <w:spacing w:after="240" w:line="276" w:lineRule="auto"/>
      <w:ind w:left="1366" w:hanging="357"/>
    </w:pPr>
    <w:rPr>
      <w:rFonts w:ascii="Arial" w:eastAsia="MS Mincho" w:hAnsi="Arial"/>
      <w:color w:val="4F5660"/>
      <w:sz w:val="22"/>
    </w:rPr>
  </w:style>
  <w:style w:type="character" w:customStyle="1" w:styleId="Bulletai2Char">
    <w:name w:val="Bulletai 2 Char"/>
    <w:basedOn w:val="DefaultParagraphFont"/>
    <w:link w:val="Bulletai2"/>
    <w:rsid w:val="007F0EA4"/>
    <w:rPr>
      <w:rFonts w:ascii="Arial" w:eastAsia="MS Mincho" w:hAnsi="Arial" w:cs="Times New Roman"/>
      <w:color w:val="4F5660"/>
    </w:rPr>
  </w:style>
  <w:style w:type="paragraph" w:customStyle="1" w:styleId="Nenumeruotassarasas1">
    <w:name w:val="Nenumeruotas sarasas 1"/>
    <w:basedOn w:val="ListBullet2"/>
    <w:rsid w:val="007F0EA4"/>
    <w:pPr>
      <w:numPr>
        <w:numId w:val="0"/>
      </w:numPr>
      <w:tabs>
        <w:tab w:val="num" w:pos="360"/>
        <w:tab w:val="num" w:pos="720"/>
      </w:tabs>
      <w:spacing w:after="0" w:line="360" w:lineRule="auto"/>
      <w:ind w:left="714" w:hanging="357"/>
      <w:contextualSpacing w:val="0"/>
    </w:pPr>
    <w:rPr>
      <w:rFonts w:eastAsia="SimSun"/>
      <w:szCs w:val="24"/>
    </w:rPr>
  </w:style>
  <w:style w:type="paragraph" w:styleId="ListBullet2">
    <w:name w:val="List Bullet 2"/>
    <w:basedOn w:val="Normal"/>
    <w:unhideWhenUsed/>
    <w:rsid w:val="007F0EA4"/>
    <w:pPr>
      <w:numPr>
        <w:numId w:val="21"/>
      </w:numPr>
      <w:spacing w:after="200" w:line="276" w:lineRule="auto"/>
      <w:contextualSpacing/>
    </w:pPr>
    <w:rPr>
      <w:rFonts w:ascii="Arial" w:hAnsi="Arial"/>
      <w:color w:val="4F5660"/>
      <w:sz w:val="20"/>
    </w:rPr>
  </w:style>
  <w:style w:type="paragraph" w:customStyle="1" w:styleId="bodytext0">
    <w:name w:val="bodytext"/>
    <w:basedOn w:val="Normal"/>
    <w:rsid w:val="007F0EA4"/>
    <w:pPr>
      <w:spacing w:before="100" w:beforeAutospacing="1" w:after="100" w:afterAutospacing="1" w:line="276" w:lineRule="auto"/>
      <w:jc w:val="left"/>
    </w:pPr>
    <w:rPr>
      <w:rFonts w:eastAsia="Times New Roman"/>
      <w:color w:val="4F5660"/>
      <w:sz w:val="20"/>
      <w:szCs w:val="24"/>
      <w:lang w:eastAsia="lt-LT"/>
    </w:rPr>
  </w:style>
  <w:style w:type="paragraph" w:styleId="NormalIndent">
    <w:name w:val="Normal Indent"/>
    <w:basedOn w:val="Normal"/>
    <w:rsid w:val="007F0EA4"/>
    <w:pPr>
      <w:spacing w:before="60" w:after="80" w:line="276" w:lineRule="auto"/>
      <w:ind w:firstLine="907"/>
    </w:pPr>
    <w:rPr>
      <w:rFonts w:ascii="Verdana" w:eastAsia="Times New Roman" w:hAnsi="Verdana"/>
      <w:color w:val="4F5660"/>
      <w:sz w:val="20"/>
      <w:szCs w:val="24"/>
    </w:rPr>
  </w:style>
  <w:style w:type="paragraph" w:customStyle="1" w:styleId="BULLBulleted">
    <w:name w:val="BULL Bulleted"/>
    <w:basedOn w:val="Normal"/>
    <w:link w:val="BULLBulletedChar"/>
    <w:rsid w:val="007F0EA4"/>
    <w:pPr>
      <w:numPr>
        <w:numId w:val="22"/>
      </w:numPr>
      <w:tabs>
        <w:tab w:val="left" w:pos="567"/>
      </w:tabs>
      <w:spacing w:after="200" w:line="276" w:lineRule="auto"/>
    </w:pPr>
    <w:rPr>
      <w:rFonts w:ascii="Verdana" w:eastAsia="Times New Roman" w:hAnsi="Verdana"/>
      <w:color w:val="4F5660"/>
      <w:sz w:val="20"/>
      <w:szCs w:val="20"/>
    </w:rPr>
  </w:style>
  <w:style w:type="character" w:customStyle="1" w:styleId="BULLBulletedChar">
    <w:name w:val="BULL Bulleted Char"/>
    <w:link w:val="BULLBulleted"/>
    <w:rsid w:val="007F0EA4"/>
    <w:rPr>
      <w:rFonts w:ascii="Verdana" w:eastAsia="Times New Roman" w:hAnsi="Verdana" w:cs="Times New Roman"/>
      <w:color w:val="4F5660"/>
      <w:sz w:val="20"/>
      <w:szCs w:val="20"/>
    </w:rPr>
  </w:style>
  <w:style w:type="paragraph" w:customStyle="1" w:styleId="Bulleted">
    <w:name w:val="Bulleted"/>
    <w:basedOn w:val="Normal"/>
    <w:rsid w:val="007F0EA4"/>
    <w:pPr>
      <w:numPr>
        <w:numId w:val="23"/>
      </w:numPr>
      <w:spacing w:after="200" w:line="276" w:lineRule="auto"/>
    </w:pPr>
    <w:rPr>
      <w:rFonts w:ascii="Verdana" w:eastAsia="Times New Roman" w:hAnsi="Verdana"/>
      <w:color w:val="4F5660"/>
      <w:sz w:val="20"/>
      <w:szCs w:val="20"/>
    </w:rPr>
  </w:style>
  <w:style w:type="paragraph" w:customStyle="1" w:styleId="121">
    <w:name w:val="1.2.1"/>
    <w:basedOn w:val="Heading30"/>
    <w:rsid w:val="007F0EA4"/>
    <w:pPr>
      <w:numPr>
        <w:numId w:val="25"/>
      </w:numPr>
      <w:spacing w:before="240" w:after="200" w:line="276" w:lineRule="auto"/>
    </w:pPr>
    <w:rPr>
      <w:rFonts w:ascii="Arial" w:hAnsi="Arial"/>
      <w:b w:val="0"/>
      <w:color w:val="4F5660"/>
      <w:sz w:val="32"/>
    </w:rPr>
  </w:style>
  <w:style w:type="paragraph" w:customStyle="1" w:styleId="211">
    <w:name w:val="2.1.1"/>
    <w:basedOn w:val="Heading30"/>
    <w:rsid w:val="007F0EA4"/>
    <w:pPr>
      <w:numPr>
        <w:numId w:val="24"/>
      </w:numPr>
      <w:spacing w:before="240" w:after="200" w:line="276" w:lineRule="auto"/>
    </w:pPr>
    <w:rPr>
      <w:rFonts w:ascii="Arial" w:hAnsi="Arial"/>
      <w:b w:val="0"/>
      <w:color w:val="4F5660"/>
      <w:sz w:val="32"/>
    </w:rPr>
  </w:style>
  <w:style w:type="paragraph" w:customStyle="1" w:styleId="221">
    <w:name w:val="2.2.1"/>
    <w:basedOn w:val="Heading30"/>
    <w:rsid w:val="007F0EA4"/>
    <w:pPr>
      <w:numPr>
        <w:numId w:val="26"/>
      </w:numPr>
      <w:spacing w:before="240" w:after="200" w:line="276" w:lineRule="auto"/>
    </w:pPr>
    <w:rPr>
      <w:rFonts w:ascii="Arial" w:hAnsi="Arial"/>
      <w:b w:val="0"/>
      <w:color w:val="4F5660"/>
      <w:sz w:val="32"/>
    </w:rPr>
  </w:style>
  <w:style w:type="paragraph" w:customStyle="1" w:styleId="231">
    <w:name w:val="2.3.1"/>
    <w:basedOn w:val="Heading30"/>
    <w:rsid w:val="007F0EA4"/>
    <w:pPr>
      <w:numPr>
        <w:numId w:val="27"/>
      </w:numPr>
      <w:spacing w:before="240" w:after="200" w:line="276" w:lineRule="auto"/>
    </w:pPr>
    <w:rPr>
      <w:rFonts w:ascii="Arial" w:hAnsi="Arial"/>
      <w:b w:val="0"/>
      <w:color w:val="4F5660"/>
      <w:sz w:val="32"/>
    </w:rPr>
  </w:style>
  <w:style w:type="paragraph" w:customStyle="1" w:styleId="311">
    <w:name w:val="3.1.1"/>
    <w:basedOn w:val="Heading30"/>
    <w:rsid w:val="007F0EA4"/>
    <w:pPr>
      <w:numPr>
        <w:numId w:val="28"/>
      </w:numPr>
      <w:spacing w:before="240" w:after="200" w:line="276" w:lineRule="auto"/>
    </w:pPr>
    <w:rPr>
      <w:rFonts w:ascii="Arial" w:hAnsi="Arial"/>
      <w:b w:val="0"/>
      <w:color w:val="4F5660"/>
      <w:sz w:val="32"/>
      <w:lang w:eastAsia="lt-LT"/>
    </w:rPr>
  </w:style>
  <w:style w:type="paragraph" w:customStyle="1" w:styleId="321">
    <w:name w:val="3.2.1"/>
    <w:basedOn w:val="Heading30"/>
    <w:rsid w:val="007F0EA4"/>
    <w:pPr>
      <w:numPr>
        <w:numId w:val="29"/>
      </w:numPr>
      <w:spacing w:before="240" w:after="200" w:line="276" w:lineRule="auto"/>
    </w:pPr>
    <w:rPr>
      <w:rFonts w:ascii="Arial" w:hAnsi="Arial"/>
      <w:b w:val="0"/>
      <w:color w:val="4F5660"/>
      <w:sz w:val="32"/>
      <w:lang w:eastAsia="lt-LT"/>
    </w:rPr>
  </w:style>
  <w:style w:type="paragraph" w:customStyle="1" w:styleId="431">
    <w:name w:val="4.3.1"/>
    <w:basedOn w:val="Heading30"/>
    <w:rsid w:val="007F0EA4"/>
    <w:pPr>
      <w:numPr>
        <w:numId w:val="30"/>
      </w:numPr>
      <w:spacing w:before="240" w:after="200" w:line="276" w:lineRule="auto"/>
    </w:pPr>
    <w:rPr>
      <w:rFonts w:ascii="Arial" w:hAnsi="Arial"/>
      <w:b w:val="0"/>
      <w:color w:val="4F5660"/>
      <w:sz w:val="32"/>
      <w:lang w:eastAsia="lt-LT"/>
    </w:rPr>
  </w:style>
  <w:style w:type="paragraph" w:customStyle="1" w:styleId="441">
    <w:name w:val="4.4.1"/>
    <w:basedOn w:val="Heading30"/>
    <w:rsid w:val="007F0EA4"/>
    <w:pPr>
      <w:numPr>
        <w:numId w:val="31"/>
      </w:numPr>
      <w:spacing w:before="240" w:after="200" w:line="276" w:lineRule="auto"/>
    </w:pPr>
    <w:rPr>
      <w:rFonts w:ascii="Arial" w:hAnsi="Arial"/>
      <w:b w:val="0"/>
      <w:color w:val="4F5660"/>
      <w:sz w:val="32"/>
      <w:lang w:eastAsia="lt-LT"/>
    </w:rPr>
  </w:style>
  <w:style w:type="paragraph" w:customStyle="1" w:styleId="511">
    <w:name w:val="5.1.1"/>
    <w:basedOn w:val="Heading30"/>
    <w:rsid w:val="007F0EA4"/>
    <w:pPr>
      <w:numPr>
        <w:numId w:val="32"/>
      </w:numPr>
      <w:spacing w:before="240" w:after="200" w:line="276" w:lineRule="auto"/>
    </w:pPr>
    <w:rPr>
      <w:rFonts w:ascii="Arial" w:hAnsi="Arial"/>
      <w:b w:val="0"/>
      <w:color w:val="4F5660"/>
      <w:sz w:val="32"/>
      <w:lang w:eastAsia="lt-LT"/>
    </w:rPr>
  </w:style>
  <w:style w:type="paragraph" w:customStyle="1" w:styleId="351">
    <w:name w:val="3.5.1"/>
    <w:basedOn w:val="Heading30"/>
    <w:rsid w:val="007F0EA4"/>
    <w:pPr>
      <w:numPr>
        <w:numId w:val="33"/>
      </w:numPr>
      <w:spacing w:before="240" w:after="200" w:line="276" w:lineRule="auto"/>
    </w:pPr>
    <w:rPr>
      <w:rFonts w:ascii="Arial" w:hAnsi="Arial"/>
      <w:b w:val="0"/>
      <w:bCs w:val="0"/>
      <w:color w:val="4F5660"/>
      <w:sz w:val="32"/>
      <w:lang w:eastAsia="lt-LT"/>
    </w:rPr>
  </w:style>
  <w:style w:type="paragraph" w:customStyle="1" w:styleId="Style2">
    <w:name w:val="Style2"/>
    <w:basedOn w:val="351"/>
    <w:qFormat/>
    <w:rsid w:val="007F0EA4"/>
  </w:style>
  <w:style w:type="paragraph" w:customStyle="1" w:styleId="3521">
    <w:name w:val="3.5.2.1"/>
    <w:basedOn w:val="Heading40"/>
    <w:rsid w:val="007F0EA4"/>
    <w:pPr>
      <w:keepNext w:val="0"/>
      <w:keepLines w:val="0"/>
      <w:numPr>
        <w:numId w:val="34"/>
      </w:numPr>
      <w:spacing w:before="240" w:after="240" w:line="276" w:lineRule="auto"/>
      <w:ind w:left="1077" w:hanging="357"/>
    </w:pPr>
    <w:rPr>
      <w:rFonts w:ascii="Arial" w:eastAsia="Times New Roman" w:hAnsi="Arial" w:cs="Times New Roman"/>
      <w:b/>
      <w:bCs/>
      <w:i w:val="0"/>
      <w:color w:val="4F5660"/>
    </w:rPr>
  </w:style>
  <w:style w:type="paragraph" w:customStyle="1" w:styleId="331">
    <w:name w:val="3.3.1"/>
    <w:basedOn w:val="Heading30"/>
    <w:rsid w:val="007F0EA4"/>
    <w:pPr>
      <w:numPr>
        <w:numId w:val="35"/>
      </w:numPr>
      <w:spacing w:before="240" w:after="200" w:line="276" w:lineRule="auto"/>
    </w:pPr>
    <w:rPr>
      <w:rFonts w:ascii="Arial" w:hAnsi="Arial"/>
      <w:b w:val="0"/>
      <w:color w:val="4F5660"/>
      <w:sz w:val="32"/>
      <w:lang w:eastAsia="lt-LT"/>
    </w:rPr>
  </w:style>
  <w:style w:type="paragraph" w:customStyle="1" w:styleId="341">
    <w:name w:val="3.4.1"/>
    <w:basedOn w:val="Heading30"/>
    <w:rsid w:val="007F0EA4"/>
    <w:pPr>
      <w:numPr>
        <w:numId w:val="36"/>
      </w:numPr>
      <w:spacing w:before="240" w:after="200" w:line="276" w:lineRule="auto"/>
    </w:pPr>
    <w:rPr>
      <w:rFonts w:ascii="Arial" w:hAnsi="Arial"/>
      <w:b w:val="0"/>
      <w:color w:val="4F5660"/>
      <w:sz w:val="32"/>
      <w:lang w:eastAsia="lt-LT"/>
    </w:rPr>
  </w:style>
  <w:style w:type="paragraph" w:customStyle="1" w:styleId="3421">
    <w:name w:val="3.4.2.1"/>
    <w:basedOn w:val="Heading40"/>
    <w:rsid w:val="007F0EA4"/>
    <w:pPr>
      <w:keepNext w:val="0"/>
      <w:keepLines w:val="0"/>
      <w:numPr>
        <w:numId w:val="37"/>
      </w:numPr>
      <w:spacing w:before="240" w:after="240" w:line="276" w:lineRule="auto"/>
    </w:pPr>
    <w:rPr>
      <w:rFonts w:ascii="Arial" w:eastAsia="Times New Roman" w:hAnsi="Arial" w:cs="Times New Roman"/>
      <w:b/>
      <w:bCs/>
      <w:i w:val="0"/>
      <w:color w:val="4F5660"/>
      <w:lang w:eastAsia="lt-LT"/>
    </w:rPr>
  </w:style>
  <w:style w:type="paragraph" w:customStyle="1" w:styleId="371">
    <w:name w:val="3.7.1"/>
    <w:basedOn w:val="Heading30"/>
    <w:rsid w:val="007F0EA4"/>
    <w:pPr>
      <w:numPr>
        <w:numId w:val="38"/>
      </w:numPr>
      <w:spacing w:before="240" w:after="200" w:line="276" w:lineRule="auto"/>
    </w:pPr>
    <w:rPr>
      <w:rFonts w:ascii="Arial" w:hAnsi="Arial"/>
      <w:b w:val="0"/>
      <w:color w:val="4F5660"/>
      <w:sz w:val="32"/>
    </w:rPr>
  </w:style>
  <w:style w:type="paragraph" w:customStyle="1" w:styleId="381">
    <w:name w:val="3.8.1"/>
    <w:basedOn w:val="Heading30"/>
    <w:rsid w:val="007F0EA4"/>
    <w:pPr>
      <w:numPr>
        <w:numId w:val="39"/>
      </w:numPr>
      <w:spacing w:before="240" w:after="200" w:line="276" w:lineRule="auto"/>
      <w:jc w:val="left"/>
    </w:pPr>
    <w:rPr>
      <w:rFonts w:ascii="Arial" w:hAnsi="Arial"/>
      <w:b w:val="0"/>
      <w:bCs w:val="0"/>
      <w:color w:val="FFFFFF" w:themeColor="background1"/>
      <w:sz w:val="36"/>
      <w:szCs w:val="28"/>
      <w:lang w:eastAsia="lt-LT"/>
    </w:rPr>
  </w:style>
  <w:style w:type="paragraph" w:customStyle="1" w:styleId="411">
    <w:name w:val="4.1.1"/>
    <w:basedOn w:val="Heading30"/>
    <w:rsid w:val="007F0EA4"/>
    <w:pPr>
      <w:numPr>
        <w:numId w:val="40"/>
      </w:numPr>
      <w:spacing w:before="240" w:after="200" w:line="276" w:lineRule="auto"/>
    </w:pPr>
    <w:rPr>
      <w:rFonts w:ascii="Arial" w:hAnsi="Arial"/>
      <w:b w:val="0"/>
      <w:color w:val="4F5660"/>
      <w:sz w:val="32"/>
      <w:lang w:eastAsia="lt-LT"/>
    </w:rPr>
  </w:style>
  <w:style w:type="paragraph" w:customStyle="1" w:styleId="sdfadf">
    <w:name w:val="sdfadf"/>
    <w:basedOn w:val="Heading30"/>
    <w:rsid w:val="007F0EA4"/>
    <w:pPr>
      <w:numPr>
        <w:numId w:val="41"/>
      </w:numPr>
      <w:spacing w:before="240" w:after="200" w:line="276" w:lineRule="auto"/>
    </w:pPr>
    <w:rPr>
      <w:rFonts w:ascii="Arial" w:hAnsi="Arial"/>
      <w:b w:val="0"/>
      <w:color w:val="4F5660"/>
      <w:sz w:val="32"/>
    </w:rPr>
  </w:style>
  <w:style w:type="paragraph" w:customStyle="1" w:styleId="3811">
    <w:name w:val="3.8.1.1"/>
    <w:basedOn w:val="Heading40"/>
    <w:rsid w:val="007F0EA4"/>
    <w:pPr>
      <w:keepNext w:val="0"/>
      <w:keepLines w:val="0"/>
      <w:numPr>
        <w:numId w:val="42"/>
      </w:numPr>
      <w:spacing w:before="240" w:after="240" w:line="276" w:lineRule="auto"/>
    </w:pPr>
    <w:rPr>
      <w:rFonts w:ascii="Arial" w:eastAsia="Times New Roman" w:hAnsi="Arial" w:cs="Times New Roman"/>
      <w:bCs/>
      <w:i w:val="0"/>
      <w:color w:val="4F5660"/>
      <w:szCs w:val="24"/>
    </w:rPr>
  </w:style>
  <w:style w:type="paragraph" w:customStyle="1" w:styleId="52111">
    <w:name w:val="5.2.111"/>
    <w:basedOn w:val="Normal"/>
    <w:rsid w:val="007F0EA4"/>
    <w:pPr>
      <w:numPr>
        <w:numId w:val="43"/>
      </w:numPr>
      <w:spacing w:after="200" w:line="276" w:lineRule="auto"/>
    </w:pPr>
    <w:rPr>
      <w:rFonts w:ascii="Arial" w:hAnsi="Arial"/>
      <w:color w:val="4F5660"/>
      <w:sz w:val="20"/>
      <w:lang w:eastAsia="lt-LT"/>
    </w:rPr>
  </w:style>
  <w:style w:type="paragraph" w:customStyle="1" w:styleId="541">
    <w:name w:val="5.4.1"/>
    <w:basedOn w:val="Heading30"/>
    <w:rsid w:val="007F0EA4"/>
    <w:pPr>
      <w:numPr>
        <w:numId w:val="44"/>
      </w:numPr>
      <w:spacing w:before="240" w:after="200" w:line="276" w:lineRule="auto"/>
    </w:pPr>
    <w:rPr>
      <w:rFonts w:ascii="Arial" w:hAnsi="Arial"/>
      <w:b w:val="0"/>
      <w:color w:val="4F5660"/>
      <w:sz w:val="32"/>
    </w:rPr>
  </w:style>
  <w:style w:type="paragraph" w:customStyle="1" w:styleId="551">
    <w:name w:val="5.5.1"/>
    <w:basedOn w:val="Heading30"/>
    <w:rsid w:val="007F0EA4"/>
    <w:pPr>
      <w:numPr>
        <w:numId w:val="45"/>
      </w:numPr>
      <w:spacing w:before="240" w:after="200" w:line="276" w:lineRule="auto"/>
      <w:ind w:hanging="357"/>
    </w:pPr>
    <w:rPr>
      <w:rFonts w:ascii="Arial" w:hAnsi="Arial"/>
      <w:b w:val="0"/>
      <w:color w:val="4F5660"/>
      <w:sz w:val="32"/>
    </w:rPr>
  </w:style>
  <w:style w:type="paragraph" w:customStyle="1" w:styleId="571">
    <w:name w:val="5.7.1"/>
    <w:basedOn w:val="Heading30"/>
    <w:rsid w:val="007F0EA4"/>
    <w:pPr>
      <w:numPr>
        <w:numId w:val="46"/>
      </w:numPr>
      <w:spacing w:before="240" w:after="200" w:line="276" w:lineRule="auto"/>
    </w:pPr>
    <w:rPr>
      <w:rFonts w:ascii="Arial" w:hAnsi="Arial"/>
      <w:b w:val="0"/>
      <w:color w:val="4F5660"/>
      <w:sz w:val="32"/>
    </w:rPr>
  </w:style>
  <w:style w:type="character" w:customStyle="1" w:styleId="FontStyle73">
    <w:name w:val="Font Style73"/>
    <w:basedOn w:val="DefaultParagraphFont"/>
    <w:rsid w:val="007F0EA4"/>
    <w:rPr>
      <w:rFonts w:ascii="Times New Roman" w:hAnsi="Times New Roman" w:cs="Times New Roman"/>
      <w:sz w:val="22"/>
      <w:szCs w:val="22"/>
    </w:rPr>
  </w:style>
  <w:style w:type="paragraph" w:customStyle="1" w:styleId="PDpapunkciai">
    <w:name w:val="PD_papunkciai"/>
    <w:basedOn w:val="Normal"/>
    <w:rsid w:val="007F0EA4"/>
    <w:pPr>
      <w:numPr>
        <w:ilvl w:val="2"/>
        <w:numId w:val="47"/>
      </w:numPr>
      <w:spacing w:line="276" w:lineRule="auto"/>
    </w:pPr>
    <w:rPr>
      <w:rFonts w:eastAsia="MS Mincho"/>
      <w:color w:val="4F5660"/>
      <w:sz w:val="20"/>
      <w:szCs w:val="20"/>
      <w:lang w:eastAsia="lt-LT"/>
    </w:rPr>
  </w:style>
  <w:style w:type="paragraph" w:customStyle="1" w:styleId="TableNormal1">
    <w:name w:val="Table Normal1"/>
    <w:basedOn w:val="Normal"/>
    <w:uiPriority w:val="99"/>
    <w:rsid w:val="007F0EA4"/>
    <w:pPr>
      <w:spacing w:line="276" w:lineRule="auto"/>
    </w:pPr>
    <w:rPr>
      <w:rFonts w:ascii="Book Antiqua" w:eastAsia="Times New Roman" w:hAnsi="Book Antiqua"/>
      <w:color w:val="4F5660"/>
      <w:sz w:val="20"/>
      <w:szCs w:val="16"/>
    </w:rPr>
  </w:style>
  <w:style w:type="paragraph" w:customStyle="1" w:styleId="versijuchronologija">
    <w:name w:val="versiju chronologija"/>
    <w:basedOn w:val="Normal"/>
    <w:link w:val="versijuchronologijaChar"/>
    <w:rsid w:val="007F0EA4"/>
    <w:pPr>
      <w:spacing w:before="120" w:after="200" w:line="276" w:lineRule="auto"/>
      <w:jc w:val="left"/>
    </w:pPr>
    <w:rPr>
      <w:rFonts w:ascii="Arial" w:eastAsia="MS Mincho" w:hAnsi="Arial"/>
      <w:color w:val="4F5660"/>
      <w:sz w:val="22"/>
      <w:lang w:eastAsia="ja-JP"/>
    </w:rPr>
  </w:style>
  <w:style w:type="character" w:customStyle="1" w:styleId="versijuchronologijaChar">
    <w:name w:val="versiju chronologija Char"/>
    <w:basedOn w:val="DefaultParagraphFont"/>
    <w:link w:val="versijuchronologija"/>
    <w:locked/>
    <w:rsid w:val="007F0EA4"/>
    <w:rPr>
      <w:rFonts w:ascii="Arial" w:eastAsia="MS Mincho" w:hAnsi="Arial" w:cs="Times New Roman"/>
      <w:color w:val="4F5660"/>
      <w:lang w:eastAsia="ja-JP"/>
    </w:rPr>
  </w:style>
  <w:style w:type="paragraph" w:customStyle="1" w:styleId="Normalfirstline">
    <w:name w:val="Normal first line"/>
    <w:basedOn w:val="Normal"/>
    <w:link w:val="NormalfirstlineChar"/>
    <w:rsid w:val="007F0EA4"/>
    <w:pPr>
      <w:spacing w:line="276" w:lineRule="auto"/>
      <w:ind w:firstLine="540"/>
    </w:pPr>
    <w:rPr>
      <w:rFonts w:eastAsia="Times New Roman"/>
      <w:color w:val="4F5660"/>
      <w:sz w:val="20"/>
      <w:szCs w:val="24"/>
    </w:rPr>
  </w:style>
  <w:style w:type="character" w:customStyle="1" w:styleId="NormalfirstlineChar">
    <w:name w:val="Normal first line Char"/>
    <w:basedOn w:val="DefaultParagraphFont"/>
    <w:link w:val="Normalfirstline"/>
    <w:rsid w:val="007F0EA4"/>
    <w:rPr>
      <w:rFonts w:ascii="Times New Roman" w:eastAsia="Times New Roman" w:hAnsi="Times New Roman" w:cs="Times New Roman"/>
      <w:color w:val="4F5660"/>
      <w:sz w:val="20"/>
      <w:szCs w:val="24"/>
    </w:rPr>
  </w:style>
  <w:style w:type="paragraph" w:customStyle="1" w:styleId="2211">
    <w:name w:val="2211"/>
    <w:basedOn w:val="Heading40"/>
    <w:rsid w:val="007F0EA4"/>
    <w:pPr>
      <w:keepNext w:val="0"/>
      <w:keepLines w:val="0"/>
      <w:numPr>
        <w:numId w:val="48"/>
      </w:numPr>
      <w:spacing w:before="240" w:after="240" w:line="276" w:lineRule="auto"/>
    </w:pPr>
    <w:rPr>
      <w:rFonts w:ascii="Arial" w:eastAsia="Times New Roman" w:hAnsi="Arial" w:cs="Times New Roman"/>
      <w:b/>
      <w:bCs/>
      <w:i w:val="0"/>
      <w:color w:val="4F5660"/>
    </w:rPr>
  </w:style>
  <w:style w:type="character" w:customStyle="1" w:styleId="hps">
    <w:name w:val="hps"/>
    <w:basedOn w:val="DefaultParagraphFont"/>
    <w:rsid w:val="007F0EA4"/>
  </w:style>
  <w:style w:type="paragraph" w:customStyle="1" w:styleId="Style13">
    <w:name w:val="Style13"/>
    <w:basedOn w:val="Normal"/>
    <w:rsid w:val="007F0EA4"/>
    <w:pPr>
      <w:widowControl w:val="0"/>
      <w:autoSpaceDE w:val="0"/>
      <w:autoSpaceDN w:val="0"/>
      <w:adjustRightInd w:val="0"/>
      <w:spacing w:line="414" w:lineRule="exact"/>
      <w:ind w:firstLine="710"/>
    </w:pPr>
    <w:rPr>
      <w:rFonts w:eastAsia="Times New Roman"/>
      <w:color w:val="4F5660"/>
      <w:sz w:val="20"/>
      <w:szCs w:val="24"/>
      <w:lang w:val="en-US"/>
    </w:rPr>
  </w:style>
  <w:style w:type="paragraph" w:customStyle="1" w:styleId="Normal1">
    <w:name w:val="Normal1"/>
    <w:basedOn w:val="Normal"/>
    <w:link w:val="Normal1Char"/>
    <w:rsid w:val="007F0EA4"/>
    <w:pPr>
      <w:spacing w:after="200" w:line="276" w:lineRule="auto"/>
    </w:pPr>
    <w:rPr>
      <w:rFonts w:ascii="Arial" w:hAnsi="Arial"/>
      <w:color w:val="4F5660"/>
      <w:sz w:val="20"/>
    </w:rPr>
  </w:style>
  <w:style w:type="character" w:customStyle="1" w:styleId="Normal1Char">
    <w:name w:val="Normal1 Char"/>
    <w:basedOn w:val="DefaultParagraphFont"/>
    <w:link w:val="Normal1"/>
    <w:rsid w:val="007F0EA4"/>
    <w:rPr>
      <w:rFonts w:ascii="Arial" w:eastAsia="Calibri" w:hAnsi="Arial" w:cs="Times New Roman"/>
      <w:color w:val="4F5660"/>
      <w:sz w:val="20"/>
    </w:rPr>
  </w:style>
  <w:style w:type="paragraph" w:customStyle="1" w:styleId="papilkintastekstas">
    <w:name w:val="papilkintas tekstas"/>
    <w:basedOn w:val="Normal"/>
    <w:link w:val="papilkintastekstasChar"/>
    <w:rsid w:val="007F0EA4"/>
    <w:pPr>
      <w:pBdr>
        <w:left w:val="single" w:sz="24" w:space="4" w:color="365F91"/>
      </w:pBdr>
      <w:shd w:val="clear" w:color="auto" w:fill="D9D9D9"/>
      <w:spacing w:before="120" w:after="200" w:line="276" w:lineRule="auto"/>
      <w:ind w:left="567"/>
    </w:pPr>
    <w:rPr>
      <w:rFonts w:ascii="Arial" w:hAnsi="Arial"/>
      <w:i/>
      <w:color w:val="4F5660"/>
      <w:sz w:val="20"/>
    </w:rPr>
  </w:style>
  <w:style w:type="character" w:customStyle="1" w:styleId="papilkintastekstasChar">
    <w:name w:val="papilkintas tekstas Char"/>
    <w:basedOn w:val="DefaultParagraphFont"/>
    <w:link w:val="papilkintastekstas"/>
    <w:rsid w:val="007F0EA4"/>
    <w:rPr>
      <w:rFonts w:ascii="Arial" w:eastAsia="Calibri" w:hAnsi="Arial" w:cs="Times New Roman"/>
      <w:i/>
      <w:color w:val="4F5660"/>
      <w:sz w:val="20"/>
      <w:shd w:val="clear" w:color="auto" w:fill="D9D9D9"/>
    </w:rPr>
  </w:style>
  <w:style w:type="paragraph" w:customStyle="1" w:styleId="dokumentopatvirtinimolentele">
    <w:name w:val="dokumento patvirtinimo lentele"/>
    <w:basedOn w:val="Normal"/>
    <w:link w:val="dokumentopatvirtinimolenteleChar"/>
    <w:rsid w:val="007F0EA4"/>
    <w:pPr>
      <w:spacing w:before="120" w:after="200" w:line="276" w:lineRule="auto"/>
      <w:jc w:val="center"/>
    </w:pPr>
    <w:rPr>
      <w:rFonts w:ascii="Arial" w:eastAsia="MS Mincho" w:hAnsi="Arial"/>
      <w:b/>
      <w:bCs/>
      <w:color w:val="4F5660"/>
      <w:sz w:val="22"/>
    </w:rPr>
  </w:style>
  <w:style w:type="character" w:customStyle="1" w:styleId="dokumentopatvirtinimolenteleChar">
    <w:name w:val="dokumento patvirtinimo lentele Char"/>
    <w:basedOn w:val="DefaultParagraphFont"/>
    <w:link w:val="dokumentopatvirtinimolentele"/>
    <w:locked/>
    <w:rsid w:val="007F0EA4"/>
    <w:rPr>
      <w:rFonts w:ascii="Arial" w:eastAsia="MS Mincho" w:hAnsi="Arial" w:cs="Times New Roman"/>
      <w:b/>
      <w:bCs/>
      <w:color w:val="4F5660"/>
    </w:rPr>
  </w:style>
  <w:style w:type="paragraph" w:customStyle="1" w:styleId="BodyText20">
    <w:name w:val="Body Text2"/>
    <w:rsid w:val="007F0EA4"/>
    <w:pPr>
      <w:spacing w:after="0" w:line="240" w:lineRule="auto"/>
      <w:ind w:firstLine="312"/>
      <w:jc w:val="both"/>
    </w:pPr>
    <w:rPr>
      <w:rFonts w:ascii="TimesLT" w:eastAsia="Times New Roman" w:hAnsi="TimesLT" w:cs="Times New Roman"/>
      <w:sz w:val="20"/>
      <w:szCs w:val="20"/>
      <w:lang w:val="en-GB"/>
    </w:rPr>
  </w:style>
  <w:style w:type="character" w:customStyle="1" w:styleId="st">
    <w:name w:val="st"/>
    <w:basedOn w:val="DefaultParagraphFont"/>
    <w:rsid w:val="007F0EA4"/>
  </w:style>
  <w:style w:type="paragraph" w:customStyle="1" w:styleId="lentel4">
    <w:name w:val="lentelė4"/>
    <w:basedOn w:val="Normal"/>
    <w:rsid w:val="007F0EA4"/>
    <w:pPr>
      <w:numPr>
        <w:numId w:val="51"/>
      </w:numPr>
      <w:jc w:val="right"/>
    </w:pPr>
    <w:rPr>
      <w:rFonts w:eastAsia="Times New Roman"/>
      <w:noProof/>
      <w:szCs w:val="24"/>
      <w:lang w:val="en-US"/>
    </w:rPr>
  </w:style>
  <w:style w:type="paragraph" w:customStyle="1" w:styleId="lentel9">
    <w:name w:val="lentelė9"/>
    <w:basedOn w:val="Normal"/>
    <w:rsid w:val="007F0EA4"/>
    <w:pPr>
      <w:numPr>
        <w:numId w:val="49"/>
      </w:numPr>
      <w:tabs>
        <w:tab w:val="clear" w:pos="1440"/>
      </w:tabs>
      <w:ind w:left="1134" w:firstLine="0"/>
      <w:jc w:val="right"/>
    </w:pPr>
    <w:rPr>
      <w:rFonts w:eastAsia="Times New Roman"/>
      <w:noProof/>
      <w:szCs w:val="24"/>
      <w:lang w:val="en-US"/>
    </w:rPr>
  </w:style>
  <w:style w:type="paragraph" w:customStyle="1" w:styleId="NumberedHeadingStyleA4">
    <w:name w:val="Numbered Heading Style A.4"/>
    <w:basedOn w:val="Heading40"/>
    <w:next w:val="Normal"/>
    <w:autoRedefine/>
    <w:rsid w:val="007F0EA4"/>
    <w:pPr>
      <w:keepNext w:val="0"/>
      <w:keepLines w:val="0"/>
      <w:numPr>
        <w:numId w:val="50"/>
      </w:numPr>
      <w:tabs>
        <w:tab w:val="left" w:pos="907"/>
        <w:tab w:val="left" w:pos="1080"/>
        <w:tab w:val="left" w:pos="1440"/>
        <w:tab w:val="left" w:pos="1800"/>
        <w:tab w:val="num" w:pos="2880"/>
      </w:tabs>
      <w:spacing w:before="0"/>
      <w:ind w:left="1080" w:hanging="1080"/>
      <w:jc w:val="center"/>
    </w:pPr>
    <w:rPr>
      <w:rFonts w:ascii="Arial Narrow" w:eastAsia="MS Mincho" w:hAnsi="Arial Narrow" w:cs="Arial Narrow"/>
      <w:b/>
      <w:bCs/>
      <w:i w:val="0"/>
      <w:iCs w:val="0"/>
      <w:noProof/>
      <w:color w:val="auto"/>
      <w:szCs w:val="24"/>
      <w:lang w:val="en-US"/>
    </w:rPr>
  </w:style>
  <w:style w:type="paragraph" w:customStyle="1" w:styleId="Tarpas">
    <w:name w:val="Tarpas"/>
    <w:basedOn w:val="Normal"/>
    <w:rsid w:val="007F0EA4"/>
    <w:pPr>
      <w:jc w:val="left"/>
    </w:pPr>
    <w:rPr>
      <w:rFonts w:eastAsia="Times New Roman"/>
      <w:noProof/>
      <w:sz w:val="20"/>
      <w:szCs w:val="24"/>
      <w:lang w:val="en-US"/>
    </w:rPr>
  </w:style>
  <w:style w:type="paragraph" w:customStyle="1" w:styleId="BodyText13">
    <w:name w:val="Body Text13"/>
    <w:rsid w:val="007F0EA4"/>
    <w:pPr>
      <w:autoSpaceDE w:val="0"/>
      <w:autoSpaceDN w:val="0"/>
      <w:adjustRightInd w:val="0"/>
      <w:spacing w:after="0" w:line="240" w:lineRule="auto"/>
      <w:ind w:firstLine="312"/>
      <w:jc w:val="both"/>
    </w:pPr>
    <w:rPr>
      <w:rFonts w:ascii="TimesLT" w:eastAsia="Times New Roman" w:hAnsi="TimesLT" w:cs="Times New Roman"/>
      <w:sz w:val="20"/>
      <w:szCs w:val="20"/>
      <w:lang w:val="en-US"/>
    </w:rPr>
  </w:style>
  <w:style w:type="paragraph" w:customStyle="1" w:styleId="261">
    <w:name w:val="2.6.1"/>
    <w:basedOn w:val="Heading30"/>
    <w:rsid w:val="007F0EA4"/>
    <w:pPr>
      <w:numPr>
        <w:numId w:val="52"/>
      </w:numPr>
      <w:spacing w:before="240" w:after="240"/>
    </w:pPr>
    <w:rPr>
      <w:rFonts w:ascii="Arial Narrow" w:hAnsi="Arial Narrow"/>
      <w:i/>
      <w:color w:val="2E74B5" w:themeColor="accent1" w:themeShade="BF"/>
    </w:rPr>
  </w:style>
  <w:style w:type="paragraph" w:customStyle="1" w:styleId="Style26">
    <w:name w:val="Style26"/>
    <w:basedOn w:val="Normal"/>
    <w:rsid w:val="007F0EA4"/>
    <w:pPr>
      <w:widowControl w:val="0"/>
      <w:autoSpaceDE w:val="0"/>
      <w:autoSpaceDN w:val="0"/>
      <w:adjustRightInd w:val="0"/>
      <w:spacing w:line="206" w:lineRule="exact"/>
    </w:pPr>
    <w:rPr>
      <w:rFonts w:eastAsia="Times New Roman"/>
      <w:szCs w:val="24"/>
      <w:lang w:val="en-US"/>
    </w:rPr>
  </w:style>
  <w:style w:type="character" w:customStyle="1" w:styleId="FontStyle75">
    <w:name w:val="Font Style75"/>
    <w:basedOn w:val="DefaultParagraphFont"/>
    <w:rsid w:val="007F0EA4"/>
    <w:rPr>
      <w:rFonts w:ascii="Times New Roman" w:hAnsi="Times New Roman" w:cs="Times New Roman"/>
      <w:sz w:val="16"/>
      <w:szCs w:val="16"/>
    </w:rPr>
  </w:style>
  <w:style w:type="character" w:customStyle="1" w:styleId="FontStyle74">
    <w:name w:val="Font Style74"/>
    <w:basedOn w:val="DefaultParagraphFont"/>
    <w:rsid w:val="007F0EA4"/>
    <w:rPr>
      <w:rFonts w:ascii="Times New Roman" w:hAnsi="Times New Roman" w:cs="Times New Roman"/>
      <w:i/>
      <w:iCs/>
      <w:sz w:val="16"/>
      <w:szCs w:val="16"/>
    </w:rPr>
  </w:style>
  <w:style w:type="paragraph" w:customStyle="1" w:styleId="Hyperlink13">
    <w:name w:val="Hyperlink13"/>
    <w:rsid w:val="007F0EA4"/>
    <w:pPr>
      <w:autoSpaceDE w:val="0"/>
      <w:autoSpaceDN w:val="0"/>
      <w:adjustRightInd w:val="0"/>
      <w:spacing w:after="0" w:line="240" w:lineRule="auto"/>
      <w:ind w:firstLine="312"/>
      <w:jc w:val="both"/>
    </w:pPr>
    <w:rPr>
      <w:rFonts w:ascii="TimesLT" w:eastAsia="MS Mincho" w:hAnsi="TimesLT" w:cs="Times New Roman"/>
      <w:sz w:val="20"/>
      <w:szCs w:val="20"/>
      <w:lang w:val="en-US"/>
    </w:rPr>
  </w:style>
  <w:style w:type="character" w:customStyle="1" w:styleId="FootnoteTextChar1">
    <w:name w:val="Footnote Text Char1"/>
    <w:aliases w:val=" Car Char,Footnote Char1"/>
    <w:basedOn w:val="DefaultParagraphFont"/>
    <w:semiHidden/>
    <w:locked/>
    <w:rsid w:val="007F0EA4"/>
    <w:rPr>
      <w:rFonts w:eastAsia="Times New Roman" w:cs="Times New Roman"/>
      <w:lang w:val="en-GB"/>
    </w:rPr>
  </w:style>
  <w:style w:type="paragraph" w:customStyle="1" w:styleId="TableChar">
    <w:name w:val="Table Char"/>
    <w:basedOn w:val="Normal"/>
    <w:rsid w:val="007F0EA4"/>
    <w:pPr>
      <w:spacing w:before="40" w:after="40"/>
      <w:jc w:val="left"/>
    </w:pPr>
    <w:rPr>
      <w:rFonts w:ascii="Arial Narrow" w:eastAsia="MS Mincho" w:hAnsi="Arial Narrow"/>
      <w:szCs w:val="24"/>
    </w:rPr>
  </w:style>
  <w:style w:type="paragraph" w:customStyle="1" w:styleId="Bulletwithtext1">
    <w:name w:val="Bullet with text 1"/>
    <w:basedOn w:val="Normal"/>
    <w:rsid w:val="007F0EA4"/>
    <w:pPr>
      <w:numPr>
        <w:numId w:val="55"/>
      </w:numPr>
      <w:jc w:val="left"/>
    </w:pPr>
    <w:rPr>
      <w:rFonts w:ascii="Arial Narrow" w:eastAsia="MS Mincho" w:hAnsi="Arial Narrow"/>
      <w:szCs w:val="24"/>
    </w:rPr>
  </w:style>
  <w:style w:type="paragraph" w:customStyle="1" w:styleId="Bulletwithtext2">
    <w:name w:val="Bullet with text 2"/>
    <w:basedOn w:val="Normal"/>
    <w:rsid w:val="007F0EA4"/>
    <w:pPr>
      <w:numPr>
        <w:numId w:val="53"/>
      </w:numPr>
      <w:jc w:val="left"/>
    </w:pPr>
    <w:rPr>
      <w:rFonts w:ascii="Arial Narrow" w:eastAsia="MS Mincho" w:hAnsi="Arial Narrow"/>
      <w:szCs w:val="24"/>
    </w:rPr>
  </w:style>
  <w:style w:type="paragraph" w:customStyle="1" w:styleId="Bulletwithtext3">
    <w:name w:val="Bullet with text 3"/>
    <w:basedOn w:val="Normal"/>
    <w:rsid w:val="007F0EA4"/>
    <w:pPr>
      <w:numPr>
        <w:numId w:val="54"/>
      </w:numPr>
      <w:jc w:val="left"/>
    </w:pPr>
    <w:rPr>
      <w:rFonts w:ascii="Arial Narrow" w:eastAsia="MS Mincho" w:hAnsi="Arial Narrow"/>
      <w:szCs w:val="24"/>
    </w:rPr>
  </w:style>
  <w:style w:type="paragraph" w:styleId="Title">
    <w:name w:val="Title"/>
    <w:aliases w:val="Title_S"/>
    <w:basedOn w:val="Normal"/>
    <w:next w:val="Normal"/>
    <w:link w:val="TitleChar"/>
    <w:qFormat/>
    <w:rsid w:val="007F0EA4"/>
    <w:pPr>
      <w:keepNext/>
      <w:spacing w:before="240" w:after="60"/>
      <w:jc w:val="left"/>
    </w:pPr>
    <w:rPr>
      <w:rFonts w:ascii="Arial Narrow" w:eastAsia="MS Mincho" w:hAnsi="Arial Narrow"/>
      <w:b/>
      <w:bCs/>
      <w:kern w:val="28"/>
      <w:szCs w:val="24"/>
    </w:rPr>
  </w:style>
  <w:style w:type="character" w:customStyle="1" w:styleId="TitleChar">
    <w:name w:val="Title Char"/>
    <w:aliases w:val="Title_S Char"/>
    <w:basedOn w:val="DefaultParagraphFont"/>
    <w:link w:val="Title"/>
    <w:rsid w:val="007F0EA4"/>
    <w:rPr>
      <w:rFonts w:ascii="Arial Narrow" w:eastAsia="MS Mincho" w:hAnsi="Arial Narrow" w:cs="Times New Roman"/>
      <w:b/>
      <w:bCs/>
      <w:kern w:val="28"/>
      <w:sz w:val="24"/>
      <w:szCs w:val="24"/>
    </w:rPr>
  </w:style>
  <w:style w:type="paragraph" w:styleId="ListNumber">
    <w:name w:val="List Number"/>
    <w:basedOn w:val="Normal"/>
    <w:rsid w:val="007F0EA4"/>
    <w:pPr>
      <w:tabs>
        <w:tab w:val="num" w:pos="360"/>
      </w:tabs>
      <w:ind w:left="360" w:hanging="360"/>
      <w:jc w:val="left"/>
    </w:pPr>
    <w:rPr>
      <w:rFonts w:ascii="Arial Narrow" w:eastAsia="MS Mincho" w:hAnsi="Arial Narrow"/>
      <w:szCs w:val="24"/>
    </w:rPr>
  </w:style>
  <w:style w:type="paragraph" w:customStyle="1" w:styleId="TableMediumHeading">
    <w:name w:val="Table_Medium_Heading"/>
    <w:basedOn w:val="TableChar"/>
    <w:rsid w:val="007F0EA4"/>
    <w:rPr>
      <w:b/>
      <w:bCs/>
      <w:sz w:val="18"/>
      <w:szCs w:val="18"/>
    </w:rPr>
  </w:style>
  <w:style w:type="paragraph" w:customStyle="1" w:styleId="Bulletwithtext4">
    <w:name w:val="Bullet with text 4"/>
    <w:basedOn w:val="Normal"/>
    <w:rsid w:val="007F0EA4"/>
    <w:pPr>
      <w:numPr>
        <w:numId w:val="56"/>
      </w:numPr>
      <w:jc w:val="left"/>
    </w:pPr>
    <w:rPr>
      <w:rFonts w:ascii="Arial Narrow" w:eastAsia="MS Mincho" w:hAnsi="Arial Narrow"/>
      <w:szCs w:val="24"/>
    </w:rPr>
  </w:style>
  <w:style w:type="paragraph" w:customStyle="1" w:styleId="TableHeading">
    <w:name w:val="Table_Heading"/>
    <w:basedOn w:val="Normal"/>
    <w:next w:val="Table"/>
    <w:rsid w:val="007F0EA4"/>
    <w:pPr>
      <w:keepNext/>
      <w:keepLines/>
      <w:spacing w:before="40" w:after="40"/>
      <w:jc w:val="left"/>
    </w:pPr>
    <w:rPr>
      <w:rFonts w:ascii="Arial Narrow" w:eastAsia="MS Mincho" w:hAnsi="Arial Narrow"/>
      <w:b/>
      <w:bCs/>
      <w:szCs w:val="24"/>
    </w:rPr>
  </w:style>
  <w:style w:type="paragraph" w:customStyle="1" w:styleId="TableTitle">
    <w:name w:val="Table_Title"/>
    <w:basedOn w:val="Normal"/>
    <w:next w:val="Normal"/>
    <w:rsid w:val="007F0EA4"/>
    <w:pPr>
      <w:keepNext/>
      <w:keepLines/>
      <w:spacing w:before="240" w:after="60"/>
      <w:jc w:val="left"/>
    </w:pPr>
    <w:rPr>
      <w:rFonts w:ascii="Arial Narrow" w:eastAsia="MS Mincho" w:hAnsi="Arial Narrow"/>
      <w:b/>
      <w:bCs/>
      <w:szCs w:val="24"/>
    </w:rPr>
  </w:style>
  <w:style w:type="paragraph" w:customStyle="1" w:styleId="TOCHeading0">
    <w:name w:val="TOC_Heading"/>
    <w:basedOn w:val="Normal"/>
    <w:next w:val="Normal"/>
    <w:rsid w:val="007F0EA4"/>
    <w:pPr>
      <w:keepNext/>
      <w:spacing w:before="80" w:after="120"/>
      <w:jc w:val="left"/>
    </w:pPr>
    <w:rPr>
      <w:rFonts w:ascii="Arial Narrow" w:eastAsia="MS Mincho" w:hAnsi="Arial Narrow"/>
      <w:b/>
      <w:bCs/>
      <w:szCs w:val="24"/>
    </w:rPr>
  </w:style>
  <w:style w:type="paragraph" w:customStyle="1" w:styleId="TableCenter">
    <w:name w:val="Table_Center"/>
    <w:basedOn w:val="Table"/>
    <w:rsid w:val="007F0EA4"/>
    <w:pPr>
      <w:jc w:val="center"/>
    </w:pPr>
  </w:style>
  <w:style w:type="paragraph" w:customStyle="1" w:styleId="TableSmall">
    <w:name w:val="Table_Small"/>
    <w:basedOn w:val="Table"/>
    <w:rsid w:val="007F0EA4"/>
    <w:rPr>
      <w:sz w:val="16"/>
      <w:szCs w:val="16"/>
    </w:rPr>
  </w:style>
  <w:style w:type="paragraph" w:customStyle="1" w:styleId="TableHeadingCenter">
    <w:name w:val="Table_Heading_Center"/>
    <w:basedOn w:val="TableHeading"/>
    <w:rsid w:val="007F0EA4"/>
    <w:pPr>
      <w:jc w:val="center"/>
    </w:pPr>
  </w:style>
  <w:style w:type="paragraph" w:customStyle="1" w:styleId="TableSmHeading">
    <w:name w:val="Table_Sm_Heading"/>
    <w:basedOn w:val="TableHeading"/>
    <w:link w:val="TableSmHeadingChar"/>
    <w:rsid w:val="007F0EA4"/>
    <w:pPr>
      <w:spacing w:before="60"/>
    </w:pPr>
    <w:rPr>
      <w:sz w:val="16"/>
      <w:szCs w:val="16"/>
    </w:rPr>
  </w:style>
  <w:style w:type="paragraph" w:customStyle="1" w:styleId="TableSmallRight">
    <w:name w:val="Table_Small_Right"/>
    <w:basedOn w:val="TableSmall"/>
    <w:rsid w:val="007F0EA4"/>
    <w:pPr>
      <w:spacing w:before="0" w:after="120"/>
      <w:jc w:val="both"/>
    </w:pPr>
    <w:rPr>
      <w:rFonts w:eastAsia="Calibri"/>
      <w:sz w:val="24"/>
      <w:szCs w:val="22"/>
    </w:rPr>
  </w:style>
  <w:style w:type="paragraph" w:customStyle="1" w:styleId="TableSmallCenter">
    <w:name w:val="Table_Small_Center"/>
    <w:basedOn w:val="TableSmall"/>
    <w:rsid w:val="007F0EA4"/>
    <w:pPr>
      <w:spacing w:before="0" w:after="120"/>
      <w:jc w:val="both"/>
    </w:pPr>
    <w:rPr>
      <w:rFonts w:eastAsia="Calibri"/>
      <w:sz w:val="24"/>
      <w:szCs w:val="22"/>
    </w:rPr>
  </w:style>
  <w:style w:type="paragraph" w:customStyle="1" w:styleId="TableBullet1">
    <w:name w:val="Table_Bullet_1"/>
    <w:basedOn w:val="TableChar"/>
    <w:next w:val="TableChar"/>
    <w:rsid w:val="007F0EA4"/>
    <w:pPr>
      <w:tabs>
        <w:tab w:val="num" w:pos="284"/>
      </w:tabs>
      <w:ind w:left="284" w:hanging="284"/>
    </w:pPr>
  </w:style>
  <w:style w:type="paragraph" w:customStyle="1" w:styleId="TableSmHeadingRight">
    <w:name w:val="Table_Sm_Heading_Right"/>
    <w:basedOn w:val="TableSmHeading"/>
    <w:rsid w:val="007F0EA4"/>
    <w:pPr>
      <w:keepNext w:val="0"/>
      <w:keepLines w:val="0"/>
      <w:spacing w:before="0" w:after="120"/>
      <w:jc w:val="both"/>
    </w:pPr>
    <w:rPr>
      <w:rFonts w:eastAsia="Calibri"/>
      <w:b w:val="0"/>
      <w:bCs w:val="0"/>
      <w:sz w:val="24"/>
      <w:szCs w:val="22"/>
    </w:rPr>
  </w:style>
  <w:style w:type="paragraph" w:customStyle="1" w:styleId="TableMedium">
    <w:name w:val="Table_Medium"/>
    <w:basedOn w:val="Table"/>
    <w:rsid w:val="007F0EA4"/>
    <w:rPr>
      <w:sz w:val="18"/>
      <w:szCs w:val="18"/>
    </w:rPr>
  </w:style>
  <w:style w:type="paragraph" w:customStyle="1" w:styleId="TableBullet20">
    <w:name w:val="Table_Bullet_2"/>
    <w:basedOn w:val="TableChar"/>
    <w:next w:val="TableChar"/>
    <w:rsid w:val="007F0EA4"/>
    <w:pPr>
      <w:tabs>
        <w:tab w:val="num" w:pos="567"/>
      </w:tabs>
      <w:ind w:left="567" w:hanging="283"/>
    </w:pPr>
  </w:style>
  <w:style w:type="paragraph" w:customStyle="1" w:styleId="Bulletwithtext5">
    <w:name w:val="Bullet with text 5"/>
    <w:basedOn w:val="Normal"/>
    <w:rsid w:val="007F0EA4"/>
    <w:pPr>
      <w:numPr>
        <w:numId w:val="57"/>
      </w:numPr>
      <w:jc w:val="left"/>
    </w:pPr>
    <w:rPr>
      <w:rFonts w:ascii="Arial Narrow" w:eastAsia="MS Mincho" w:hAnsi="Arial Narrow"/>
      <w:szCs w:val="24"/>
    </w:rPr>
  </w:style>
  <w:style w:type="paragraph" w:customStyle="1" w:styleId="TableHeadingRight">
    <w:name w:val="Table_Heading_Right"/>
    <w:basedOn w:val="TableHeading"/>
    <w:next w:val="Table"/>
    <w:rsid w:val="007F0EA4"/>
    <w:pPr>
      <w:jc w:val="right"/>
    </w:pPr>
  </w:style>
  <w:style w:type="paragraph" w:customStyle="1" w:styleId="TableRight">
    <w:name w:val="Table_Right"/>
    <w:basedOn w:val="Table"/>
    <w:rsid w:val="007F0EA4"/>
    <w:pPr>
      <w:jc w:val="right"/>
    </w:pPr>
  </w:style>
  <w:style w:type="paragraph" w:customStyle="1" w:styleId="TableSmHeadingCenter">
    <w:name w:val="Table_Sm_Heading_Center"/>
    <w:basedOn w:val="TableSmHeading"/>
    <w:rsid w:val="007F0EA4"/>
    <w:pPr>
      <w:keepNext w:val="0"/>
      <w:keepLines w:val="0"/>
      <w:spacing w:before="0" w:after="120"/>
      <w:jc w:val="both"/>
    </w:pPr>
    <w:rPr>
      <w:rFonts w:eastAsia="Calibri"/>
      <w:b w:val="0"/>
      <w:bCs w:val="0"/>
      <w:sz w:val="24"/>
      <w:szCs w:val="22"/>
    </w:rPr>
  </w:style>
  <w:style w:type="paragraph" w:customStyle="1" w:styleId="TitlePageHeaderOOV">
    <w:name w:val="TitlePage_Header_OOV"/>
    <w:basedOn w:val="Normal"/>
    <w:rsid w:val="007F0EA4"/>
    <w:pPr>
      <w:ind w:left="4060"/>
      <w:jc w:val="left"/>
    </w:pPr>
    <w:rPr>
      <w:rFonts w:ascii="Arial Narrow" w:eastAsia="MS Mincho" w:hAnsi="Arial Narrow"/>
      <w:sz w:val="44"/>
      <w:szCs w:val="44"/>
    </w:rPr>
  </w:style>
  <w:style w:type="paragraph" w:customStyle="1" w:styleId="NumberedHeadingStyleA1">
    <w:name w:val="Numbered Heading Style A.1"/>
    <w:basedOn w:val="Heading1"/>
    <w:next w:val="Normal"/>
    <w:autoRedefine/>
    <w:rsid w:val="007F0EA4"/>
    <w:pPr>
      <w:keepNext w:val="0"/>
      <w:keepLines w:val="0"/>
      <w:numPr>
        <w:numId w:val="0"/>
      </w:numPr>
      <w:spacing w:before="240" w:after="0" w:line="360" w:lineRule="auto"/>
      <w:ind w:left="288" w:hanging="288"/>
      <w:jc w:val="left"/>
    </w:pPr>
    <w:rPr>
      <w:rFonts w:ascii="Arial Narrow" w:eastAsia="MS Mincho" w:hAnsi="Arial Narrow" w:cs="Arial Narrow"/>
      <w:caps w:val="0"/>
      <w:sz w:val="32"/>
      <w:szCs w:val="32"/>
    </w:rPr>
  </w:style>
  <w:style w:type="paragraph" w:customStyle="1" w:styleId="NumberedHeadingStyleA2">
    <w:name w:val="Numbered Heading Style A.2"/>
    <w:basedOn w:val="Heading2"/>
    <w:next w:val="Normal"/>
    <w:autoRedefine/>
    <w:rsid w:val="007F0EA4"/>
    <w:pPr>
      <w:keepNext w:val="0"/>
      <w:keepLines w:val="0"/>
      <w:numPr>
        <w:ilvl w:val="0"/>
        <w:numId w:val="0"/>
      </w:numPr>
      <w:tabs>
        <w:tab w:val="num" w:pos="360"/>
        <w:tab w:val="left" w:pos="720"/>
      </w:tabs>
      <w:spacing w:before="480" w:after="240" w:line="360" w:lineRule="auto"/>
      <w:ind w:left="360" w:hanging="720"/>
      <w:jc w:val="left"/>
    </w:pPr>
    <w:rPr>
      <w:rFonts w:ascii="Arial Narrow" w:eastAsia="MS Mincho" w:hAnsi="Arial Narrow" w:cs="Arial Narrow"/>
    </w:rPr>
  </w:style>
  <w:style w:type="paragraph" w:customStyle="1" w:styleId="NumberedHeadingStyleA3">
    <w:name w:val="Numbered Heading Style A.3"/>
    <w:basedOn w:val="Heading30"/>
    <w:next w:val="Normal"/>
    <w:autoRedefine/>
    <w:rsid w:val="007F0EA4"/>
    <w:pPr>
      <w:keepNext w:val="0"/>
      <w:keepLines w:val="0"/>
      <w:tabs>
        <w:tab w:val="num" w:pos="360"/>
        <w:tab w:val="left" w:pos="1080"/>
        <w:tab w:val="left" w:pos="1440"/>
      </w:tabs>
      <w:spacing w:before="240"/>
      <w:ind w:left="360" w:hanging="1080"/>
      <w:jc w:val="left"/>
    </w:pPr>
    <w:rPr>
      <w:rFonts w:ascii="Arial Narrow" w:eastAsia="MS Mincho" w:hAnsi="Arial Narrow"/>
      <w:i/>
      <w:color w:val="auto"/>
      <w:sz w:val="22"/>
      <w:szCs w:val="24"/>
    </w:rPr>
  </w:style>
  <w:style w:type="paragraph" w:customStyle="1" w:styleId="Note">
    <w:name w:val="Note"/>
    <w:basedOn w:val="Normal"/>
    <w:autoRedefine/>
    <w:rsid w:val="007F0EA4"/>
    <w:pPr>
      <w:pBdr>
        <w:top w:val="single" w:sz="4" w:space="1" w:color="auto"/>
        <w:bottom w:val="single" w:sz="4" w:space="1" w:color="auto"/>
      </w:pBdr>
    </w:pPr>
    <w:rPr>
      <w:rFonts w:ascii="Arial Narrow" w:eastAsia="MS Mincho" w:hAnsi="Arial Narrow"/>
      <w:i/>
      <w:iCs/>
      <w:szCs w:val="24"/>
    </w:rPr>
  </w:style>
  <w:style w:type="paragraph" w:customStyle="1" w:styleId="TitlePageMedium">
    <w:name w:val="TitlePage_Medium"/>
    <w:basedOn w:val="TitlePageHeaderOOV"/>
    <w:rsid w:val="007F0EA4"/>
    <w:rPr>
      <w:sz w:val="32"/>
      <w:szCs w:val="32"/>
    </w:rPr>
  </w:style>
  <w:style w:type="paragraph" w:customStyle="1" w:styleId="TitlePageHeadernotused">
    <w:name w:val="TitlePage_Header_not_used"/>
    <w:basedOn w:val="Normal"/>
    <w:rsid w:val="007F0EA4"/>
    <w:pPr>
      <w:jc w:val="left"/>
    </w:pPr>
    <w:rPr>
      <w:rFonts w:ascii="Arial Narrow" w:eastAsia="MS Mincho" w:hAnsi="Arial Narrow"/>
      <w:szCs w:val="24"/>
    </w:rPr>
  </w:style>
  <w:style w:type="paragraph" w:styleId="Closing">
    <w:name w:val="Closing"/>
    <w:basedOn w:val="Normal"/>
    <w:link w:val="ClosingChar"/>
    <w:rsid w:val="007F0EA4"/>
    <w:pPr>
      <w:ind w:left="4320"/>
      <w:jc w:val="right"/>
    </w:pPr>
    <w:rPr>
      <w:rFonts w:ascii="Arial Narrow" w:eastAsia="MS Mincho" w:hAnsi="Arial Narrow"/>
      <w:szCs w:val="24"/>
    </w:rPr>
  </w:style>
  <w:style w:type="character" w:customStyle="1" w:styleId="ClosingChar">
    <w:name w:val="Closing Char"/>
    <w:basedOn w:val="DefaultParagraphFont"/>
    <w:link w:val="Closing"/>
    <w:rsid w:val="007F0EA4"/>
    <w:rPr>
      <w:rFonts w:ascii="Arial Narrow" w:eastAsia="MS Mincho" w:hAnsi="Arial Narrow" w:cs="Times New Roman"/>
      <w:sz w:val="24"/>
      <w:szCs w:val="24"/>
    </w:rPr>
  </w:style>
  <w:style w:type="paragraph" w:customStyle="1" w:styleId="CommandorProgramCode">
    <w:name w:val="Command or Program Code"/>
    <w:basedOn w:val="Normal"/>
    <w:autoRedefine/>
    <w:rsid w:val="007F0EA4"/>
    <w:rPr>
      <w:rFonts w:ascii="Courier New" w:eastAsia="MS Mincho" w:hAnsi="Courier New" w:cs="Courier New"/>
      <w:szCs w:val="24"/>
    </w:rPr>
  </w:style>
  <w:style w:type="paragraph" w:customStyle="1" w:styleId="Header1">
    <w:name w:val="Header 1"/>
    <w:basedOn w:val="Heading1"/>
    <w:next w:val="Normal"/>
    <w:rsid w:val="007F0EA4"/>
    <w:pPr>
      <w:keepNext w:val="0"/>
      <w:keepLines w:val="0"/>
      <w:tabs>
        <w:tab w:val="num" w:pos="360"/>
      </w:tabs>
      <w:spacing w:before="240" w:after="0" w:line="360" w:lineRule="auto"/>
      <w:jc w:val="left"/>
    </w:pPr>
    <w:rPr>
      <w:rFonts w:ascii="Arial Narrow" w:eastAsia="MS Mincho" w:hAnsi="Arial Narrow" w:cs="Arial Narrow"/>
      <w:b w:val="0"/>
      <w:bCs w:val="0"/>
      <w:caps w:val="0"/>
      <w:sz w:val="32"/>
      <w:szCs w:val="32"/>
    </w:rPr>
  </w:style>
  <w:style w:type="paragraph" w:customStyle="1" w:styleId="Header3">
    <w:name w:val="Header 3"/>
    <w:basedOn w:val="Normal"/>
    <w:next w:val="Normal"/>
    <w:uiPriority w:val="99"/>
    <w:rsid w:val="007F0EA4"/>
    <w:pPr>
      <w:ind w:left="1224" w:hanging="504"/>
      <w:jc w:val="center"/>
    </w:pPr>
    <w:rPr>
      <w:rFonts w:ascii="Arial Narrow" w:eastAsia="MS Mincho" w:hAnsi="Arial Narrow"/>
      <w:b/>
      <w:bCs/>
      <w:szCs w:val="24"/>
    </w:rPr>
  </w:style>
  <w:style w:type="paragraph" w:customStyle="1" w:styleId="Numberedlist1">
    <w:name w:val="Numbered list 1"/>
    <w:basedOn w:val="ListNumber"/>
    <w:autoRedefine/>
    <w:rsid w:val="007F0EA4"/>
    <w:pPr>
      <w:tabs>
        <w:tab w:val="clear" w:pos="360"/>
        <w:tab w:val="num" w:pos="708"/>
      </w:tabs>
      <w:ind w:left="708"/>
    </w:pPr>
  </w:style>
  <w:style w:type="paragraph" w:customStyle="1" w:styleId="NumberedHeadingStyleB1">
    <w:name w:val="Numbered Heading Style B.1"/>
    <w:basedOn w:val="Heading1"/>
    <w:next w:val="Normal"/>
    <w:autoRedefine/>
    <w:rsid w:val="007F0EA4"/>
    <w:pPr>
      <w:keepNext w:val="0"/>
      <w:keepLines w:val="0"/>
      <w:numPr>
        <w:numId w:val="58"/>
      </w:numPr>
      <w:spacing w:before="240" w:after="0" w:line="360" w:lineRule="auto"/>
      <w:jc w:val="left"/>
    </w:pPr>
    <w:rPr>
      <w:rFonts w:ascii="Arial Narrow" w:eastAsia="MS Mincho" w:hAnsi="Arial Narrow" w:cs="Arial Narrow"/>
      <w:caps w:val="0"/>
      <w:sz w:val="32"/>
      <w:szCs w:val="32"/>
    </w:rPr>
  </w:style>
  <w:style w:type="paragraph" w:customStyle="1" w:styleId="HPInternal">
    <w:name w:val="HP_Internal"/>
    <w:basedOn w:val="Normal"/>
    <w:next w:val="Normal"/>
    <w:rsid w:val="007F0EA4"/>
    <w:pPr>
      <w:jc w:val="left"/>
    </w:pPr>
    <w:rPr>
      <w:rFonts w:ascii="Arial Narrow" w:eastAsia="MS Mincho" w:hAnsi="Arial Narrow"/>
      <w:i/>
      <w:iCs/>
      <w:sz w:val="18"/>
      <w:szCs w:val="18"/>
    </w:rPr>
  </w:style>
  <w:style w:type="paragraph" w:customStyle="1" w:styleId="TitlePagebogus">
    <w:name w:val="TitlePage_bogus"/>
    <w:basedOn w:val="Normal"/>
    <w:rsid w:val="007F0EA4"/>
    <w:pPr>
      <w:jc w:val="left"/>
    </w:pPr>
    <w:rPr>
      <w:rFonts w:ascii="Arial Narrow" w:eastAsia="MS Mincho" w:hAnsi="Arial Narrow"/>
      <w:szCs w:val="24"/>
    </w:rPr>
  </w:style>
  <w:style w:type="paragraph" w:customStyle="1" w:styleId="NumberedHeadingStyleB2">
    <w:name w:val="Numbered Heading Style B.2"/>
    <w:basedOn w:val="Heading2"/>
    <w:next w:val="Normal"/>
    <w:autoRedefine/>
    <w:rsid w:val="007F0EA4"/>
    <w:pPr>
      <w:keepNext w:val="0"/>
      <w:keepLines w:val="0"/>
      <w:numPr>
        <w:ilvl w:val="0"/>
        <w:numId w:val="0"/>
      </w:numPr>
      <w:tabs>
        <w:tab w:val="num" w:pos="360"/>
      </w:tabs>
      <w:spacing w:before="480" w:after="240" w:line="360" w:lineRule="auto"/>
      <w:ind w:left="360" w:hanging="360"/>
      <w:jc w:val="left"/>
    </w:pPr>
    <w:rPr>
      <w:rFonts w:ascii="Arial Narrow" w:eastAsia="MS Mincho" w:hAnsi="Arial Narrow" w:cs="Arial Narrow"/>
    </w:rPr>
  </w:style>
  <w:style w:type="paragraph" w:customStyle="1" w:styleId="NumberedHeadingStyleB3">
    <w:name w:val="Numbered Heading Style B.3"/>
    <w:basedOn w:val="Heading30"/>
    <w:next w:val="Normal"/>
    <w:autoRedefine/>
    <w:rsid w:val="007F0EA4"/>
    <w:pPr>
      <w:keepNext w:val="0"/>
      <w:keepLines w:val="0"/>
      <w:tabs>
        <w:tab w:val="num" w:pos="360"/>
      </w:tabs>
      <w:spacing w:before="240"/>
      <w:ind w:left="360" w:hanging="360"/>
      <w:jc w:val="left"/>
    </w:pPr>
    <w:rPr>
      <w:rFonts w:ascii="Arial Narrow" w:eastAsia="MS Mincho" w:hAnsi="Arial Narrow"/>
      <w:i/>
      <w:color w:val="auto"/>
      <w:sz w:val="22"/>
      <w:szCs w:val="24"/>
    </w:rPr>
  </w:style>
  <w:style w:type="paragraph" w:customStyle="1" w:styleId="NormalUserEntry">
    <w:name w:val="Normal_UserEntry"/>
    <w:basedOn w:val="Normal"/>
    <w:rsid w:val="007F0EA4"/>
    <w:pPr>
      <w:jc w:val="left"/>
    </w:pPr>
    <w:rPr>
      <w:rFonts w:ascii="Arial Narrow" w:eastAsia="MS Mincho" w:hAnsi="Arial Narrow"/>
      <w:color w:val="FF0000"/>
      <w:szCs w:val="24"/>
    </w:rPr>
  </w:style>
  <w:style w:type="paragraph" w:customStyle="1" w:styleId="TitleCenter">
    <w:name w:val="Title_Center"/>
    <w:basedOn w:val="Title"/>
    <w:rsid w:val="007F0EA4"/>
    <w:pPr>
      <w:jc w:val="center"/>
    </w:pPr>
  </w:style>
  <w:style w:type="character" w:customStyle="1" w:styleId="CharacterUserEntry">
    <w:name w:val="Character UserEntry"/>
    <w:basedOn w:val="DefaultParagraphFont"/>
    <w:rsid w:val="007F0EA4"/>
    <w:rPr>
      <w:rFonts w:cs="Times New Roman"/>
      <w:color w:val="FF0000"/>
    </w:rPr>
  </w:style>
  <w:style w:type="paragraph" w:customStyle="1" w:styleId="TableSmHeadingbogus">
    <w:name w:val="Table_Sm_Heading_bogus"/>
    <w:basedOn w:val="TableSmHeading"/>
    <w:rsid w:val="007F0EA4"/>
    <w:pPr>
      <w:keepNext w:val="0"/>
      <w:keepLines w:val="0"/>
      <w:spacing w:before="0" w:after="120"/>
      <w:jc w:val="both"/>
    </w:pPr>
    <w:rPr>
      <w:rFonts w:eastAsia="Calibri"/>
      <w:b w:val="0"/>
      <w:bCs w:val="0"/>
      <w:sz w:val="24"/>
      <w:szCs w:val="22"/>
    </w:rPr>
  </w:style>
  <w:style w:type="paragraph" w:customStyle="1" w:styleId="Tablenotused">
    <w:name w:val="Table_not_used"/>
    <w:basedOn w:val="Table"/>
    <w:rsid w:val="007F0EA4"/>
    <w:pPr>
      <w:jc w:val="right"/>
    </w:pPr>
  </w:style>
  <w:style w:type="paragraph" w:customStyle="1" w:styleId="TitlePageDetail">
    <w:name w:val="TitlePage_Detail"/>
    <w:basedOn w:val="TitlePageHeaderOOV"/>
    <w:rsid w:val="007F0EA4"/>
    <w:pPr>
      <w:spacing w:line="360" w:lineRule="auto"/>
    </w:pPr>
    <w:rPr>
      <w:b/>
      <w:bCs/>
      <w:sz w:val="20"/>
      <w:szCs w:val="20"/>
    </w:rPr>
  </w:style>
  <w:style w:type="paragraph" w:customStyle="1" w:styleId="HPTableTitle">
    <w:name w:val="HP_Table_Title"/>
    <w:basedOn w:val="Normal"/>
    <w:next w:val="Normal"/>
    <w:rsid w:val="007F0EA4"/>
    <w:pPr>
      <w:keepNext/>
      <w:keepLines/>
      <w:spacing w:before="240" w:after="60"/>
      <w:jc w:val="left"/>
    </w:pPr>
    <w:rPr>
      <w:rFonts w:ascii="Arial Narrow" w:eastAsia="MS Mincho" w:hAnsi="Arial Narrow"/>
      <w:b/>
      <w:bCs/>
      <w:sz w:val="18"/>
      <w:szCs w:val="18"/>
    </w:rPr>
  </w:style>
  <w:style w:type="character" w:styleId="PageNumber">
    <w:name w:val="page number"/>
    <w:basedOn w:val="DefaultParagraphFont"/>
    <w:rsid w:val="007F0EA4"/>
    <w:rPr>
      <w:rFonts w:ascii="Arial" w:hAnsi="Arial" w:cs="Arial"/>
      <w:sz w:val="18"/>
      <w:szCs w:val="18"/>
    </w:rPr>
  </w:style>
  <w:style w:type="paragraph" w:styleId="Subtitle">
    <w:name w:val="Subtitle"/>
    <w:aliases w:val="nesamone"/>
    <w:basedOn w:val="Normal"/>
    <w:link w:val="SubtitleChar"/>
    <w:rsid w:val="007F0EA4"/>
    <w:pPr>
      <w:spacing w:after="60"/>
      <w:jc w:val="center"/>
    </w:pPr>
    <w:rPr>
      <w:rFonts w:ascii="Arial Narrow" w:eastAsia="MS Mincho" w:hAnsi="Arial Narrow"/>
      <w:i/>
      <w:iCs/>
      <w:sz w:val="16"/>
      <w:szCs w:val="16"/>
    </w:rPr>
  </w:style>
  <w:style w:type="character" w:customStyle="1" w:styleId="SubtitleChar">
    <w:name w:val="Subtitle Char"/>
    <w:aliases w:val="nesamone Char"/>
    <w:basedOn w:val="DefaultParagraphFont"/>
    <w:link w:val="Subtitle"/>
    <w:rsid w:val="007F0EA4"/>
    <w:rPr>
      <w:rFonts w:ascii="Arial Narrow" w:eastAsia="MS Mincho" w:hAnsi="Arial Narrow" w:cs="Times New Roman"/>
      <w:i/>
      <w:iCs/>
      <w:sz w:val="16"/>
      <w:szCs w:val="16"/>
    </w:rPr>
  </w:style>
  <w:style w:type="paragraph" w:customStyle="1" w:styleId="RMIndtasBullwtxt2">
    <w:name w:val="RM_Indt as Bull w txt 2"/>
    <w:basedOn w:val="Bulletwithtext2"/>
    <w:next w:val="Bulletwithtext2"/>
    <w:rsid w:val="007F0EA4"/>
    <w:pPr>
      <w:numPr>
        <w:numId w:val="0"/>
      </w:numPr>
      <w:ind w:left="720"/>
    </w:pPr>
  </w:style>
  <w:style w:type="paragraph" w:customStyle="1" w:styleId="RMHeading1">
    <w:name w:val="RM_Heading 1"/>
    <w:basedOn w:val="Heading1"/>
    <w:next w:val="Normal"/>
    <w:rsid w:val="007F0EA4"/>
    <w:pPr>
      <w:keepNext w:val="0"/>
      <w:keepLines w:val="0"/>
      <w:pageBreakBefore/>
      <w:tabs>
        <w:tab w:val="num" w:pos="360"/>
      </w:tabs>
      <w:spacing w:before="240" w:after="0" w:line="360" w:lineRule="auto"/>
      <w:jc w:val="left"/>
    </w:pPr>
    <w:rPr>
      <w:rFonts w:ascii="Arial Narrow" w:eastAsia="MS Mincho" w:hAnsi="Arial Narrow" w:cs="Arial Narrow"/>
      <w:caps w:val="0"/>
      <w:sz w:val="32"/>
      <w:szCs w:val="32"/>
    </w:rPr>
  </w:style>
  <w:style w:type="paragraph" w:customStyle="1" w:styleId="RMHeading2">
    <w:name w:val="RM_Heading 2"/>
    <w:basedOn w:val="Heading2"/>
    <w:next w:val="Normal"/>
    <w:rsid w:val="007F0EA4"/>
    <w:pPr>
      <w:keepNext w:val="0"/>
      <w:keepLines w:val="0"/>
      <w:pageBreakBefore/>
      <w:numPr>
        <w:ilvl w:val="0"/>
        <w:numId w:val="0"/>
      </w:numPr>
      <w:spacing w:before="480" w:after="240" w:line="360" w:lineRule="auto"/>
      <w:ind w:left="792" w:hanging="432"/>
      <w:jc w:val="left"/>
    </w:pPr>
    <w:rPr>
      <w:rFonts w:ascii="Arial Narrow" w:eastAsia="MS Mincho" w:hAnsi="Arial Narrow" w:cs="Arial Narrow"/>
      <w:sz w:val="30"/>
      <w:szCs w:val="30"/>
    </w:rPr>
  </w:style>
  <w:style w:type="paragraph" w:customStyle="1" w:styleId="RMHeading3">
    <w:name w:val="RM_Heading 3"/>
    <w:basedOn w:val="Heading30"/>
    <w:next w:val="Normal"/>
    <w:rsid w:val="007F0EA4"/>
    <w:pPr>
      <w:keepNext w:val="0"/>
      <w:keepLines w:val="0"/>
      <w:pageBreakBefore/>
      <w:spacing w:before="240"/>
      <w:ind w:left="1224" w:hanging="504"/>
      <w:jc w:val="left"/>
    </w:pPr>
    <w:rPr>
      <w:rFonts w:ascii="Arial Narrow" w:eastAsia="MS Mincho" w:hAnsi="Arial Narrow"/>
      <w:i/>
      <w:color w:val="auto"/>
      <w:sz w:val="28"/>
      <w:szCs w:val="28"/>
    </w:rPr>
  </w:style>
  <w:style w:type="paragraph" w:customStyle="1" w:styleId="RMTableBullet">
    <w:name w:val="RM_Table_Bullet"/>
    <w:basedOn w:val="Bulletwithtext4"/>
    <w:next w:val="Normal"/>
    <w:rsid w:val="007F0EA4"/>
    <w:pPr>
      <w:tabs>
        <w:tab w:val="clear" w:pos="1440"/>
        <w:tab w:val="left" w:pos="567"/>
      </w:tabs>
      <w:ind w:left="568" w:hanging="284"/>
    </w:pPr>
  </w:style>
  <w:style w:type="paragraph" w:customStyle="1" w:styleId="TitlePageHeader">
    <w:name w:val="TitlePage_Header"/>
    <w:basedOn w:val="Normal"/>
    <w:rsid w:val="007F0EA4"/>
    <w:pPr>
      <w:spacing w:before="240" w:after="240"/>
      <w:ind w:left="3240"/>
      <w:jc w:val="left"/>
    </w:pPr>
    <w:rPr>
      <w:rFonts w:ascii="Arial Narrow" w:eastAsia="MS Mincho" w:hAnsi="Arial Narrow"/>
      <w:b/>
      <w:bCs/>
      <w:sz w:val="32"/>
      <w:szCs w:val="32"/>
    </w:rPr>
  </w:style>
  <w:style w:type="paragraph" w:customStyle="1" w:styleId="TableCharCharChar">
    <w:name w:val="Table Char Char Char"/>
    <w:basedOn w:val="Normal"/>
    <w:link w:val="TableCharCharCharChar"/>
    <w:rsid w:val="007F0EA4"/>
    <w:pPr>
      <w:spacing w:before="40" w:after="40"/>
      <w:jc w:val="left"/>
    </w:pPr>
    <w:rPr>
      <w:rFonts w:ascii="Arial Narrow" w:eastAsia="MS Mincho" w:hAnsi="Arial Narrow"/>
      <w:szCs w:val="24"/>
    </w:rPr>
  </w:style>
  <w:style w:type="paragraph" w:customStyle="1" w:styleId="first-para2">
    <w:name w:val="first-para2"/>
    <w:basedOn w:val="Normal"/>
    <w:rsid w:val="007F0EA4"/>
    <w:pPr>
      <w:jc w:val="left"/>
    </w:pPr>
    <w:rPr>
      <w:rFonts w:ascii="Arial Narrow" w:eastAsia="MS Mincho" w:hAnsi="Arial Narrow"/>
      <w:szCs w:val="24"/>
      <w:lang w:val="de-AT" w:eastAsia="de-DE"/>
    </w:rPr>
  </w:style>
  <w:style w:type="paragraph" w:customStyle="1" w:styleId="TableHead">
    <w:name w:val="Table Head"/>
    <w:basedOn w:val="Normal"/>
    <w:rsid w:val="007F0EA4"/>
    <w:pPr>
      <w:spacing w:before="60" w:after="60"/>
      <w:jc w:val="left"/>
    </w:pPr>
    <w:rPr>
      <w:rFonts w:ascii="Arial Narrow" w:eastAsia="MS Mincho" w:hAnsi="Arial Narrow"/>
      <w:b/>
      <w:bCs/>
      <w:szCs w:val="24"/>
    </w:rPr>
  </w:style>
  <w:style w:type="paragraph" w:customStyle="1" w:styleId="Numberedlist31">
    <w:name w:val="Numbered list 3.1"/>
    <w:basedOn w:val="Heading1"/>
    <w:next w:val="Normal"/>
    <w:rsid w:val="007F0EA4"/>
    <w:pPr>
      <w:keepNext w:val="0"/>
      <w:keepLines w:val="0"/>
      <w:numPr>
        <w:numId w:val="0"/>
      </w:numPr>
      <w:tabs>
        <w:tab w:val="num" w:pos="360"/>
      </w:tabs>
      <w:spacing w:before="240" w:after="0" w:line="360" w:lineRule="auto"/>
      <w:ind w:left="360" w:hanging="360"/>
      <w:jc w:val="left"/>
    </w:pPr>
    <w:rPr>
      <w:rFonts w:ascii="Arial Narrow" w:eastAsia="MS Mincho" w:hAnsi="Arial Narrow" w:cs="Arial Narrow"/>
      <w:caps w:val="0"/>
      <w:sz w:val="32"/>
      <w:szCs w:val="32"/>
    </w:rPr>
  </w:style>
  <w:style w:type="paragraph" w:customStyle="1" w:styleId="Numberedlist32">
    <w:name w:val="Numbered list 3.2"/>
    <w:basedOn w:val="Heading2"/>
    <w:next w:val="Normal"/>
    <w:rsid w:val="007F0EA4"/>
    <w:pPr>
      <w:keepNext w:val="0"/>
      <w:keepLines w:val="0"/>
      <w:numPr>
        <w:ilvl w:val="0"/>
        <w:numId w:val="0"/>
      </w:numPr>
      <w:tabs>
        <w:tab w:val="num" w:pos="360"/>
      </w:tabs>
      <w:spacing w:before="480" w:after="240" w:line="360" w:lineRule="auto"/>
      <w:ind w:left="360" w:hanging="360"/>
      <w:jc w:val="left"/>
    </w:pPr>
    <w:rPr>
      <w:rFonts w:ascii="Arial Narrow" w:eastAsia="MS Mincho" w:hAnsi="Arial Narrow" w:cs="Arial Narrow"/>
    </w:rPr>
  </w:style>
  <w:style w:type="paragraph" w:customStyle="1" w:styleId="Numberedlist33">
    <w:name w:val="Numbered list 3.3"/>
    <w:basedOn w:val="Heading30"/>
    <w:next w:val="Normal"/>
    <w:rsid w:val="007F0EA4"/>
    <w:pPr>
      <w:keepNext w:val="0"/>
      <w:keepLines w:val="0"/>
      <w:tabs>
        <w:tab w:val="num" w:pos="720"/>
      </w:tabs>
      <w:spacing w:before="240"/>
      <w:ind w:left="360" w:hanging="360"/>
      <w:jc w:val="left"/>
    </w:pPr>
    <w:rPr>
      <w:rFonts w:ascii="Arial Narrow" w:eastAsia="MS Mincho" w:hAnsi="Arial Narrow"/>
      <w:i/>
      <w:color w:val="auto"/>
      <w:sz w:val="22"/>
      <w:szCs w:val="24"/>
    </w:rPr>
  </w:style>
  <w:style w:type="paragraph" w:customStyle="1" w:styleId="Numberedlist21">
    <w:name w:val="Numbered list 2.1"/>
    <w:basedOn w:val="Heading1"/>
    <w:next w:val="Normal"/>
    <w:link w:val="Numberedlist21Char"/>
    <w:rsid w:val="007F0EA4"/>
    <w:pPr>
      <w:keepNext w:val="0"/>
      <w:keepLines w:val="0"/>
      <w:numPr>
        <w:numId w:val="0"/>
      </w:numPr>
      <w:tabs>
        <w:tab w:val="left" w:pos="720"/>
      </w:tabs>
      <w:spacing w:before="240" w:after="0" w:line="360" w:lineRule="auto"/>
      <w:ind w:left="720" w:hanging="720"/>
      <w:jc w:val="left"/>
    </w:pPr>
    <w:rPr>
      <w:rFonts w:ascii="Arial Narrow" w:eastAsia="MS Mincho" w:hAnsi="Arial Narrow"/>
      <w:bCs w:val="0"/>
      <w:caps w:val="0"/>
      <w:sz w:val="32"/>
      <w:szCs w:val="20"/>
    </w:rPr>
  </w:style>
  <w:style w:type="paragraph" w:customStyle="1" w:styleId="Numberedlist22">
    <w:name w:val="Numbered list 2.2"/>
    <w:basedOn w:val="Heading2"/>
    <w:next w:val="Normal"/>
    <w:rsid w:val="007F0EA4"/>
    <w:pPr>
      <w:keepNext w:val="0"/>
      <w:keepLines w:val="0"/>
      <w:numPr>
        <w:ilvl w:val="0"/>
        <w:numId w:val="0"/>
      </w:numPr>
      <w:tabs>
        <w:tab w:val="left" w:pos="720"/>
      </w:tabs>
      <w:spacing w:before="480" w:after="240" w:line="360" w:lineRule="auto"/>
      <w:ind w:left="720" w:hanging="720"/>
      <w:jc w:val="left"/>
    </w:pPr>
    <w:rPr>
      <w:rFonts w:ascii="Arial Narrow" w:eastAsia="MS Mincho" w:hAnsi="Arial Narrow" w:cs="Arial Narrow"/>
    </w:rPr>
  </w:style>
  <w:style w:type="paragraph" w:customStyle="1" w:styleId="Numberedlist23">
    <w:name w:val="Numbered list 2.3"/>
    <w:basedOn w:val="Heading30"/>
    <w:next w:val="Normal"/>
    <w:rsid w:val="007F0EA4"/>
    <w:pPr>
      <w:keepNext w:val="0"/>
      <w:keepLines w:val="0"/>
      <w:tabs>
        <w:tab w:val="left" w:pos="1080"/>
        <w:tab w:val="left" w:pos="1440"/>
      </w:tabs>
      <w:spacing w:before="240"/>
      <w:ind w:left="1080" w:hanging="1080"/>
      <w:jc w:val="left"/>
    </w:pPr>
    <w:rPr>
      <w:rFonts w:ascii="Arial Narrow" w:eastAsia="MS Mincho" w:hAnsi="Arial Narrow"/>
      <w:i/>
      <w:color w:val="auto"/>
      <w:sz w:val="22"/>
      <w:szCs w:val="24"/>
    </w:rPr>
  </w:style>
  <w:style w:type="paragraph" w:customStyle="1" w:styleId="Numberedlist24">
    <w:name w:val="Numbered list 2.4"/>
    <w:basedOn w:val="Heading40"/>
    <w:next w:val="Normal"/>
    <w:rsid w:val="007F0EA4"/>
    <w:pPr>
      <w:keepNext w:val="0"/>
      <w:keepLines w:val="0"/>
      <w:tabs>
        <w:tab w:val="left" w:pos="1080"/>
        <w:tab w:val="left" w:pos="1440"/>
        <w:tab w:val="left" w:pos="1800"/>
      </w:tabs>
      <w:spacing w:before="0"/>
      <w:ind w:left="1080" w:hanging="1080"/>
      <w:jc w:val="center"/>
    </w:pPr>
    <w:rPr>
      <w:rFonts w:ascii="Arial Narrow" w:eastAsia="MS Mincho" w:hAnsi="Arial Narrow" w:cs="Times New Roman"/>
      <w:b/>
      <w:bCs/>
      <w:i w:val="0"/>
      <w:iCs w:val="0"/>
      <w:color w:val="auto"/>
      <w:szCs w:val="24"/>
    </w:rPr>
  </w:style>
  <w:style w:type="paragraph" w:customStyle="1" w:styleId="Komentarotema">
    <w:name w:val="Komentaro tema"/>
    <w:basedOn w:val="CommentText"/>
    <w:next w:val="CommentText"/>
    <w:semiHidden/>
    <w:rsid w:val="007F0EA4"/>
    <w:pPr>
      <w:jc w:val="left"/>
    </w:pPr>
    <w:rPr>
      <w:rFonts w:ascii="Arial Narrow" w:eastAsia="MS Mincho" w:hAnsi="Arial Narrow"/>
      <w:b/>
      <w:bCs/>
      <w:sz w:val="24"/>
      <w:szCs w:val="24"/>
    </w:rPr>
  </w:style>
  <w:style w:type="paragraph" w:customStyle="1" w:styleId="Debesliotekstas">
    <w:name w:val="Debesėlio tekstas"/>
    <w:basedOn w:val="Normal"/>
    <w:semiHidden/>
    <w:rsid w:val="007F0EA4"/>
    <w:pPr>
      <w:jc w:val="left"/>
    </w:pPr>
    <w:rPr>
      <w:rFonts w:ascii="Tahoma" w:eastAsia="MS Mincho" w:hAnsi="Tahoma" w:cs="Tahoma"/>
      <w:sz w:val="16"/>
      <w:szCs w:val="16"/>
    </w:rPr>
  </w:style>
  <w:style w:type="paragraph" w:styleId="DocumentMap">
    <w:name w:val="Document Map"/>
    <w:basedOn w:val="Normal"/>
    <w:link w:val="DocumentMapChar"/>
    <w:semiHidden/>
    <w:rsid w:val="007F0EA4"/>
    <w:pPr>
      <w:shd w:val="clear" w:color="auto" w:fill="000080"/>
      <w:jc w:val="left"/>
    </w:pPr>
    <w:rPr>
      <w:rFonts w:ascii="Tahoma" w:eastAsia="MS Mincho" w:hAnsi="Tahoma" w:cs="Tahoma"/>
      <w:szCs w:val="24"/>
    </w:rPr>
  </w:style>
  <w:style w:type="character" w:customStyle="1" w:styleId="DocumentMapChar">
    <w:name w:val="Document Map Char"/>
    <w:basedOn w:val="DefaultParagraphFont"/>
    <w:link w:val="DocumentMap"/>
    <w:semiHidden/>
    <w:rsid w:val="007F0EA4"/>
    <w:rPr>
      <w:rFonts w:ascii="Tahoma" w:eastAsia="MS Mincho" w:hAnsi="Tahoma" w:cs="Tahoma"/>
      <w:sz w:val="24"/>
      <w:szCs w:val="24"/>
      <w:shd w:val="clear" w:color="auto" w:fill="000080"/>
    </w:rPr>
  </w:style>
  <w:style w:type="character" w:customStyle="1" w:styleId="Char">
    <w:name w:val="Char"/>
    <w:basedOn w:val="DefaultParagraphFont"/>
    <w:rsid w:val="007F0EA4"/>
    <w:rPr>
      <w:rFonts w:ascii="Arial" w:hAnsi="Arial" w:cs="Arial"/>
      <w:lang w:val="en-US" w:eastAsia="en-US"/>
    </w:rPr>
  </w:style>
  <w:style w:type="paragraph" w:customStyle="1" w:styleId="Achievement">
    <w:name w:val="Achievement"/>
    <w:basedOn w:val="Normal"/>
    <w:rsid w:val="007F0EA4"/>
    <w:pPr>
      <w:numPr>
        <w:numId w:val="59"/>
      </w:numPr>
      <w:jc w:val="left"/>
    </w:pPr>
    <w:rPr>
      <w:rFonts w:ascii="Futura Bk" w:eastAsia="MS Mincho" w:hAnsi="Futura Bk" w:cs="Futura Bk"/>
      <w:szCs w:val="24"/>
    </w:rPr>
  </w:style>
  <w:style w:type="paragraph" w:customStyle="1" w:styleId="Clear">
    <w:name w:val="Clear"/>
    <w:basedOn w:val="Normal"/>
    <w:rsid w:val="007F0EA4"/>
    <w:pPr>
      <w:numPr>
        <w:numId w:val="60"/>
      </w:numPr>
      <w:jc w:val="left"/>
    </w:pPr>
    <w:rPr>
      <w:rFonts w:ascii="Arial Narrow" w:eastAsia="MS Mincho" w:hAnsi="Arial Narrow"/>
      <w:szCs w:val="24"/>
    </w:rPr>
  </w:style>
  <w:style w:type="character" w:customStyle="1" w:styleId="TableCharChar">
    <w:name w:val="Table Char Char"/>
    <w:basedOn w:val="DefaultParagraphFont"/>
    <w:rsid w:val="007F0EA4"/>
    <w:rPr>
      <w:rFonts w:ascii="Arial" w:hAnsi="Arial" w:cs="Arial"/>
      <w:lang w:val="lt-LT" w:eastAsia="en-US"/>
    </w:rPr>
  </w:style>
  <w:style w:type="character" w:customStyle="1" w:styleId="TableCharCharCharChar">
    <w:name w:val="Table Char Char Char Char"/>
    <w:basedOn w:val="DefaultParagraphFont"/>
    <w:link w:val="TableCharCharChar"/>
    <w:locked/>
    <w:rsid w:val="007F0EA4"/>
    <w:rPr>
      <w:rFonts w:ascii="Arial Narrow" w:eastAsia="MS Mincho" w:hAnsi="Arial Narrow" w:cs="Times New Roman"/>
      <w:sz w:val="24"/>
      <w:szCs w:val="24"/>
    </w:rPr>
  </w:style>
  <w:style w:type="paragraph" w:customStyle="1" w:styleId="Paveiksliukas">
    <w:name w:val="Paveiksliukas"/>
    <w:basedOn w:val="Caption"/>
    <w:autoRedefine/>
    <w:rsid w:val="007F0EA4"/>
    <w:pPr>
      <w:keepNext/>
      <w:tabs>
        <w:tab w:val="num" w:pos="720"/>
      </w:tabs>
      <w:spacing w:before="60" w:after="360"/>
      <w:ind w:left="720" w:hanging="360"/>
      <w:jc w:val="left"/>
    </w:pPr>
    <w:rPr>
      <w:rFonts w:ascii="Arial Narrow" w:eastAsia="MS Mincho" w:hAnsi="Arial Narrow"/>
      <w:noProof/>
      <w:color w:val="auto"/>
      <w:sz w:val="22"/>
      <w:szCs w:val="22"/>
    </w:rPr>
  </w:style>
  <w:style w:type="paragraph" w:customStyle="1" w:styleId="Lentel">
    <w:name w:val="Lentelė"/>
    <w:basedOn w:val="Tableheader"/>
    <w:rsid w:val="007F0EA4"/>
    <w:pPr>
      <w:keepNext/>
      <w:keepLines/>
      <w:numPr>
        <w:numId w:val="62"/>
      </w:numPr>
      <w:tabs>
        <w:tab w:val="clear" w:pos="720"/>
        <w:tab w:val="num" w:pos="360"/>
      </w:tabs>
      <w:spacing w:before="0" w:after="0"/>
      <w:ind w:left="714" w:hanging="357"/>
      <w:jc w:val="left"/>
    </w:pPr>
    <w:rPr>
      <w:rFonts w:ascii="Arial Narrow" w:hAnsi="Arial Narrow" w:cs="Times New Roman"/>
      <w:bCs/>
      <w:color w:val="auto"/>
      <w:sz w:val="16"/>
      <w:szCs w:val="16"/>
    </w:rPr>
  </w:style>
  <w:style w:type="character" w:customStyle="1" w:styleId="DiagramaDiagrama1">
    <w:name w:val="Diagrama Diagrama1"/>
    <w:basedOn w:val="DefaultParagraphFont"/>
    <w:rsid w:val="007F0EA4"/>
    <w:rPr>
      <w:rFonts w:ascii="Arial" w:hAnsi="Arial" w:cs="Arial"/>
      <w:sz w:val="16"/>
      <w:szCs w:val="16"/>
      <w:lang w:val="en-US" w:eastAsia="en-US"/>
    </w:rPr>
  </w:style>
  <w:style w:type="paragraph" w:customStyle="1" w:styleId="Table">
    <w:name w:val="Table"/>
    <w:basedOn w:val="Normal"/>
    <w:rsid w:val="007F0EA4"/>
    <w:pPr>
      <w:spacing w:before="40" w:after="40"/>
      <w:jc w:val="left"/>
    </w:pPr>
    <w:rPr>
      <w:rFonts w:ascii="Arial Narrow" w:eastAsia="MS Mincho" w:hAnsi="Arial Narrow"/>
      <w:szCs w:val="24"/>
    </w:rPr>
  </w:style>
  <w:style w:type="paragraph" w:customStyle="1" w:styleId="StyleTableTitleFirstline055cm">
    <w:name w:val="Style Table_Title + First line:  0.55 cm"/>
    <w:basedOn w:val="BalloonText"/>
    <w:rsid w:val="007F0EA4"/>
    <w:pPr>
      <w:ind w:firstLine="312"/>
      <w:jc w:val="left"/>
    </w:pPr>
    <w:rPr>
      <w:rFonts w:eastAsia="MS Mincho"/>
    </w:rPr>
  </w:style>
  <w:style w:type="paragraph" w:styleId="List2">
    <w:name w:val="List 2"/>
    <w:basedOn w:val="Normal"/>
    <w:rsid w:val="007F0EA4"/>
    <w:pPr>
      <w:ind w:left="566" w:hanging="283"/>
      <w:jc w:val="left"/>
    </w:pPr>
    <w:rPr>
      <w:rFonts w:ascii="Arial Narrow" w:eastAsia="MS Mincho" w:hAnsi="Arial Narrow"/>
      <w:szCs w:val="24"/>
    </w:rPr>
  </w:style>
  <w:style w:type="paragraph" w:styleId="List3">
    <w:name w:val="List 3"/>
    <w:basedOn w:val="Normal"/>
    <w:rsid w:val="007F0EA4"/>
    <w:pPr>
      <w:ind w:left="849" w:hanging="283"/>
      <w:jc w:val="left"/>
    </w:pPr>
    <w:rPr>
      <w:rFonts w:ascii="Arial Narrow" w:eastAsia="MS Mincho" w:hAnsi="Arial Narrow"/>
      <w:szCs w:val="24"/>
    </w:rPr>
  </w:style>
  <w:style w:type="paragraph" w:styleId="ListContinue2">
    <w:name w:val="List Continue 2"/>
    <w:basedOn w:val="Normal"/>
    <w:rsid w:val="007F0EA4"/>
    <w:pPr>
      <w:spacing w:after="120"/>
      <w:ind w:left="566"/>
      <w:jc w:val="left"/>
    </w:pPr>
    <w:rPr>
      <w:rFonts w:ascii="Arial Narrow" w:eastAsia="MS Mincho" w:hAnsi="Arial Narrow"/>
      <w:szCs w:val="24"/>
    </w:rPr>
  </w:style>
  <w:style w:type="paragraph" w:styleId="BodyTextIndent">
    <w:name w:val="Body Text Indent"/>
    <w:basedOn w:val="Normal"/>
    <w:link w:val="BodyTextIndentChar"/>
    <w:rsid w:val="007F0EA4"/>
    <w:pPr>
      <w:spacing w:after="120"/>
      <w:ind w:left="283"/>
      <w:jc w:val="left"/>
    </w:pPr>
    <w:rPr>
      <w:rFonts w:ascii="Arial Narrow" w:eastAsia="MS Mincho" w:hAnsi="Arial Narrow"/>
      <w:szCs w:val="24"/>
    </w:rPr>
  </w:style>
  <w:style w:type="character" w:customStyle="1" w:styleId="BodyTextIndentChar">
    <w:name w:val="Body Text Indent Char"/>
    <w:basedOn w:val="DefaultParagraphFont"/>
    <w:link w:val="BodyTextIndent"/>
    <w:rsid w:val="007F0EA4"/>
    <w:rPr>
      <w:rFonts w:ascii="Arial Narrow" w:eastAsia="MS Mincho" w:hAnsi="Arial Narrow" w:cs="Times New Roman"/>
      <w:sz w:val="24"/>
      <w:szCs w:val="24"/>
    </w:rPr>
  </w:style>
  <w:style w:type="character" w:customStyle="1" w:styleId="TableSmHeadingChar">
    <w:name w:val="Table_Sm_Heading Char"/>
    <w:basedOn w:val="DefaultParagraphFont"/>
    <w:link w:val="TableSmHeading"/>
    <w:locked/>
    <w:rsid w:val="007F0EA4"/>
    <w:rPr>
      <w:rFonts w:ascii="Arial Narrow" w:eastAsia="MS Mincho" w:hAnsi="Arial Narrow" w:cs="Times New Roman"/>
      <w:b/>
      <w:bCs/>
      <w:sz w:val="16"/>
      <w:szCs w:val="16"/>
    </w:rPr>
  </w:style>
  <w:style w:type="character" w:styleId="BookTitle">
    <w:name w:val="Book Title"/>
    <w:basedOn w:val="DefaultParagraphFont"/>
    <w:rsid w:val="007F0EA4"/>
    <w:rPr>
      <w:rFonts w:cs="Times New Roman"/>
      <w:b/>
      <w:bCs/>
      <w:smallCaps/>
      <w:spacing w:val="5"/>
    </w:rPr>
  </w:style>
  <w:style w:type="character" w:styleId="IntenseReference">
    <w:name w:val="Intense Reference"/>
    <w:basedOn w:val="DefaultParagraphFont"/>
    <w:qFormat/>
    <w:rsid w:val="007F0EA4"/>
    <w:rPr>
      <w:rFonts w:cs="Times New Roman"/>
      <w:b/>
      <w:bCs/>
      <w:smallCaps/>
      <w:color w:val="auto"/>
      <w:spacing w:val="5"/>
      <w:u w:val="single"/>
    </w:rPr>
  </w:style>
  <w:style w:type="paragraph" w:customStyle="1" w:styleId="NoSpacing1">
    <w:name w:val="No Spacing1"/>
    <w:aliases w:val="Dokumento pavadinimas,Be tarpų,No Spacing2"/>
    <w:link w:val="NoSpacingChar"/>
    <w:rsid w:val="007F0EA4"/>
    <w:pPr>
      <w:spacing w:after="0" w:line="240" w:lineRule="auto"/>
      <w:jc w:val="right"/>
    </w:pPr>
    <w:rPr>
      <w:rFonts w:ascii="Times New Roman" w:eastAsia="MS Mincho" w:hAnsi="Times New Roman" w:cs="Times New Roman"/>
      <w:b/>
      <w:bCs/>
      <w:sz w:val="72"/>
      <w:szCs w:val="72"/>
      <w:lang w:val="en-US"/>
    </w:rPr>
  </w:style>
  <w:style w:type="paragraph" w:customStyle="1" w:styleId="33B286856BBF45648B0F3FD3E5224306">
    <w:name w:val="33B286856BBF45648B0F3FD3E5224306"/>
    <w:rsid w:val="007F0EA4"/>
    <w:pPr>
      <w:spacing w:after="200" w:line="276" w:lineRule="auto"/>
    </w:pPr>
    <w:rPr>
      <w:rFonts w:ascii="Calibri" w:eastAsia="MS Mincho" w:hAnsi="Calibri" w:cs="Calibri"/>
      <w:lang w:val="en-US"/>
    </w:rPr>
  </w:style>
  <w:style w:type="character" w:customStyle="1" w:styleId="NoSpacingChar">
    <w:name w:val="No Spacing Char"/>
    <w:aliases w:val="Dokumento pavadinimas Char,No Spacing1 Char"/>
    <w:basedOn w:val="DefaultParagraphFont"/>
    <w:link w:val="NoSpacing1"/>
    <w:locked/>
    <w:rsid w:val="007F0EA4"/>
    <w:rPr>
      <w:rFonts w:ascii="Times New Roman" w:eastAsia="MS Mincho" w:hAnsi="Times New Roman" w:cs="Times New Roman"/>
      <w:b/>
      <w:bCs/>
      <w:sz w:val="72"/>
      <w:szCs w:val="72"/>
      <w:lang w:val="en-US"/>
    </w:rPr>
  </w:style>
  <w:style w:type="paragraph" w:customStyle="1" w:styleId="Specifikacija">
    <w:name w:val="Specifikacija"/>
    <w:basedOn w:val="NoSpacing1"/>
    <w:link w:val="SpecifikacijaChar"/>
    <w:rsid w:val="007F0EA4"/>
    <w:rPr>
      <w:sz w:val="36"/>
      <w:szCs w:val="36"/>
    </w:rPr>
  </w:style>
  <w:style w:type="paragraph" w:customStyle="1" w:styleId="paraas">
    <w:name w:val="(parašas)"/>
    <w:basedOn w:val="NoSpacing1"/>
    <w:link w:val="paraasChar"/>
    <w:rsid w:val="007F0EA4"/>
    <w:rPr>
      <w:b w:val="0"/>
      <w:bCs w:val="0"/>
    </w:rPr>
  </w:style>
  <w:style w:type="character" w:customStyle="1" w:styleId="SpecifikacijaChar">
    <w:name w:val="Specifikacija Char"/>
    <w:basedOn w:val="NoSpacingChar"/>
    <w:link w:val="Specifikacija"/>
    <w:locked/>
    <w:rsid w:val="007F0EA4"/>
    <w:rPr>
      <w:rFonts w:ascii="Times New Roman" w:eastAsia="MS Mincho" w:hAnsi="Times New Roman" w:cs="Times New Roman"/>
      <w:b/>
      <w:bCs/>
      <w:sz w:val="36"/>
      <w:szCs w:val="36"/>
      <w:lang w:val="en-US"/>
    </w:rPr>
  </w:style>
  <w:style w:type="paragraph" w:customStyle="1" w:styleId="Usakovas">
    <w:name w:val="Užsakovas"/>
    <w:basedOn w:val="NoSpacing1"/>
    <w:link w:val="UsakovasChar"/>
    <w:rsid w:val="007F0EA4"/>
    <w:rPr>
      <w:b w:val="0"/>
      <w:bCs w:val="0"/>
      <w:sz w:val="24"/>
      <w:szCs w:val="24"/>
    </w:rPr>
  </w:style>
  <w:style w:type="character" w:customStyle="1" w:styleId="paraasChar">
    <w:name w:val="(parašas) Char"/>
    <w:basedOn w:val="NoSpacingChar"/>
    <w:link w:val="paraas"/>
    <w:locked/>
    <w:rsid w:val="007F0EA4"/>
    <w:rPr>
      <w:rFonts w:ascii="Times New Roman" w:eastAsia="MS Mincho" w:hAnsi="Times New Roman" w:cs="Times New Roman"/>
      <w:b w:val="0"/>
      <w:bCs w:val="0"/>
      <w:sz w:val="72"/>
      <w:szCs w:val="72"/>
      <w:lang w:val="en-US"/>
    </w:rPr>
  </w:style>
  <w:style w:type="paragraph" w:customStyle="1" w:styleId="Projektovadovas">
    <w:name w:val="Projekto vadovas"/>
    <w:basedOn w:val="NoSpacing1"/>
    <w:link w:val="ProjektovadovasChar"/>
    <w:rsid w:val="007F0EA4"/>
    <w:rPr>
      <w:b w:val="0"/>
      <w:bCs w:val="0"/>
      <w:sz w:val="28"/>
      <w:szCs w:val="28"/>
    </w:rPr>
  </w:style>
  <w:style w:type="character" w:customStyle="1" w:styleId="UsakovasChar">
    <w:name w:val="Užsakovas Char"/>
    <w:basedOn w:val="NoSpacingChar"/>
    <w:link w:val="Usakovas"/>
    <w:locked/>
    <w:rsid w:val="007F0EA4"/>
    <w:rPr>
      <w:rFonts w:ascii="Times New Roman" w:eastAsia="MS Mincho" w:hAnsi="Times New Roman" w:cs="Times New Roman"/>
      <w:b w:val="0"/>
      <w:bCs w:val="0"/>
      <w:sz w:val="24"/>
      <w:szCs w:val="24"/>
      <w:lang w:val="en-US"/>
    </w:rPr>
  </w:style>
  <w:style w:type="paragraph" w:customStyle="1" w:styleId="Tabletext0">
    <w:name w:val="Tabletext"/>
    <w:basedOn w:val="Normal"/>
    <w:rsid w:val="007F0EA4"/>
    <w:pPr>
      <w:keepLines/>
      <w:widowControl w:val="0"/>
      <w:spacing w:after="120" w:line="240" w:lineRule="atLeast"/>
    </w:pPr>
    <w:rPr>
      <w:rFonts w:ascii="Arial Narrow" w:eastAsia="MS Mincho" w:hAnsi="Arial Narrow"/>
      <w:szCs w:val="24"/>
    </w:rPr>
  </w:style>
  <w:style w:type="character" w:customStyle="1" w:styleId="ProjektovadovasChar">
    <w:name w:val="Projekto vadovas Char"/>
    <w:basedOn w:val="NoSpacingChar"/>
    <w:link w:val="Projektovadovas"/>
    <w:locked/>
    <w:rsid w:val="007F0EA4"/>
    <w:rPr>
      <w:rFonts w:ascii="Times New Roman" w:eastAsia="MS Mincho" w:hAnsi="Times New Roman" w:cs="Times New Roman"/>
      <w:b w:val="0"/>
      <w:bCs w:val="0"/>
      <w:sz w:val="28"/>
      <w:szCs w:val="28"/>
      <w:lang w:val="en-US"/>
    </w:rPr>
  </w:style>
  <w:style w:type="paragraph" w:customStyle="1" w:styleId="TableHeading0">
    <w:name w:val="Table Heading"/>
    <w:basedOn w:val="Normal"/>
    <w:rsid w:val="007F0EA4"/>
    <w:pPr>
      <w:widowControl w:val="0"/>
      <w:spacing w:before="120" w:after="120"/>
      <w:jc w:val="center"/>
    </w:pPr>
    <w:rPr>
      <w:rFonts w:ascii="TimesLT" w:eastAsia="MS Mincho" w:hAnsi="TimesLT" w:cs="TimesLT"/>
      <w:b/>
      <w:bCs/>
      <w:i/>
      <w:iCs/>
      <w:szCs w:val="24"/>
    </w:rPr>
  </w:style>
  <w:style w:type="paragraph" w:customStyle="1" w:styleId="dokumentopatvirtinimolentelestekstas">
    <w:name w:val="dokumento patvirtinimo lenteles tekstas"/>
    <w:basedOn w:val="dokumentopatvirtinimolentele"/>
    <w:link w:val="dokumentopatvirtinimolentelestekstasChar"/>
    <w:rsid w:val="007F0EA4"/>
    <w:pPr>
      <w:spacing w:after="120" w:line="240" w:lineRule="auto"/>
      <w:jc w:val="both"/>
    </w:pPr>
    <w:rPr>
      <w:rFonts w:ascii="Arial Narrow" w:hAnsi="Arial Narrow"/>
      <w:b w:val="0"/>
      <w:bCs w:val="0"/>
    </w:rPr>
  </w:style>
  <w:style w:type="character" w:customStyle="1" w:styleId="dokumentopatvirtinimolentelestekstasChar">
    <w:name w:val="dokumento patvirtinimo lenteles tekstas Char"/>
    <w:basedOn w:val="dokumentopatvirtinimolenteleChar"/>
    <w:link w:val="dokumentopatvirtinimolentelestekstas"/>
    <w:locked/>
    <w:rsid w:val="007F0EA4"/>
    <w:rPr>
      <w:rFonts w:ascii="Arial Narrow" w:eastAsia="MS Mincho" w:hAnsi="Arial Narrow" w:cs="Times New Roman"/>
      <w:b w:val="0"/>
      <w:bCs w:val="0"/>
      <w:color w:val="4F5660"/>
    </w:rPr>
  </w:style>
  <w:style w:type="character" w:styleId="PlaceholderText">
    <w:name w:val="Placeholder Text"/>
    <w:basedOn w:val="DefaultParagraphFont"/>
    <w:semiHidden/>
    <w:rsid w:val="007F0EA4"/>
    <w:rPr>
      <w:rFonts w:cs="Times New Roman"/>
      <w:color w:val="808080"/>
    </w:rPr>
  </w:style>
  <w:style w:type="paragraph" w:styleId="TableofFigures">
    <w:name w:val="table of figures"/>
    <w:basedOn w:val="Normal"/>
    <w:next w:val="Normal"/>
    <w:rsid w:val="007F0EA4"/>
    <w:pPr>
      <w:jc w:val="left"/>
    </w:pPr>
    <w:rPr>
      <w:rFonts w:ascii="Arial Narrow" w:eastAsia="MS Mincho" w:hAnsi="Arial Narrow"/>
      <w:szCs w:val="24"/>
    </w:rPr>
  </w:style>
  <w:style w:type="paragraph" w:styleId="BodyTextFirstIndent">
    <w:name w:val="Body Text First Indent"/>
    <w:basedOn w:val="BodyText"/>
    <w:link w:val="BodyTextFirstIndentChar"/>
    <w:rsid w:val="007F0EA4"/>
    <w:pPr>
      <w:tabs>
        <w:tab w:val="clear" w:pos="680"/>
      </w:tabs>
      <w:suppressAutoHyphens w:val="0"/>
      <w:spacing w:line="240" w:lineRule="auto"/>
      <w:ind w:firstLine="210"/>
      <w:jc w:val="left"/>
    </w:pPr>
    <w:rPr>
      <w:rFonts w:ascii="Arial" w:eastAsia="MS Mincho" w:hAnsi="Arial" w:cs="Arial"/>
      <w:kern w:val="0"/>
      <w:sz w:val="20"/>
      <w:szCs w:val="20"/>
      <w:lang w:val="en-US" w:eastAsia="en-US"/>
    </w:rPr>
  </w:style>
  <w:style w:type="character" w:customStyle="1" w:styleId="BodyTextFirstIndentChar">
    <w:name w:val="Body Text First Indent Char"/>
    <w:basedOn w:val="BodyTextChar"/>
    <w:link w:val="BodyTextFirstIndent"/>
    <w:rsid w:val="007F0EA4"/>
    <w:rPr>
      <w:rFonts w:ascii="Arial" w:eastAsia="MS Mincho" w:hAnsi="Arial" w:cs="Arial"/>
      <w:kern w:val="1"/>
      <w:sz w:val="20"/>
      <w:szCs w:val="20"/>
      <w:lang w:val="en-US" w:eastAsia="ar-SA"/>
    </w:rPr>
  </w:style>
  <w:style w:type="paragraph" w:customStyle="1" w:styleId="BodyTextFirstline63cm">
    <w:name w:val="Body Text + First line:  .63cm"/>
    <w:basedOn w:val="BodyText"/>
    <w:link w:val="BodyTextFirstline63cmChar"/>
    <w:uiPriority w:val="99"/>
    <w:rsid w:val="007F0EA4"/>
    <w:pPr>
      <w:tabs>
        <w:tab w:val="clear" w:pos="680"/>
      </w:tabs>
      <w:suppressAutoHyphens w:val="0"/>
      <w:spacing w:line="240" w:lineRule="auto"/>
    </w:pPr>
    <w:rPr>
      <w:rFonts w:ascii="Arial Narrow" w:eastAsia="Calibri" w:hAnsi="Arial Narrow" w:cs="Times New Roman"/>
      <w:kern w:val="0"/>
      <w:lang w:eastAsia="en-US"/>
    </w:rPr>
  </w:style>
  <w:style w:type="character" w:customStyle="1" w:styleId="BodyTextFirstline63cmChar">
    <w:name w:val="Body Text + First line:  .63cm Char"/>
    <w:basedOn w:val="DefaultParagraphFont"/>
    <w:link w:val="BodyTextFirstline63cm"/>
    <w:uiPriority w:val="99"/>
    <w:locked/>
    <w:rsid w:val="007F0EA4"/>
    <w:rPr>
      <w:rFonts w:ascii="Arial Narrow" w:eastAsia="Calibri" w:hAnsi="Arial Narrow" w:cs="Times New Roman"/>
      <w:sz w:val="24"/>
    </w:rPr>
  </w:style>
  <w:style w:type="paragraph" w:customStyle="1" w:styleId="Alnostext">
    <w:name w:val="Alnos text"/>
    <w:basedOn w:val="Normal"/>
    <w:link w:val="AlnostextChar"/>
    <w:rsid w:val="007F0EA4"/>
    <w:pPr>
      <w:spacing w:before="120" w:after="120"/>
    </w:pPr>
    <w:rPr>
      <w:rFonts w:ascii="Arial" w:eastAsia="MS Mincho" w:hAnsi="Arial" w:cs="Arial"/>
      <w:sz w:val="20"/>
      <w:szCs w:val="20"/>
    </w:rPr>
  </w:style>
  <w:style w:type="character" w:customStyle="1" w:styleId="AlnostextChar">
    <w:name w:val="Alnos text Char"/>
    <w:basedOn w:val="DefaultParagraphFont"/>
    <w:link w:val="Alnostext"/>
    <w:locked/>
    <w:rsid w:val="007F0EA4"/>
    <w:rPr>
      <w:rFonts w:ascii="Arial" w:eastAsia="MS Mincho" w:hAnsi="Arial" w:cs="Arial"/>
      <w:sz w:val="20"/>
      <w:szCs w:val="20"/>
    </w:rPr>
  </w:style>
  <w:style w:type="paragraph" w:customStyle="1" w:styleId="Captiontable">
    <w:name w:val="Caption table"/>
    <w:basedOn w:val="Caption"/>
    <w:next w:val="Alnostext"/>
    <w:rsid w:val="007F0EA4"/>
    <w:pPr>
      <w:keepNext/>
      <w:numPr>
        <w:numId w:val="64"/>
      </w:numPr>
      <w:tabs>
        <w:tab w:val="clear" w:pos="1134"/>
        <w:tab w:val="num" w:pos="360"/>
      </w:tabs>
      <w:spacing w:before="240" w:after="120"/>
      <w:ind w:left="0" w:firstLine="0"/>
      <w:jc w:val="left"/>
    </w:pPr>
    <w:rPr>
      <w:rFonts w:ascii="Arial" w:eastAsia="MS Mincho" w:hAnsi="Arial" w:cs="Arial"/>
      <w:i/>
      <w:iCs/>
      <w:color w:val="auto"/>
      <w:sz w:val="20"/>
      <w:szCs w:val="20"/>
    </w:rPr>
  </w:style>
  <w:style w:type="paragraph" w:customStyle="1" w:styleId="Bullets1">
    <w:name w:val="Bullets1"/>
    <w:basedOn w:val="BodyText"/>
    <w:link w:val="Bullets1CharChar"/>
    <w:rsid w:val="007F0EA4"/>
    <w:pPr>
      <w:numPr>
        <w:numId w:val="65"/>
      </w:numPr>
      <w:tabs>
        <w:tab w:val="clear" w:pos="680"/>
        <w:tab w:val="clear" w:pos="720"/>
      </w:tabs>
      <w:suppressAutoHyphens w:val="0"/>
      <w:spacing w:line="240" w:lineRule="auto"/>
      <w:ind w:left="0" w:firstLine="0"/>
    </w:pPr>
    <w:rPr>
      <w:rFonts w:ascii="Arial Narrow" w:eastAsia="Calibri" w:hAnsi="Arial Narrow" w:cs="Times New Roman"/>
      <w:kern w:val="0"/>
      <w:lang w:eastAsia="en-US"/>
    </w:rPr>
  </w:style>
  <w:style w:type="character" w:customStyle="1" w:styleId="Bullets1CharChar">
    <w:name w:val="Bullets1 Char Char"/>
    <w:basedOn w:val="DefaultParagraphFont"/>
    <w:link w:val="Bullets1"/>
    <w:locked/>
    <w:rsid w:val="007F0EA4"/>
    <w:rPr>
      <w:rFonts w:ascii="Arial Narrow" w:eastAsia="Calibri" w:hAnsi="Arial Narrow" w:cs="Times New Roman"/>
      <w:sz w:val="24"/>
    </w:rPr>
  </w:style>
  <w:style w:type="paragraph" w:customStyle="1" w:styleId="Sarasas">
    <w:name w:val="Sarasas"/>
    <w:basedOn w:val="Normal"/>
    <w:rsid w:val="007F0EA4"/>
    <w:pPr>
      <w:numPr>
        <w:numId w:val="66"/>
      </w:numPr>
      <w:spacing w:after="120" w:line="360" w:lineRule="auto"/>
    </w:pPr>
    <w:rPr>
      <w:rFonts w:ascii="Arial Narrow" w:eastAsia="MS Mincho" w:hAnsi="Arial Narrow"/>
      <w:szCs w:val="24"/>
    </w:rPr>
  </w:style>
  <w:style w:type="paragraph" w:customStyle="1" w:styleId="Bullets2">
    <w:name w:val="Bullets2"/>
    <w:basedOn w:val="BodyText"/>
    <w:rsid w:val="007F0EA4"/>
    <w:pPr>
      <w:numPr>
        <w:numId w:val="67"/>
      </w:numPr>
      <w:tabs>
        <w:tab w:val="clear" w:pos="680"/>
        <w:tab w:val="clear" w:pos="1080"/>
      </w:tabs>
      <w:suppressAutoHyphens w:val="0"/>
      <w:spacing w:line="240" w:lineRule="auto"/>
      <w:ind w:left="0" w:firstLine="0"/>
    </w:pPr>
    <w:rPr>
      <w:rFonts w:ascii="Arial Narrow" w:eastAsia="Calibri" w:hAnsi="Arial Narrow" w:cs="Times New Roman"/>
      <w:kern w:val="0"/>
      <w:lang w:eastAsia="en-US"/>
    </w:rPr>
  </w:style>
  <w:style w:type="paragraph" w:customStyle="1" w:styleId="alnostext0">
    <w:name w:val="alnostext"/>
    <w:basedOn w:val="Normal"/>
    <w:rsid w:val="007F0EA4"/>
    <w:pPr>
      <w:spacing w:before="120" w:after="120"/>
    </w:pPr>
    <w:rPr>
      <w:rFonts w:ascii="Arial" w:eastAsia="MS Mincho" w:hAnsi="Arial" w:cs="Arial"/>
      <w:sz w:val="20"/>
      <w:szCs w:val="20"/>
      <w:lang w:eastAsia="lt-LT"/>
    </w:rPr>
  </w:style>
  <w:style w:type="paragraph" w:customStyle="1" w:styleId="alnostextbuleted">
    <w:name w:val="alnostextbuleted"/>
    <w:basedOn w:val="Normal"/>
    <w:rsid w:val="007F0EA4"/>
    <w:pPr>
      <w:tabs>
        <w:tab w:val="num" w:pos="720"/>
      </w:tabs>
      <w:spacing w:before="120" w:after="120"/>
      <w:ind w:left="720" w:hanging="360"/>
    </w:pPr>
    <w:rPr>
      <w:rFonts w:ascii="Arial" w:eastAsia="MS Mincho" w:hAnsi="Arial" w:cs="Arial"/>
      <w:sz w:val="20"/>
      <w:szCs w:val="20"/>
      <w:lang w:eastAsia="lt-LT"/>
    </w:rPr>
  </w:style>
  <w:style w:type="paragraph" w:customStyle="1" w:styleId="picture">
    <w:name w:val="picture"/>
    <w:basedOn w:val="Normal"/>
    <w:rsid w:val="007F0EA4"/>
    <w:pPr>
      <w:keepNext/>
      <w:spacing w:before="240"/>
      <w:jc w:val="center"/>
    </w:pPr>
    <w:rPr>
      <w:rFonts w:ascii="Arial" w:eastAsia="MS Mincho" w:hAnsi="Arial" w:cs="Arial"/>
      <w:sz w:val="20"/>
      <w:szCs w:val="20"/>
      <w:lang w:eastAsia="lt-LT"/>
    </w:rPr>
  </w:style>
  <w:style w:type="paragraph" w:customStyle="1" w:styleId="Dokumentotekstas">
    <w:name w:val="Dokumento tekstas"/>
    <w:basedOn w:val="Normal"/>
    <w:rsid w:val="007F0EA4"/>
    <w:pPr>
      <w:tabs>
        <w:tab w:val="left" w:pos="1304"/>
        <w:tab w:val="left" w:pos="1644"/>
      </w:tabs>
      <w:autoSpaceDE w:val="0"/>
      <w:autoSpaceDN w:val="0"/>
      <w:adjustRightInd w:val="0"/>
      <w:spacing w:line="360" w:lineRule="auto"/>
      <w:ind w:firstLine="720"/>
    </w:pPr>
    <w:rPr>
      <w:rFonts w:ascii="Arial Narrow" w:eastAsia="MS Mincho" w:hAnsi="Arial Narrow"/>
      <w:szCs w:val="20"/>
      <w:lang w:eastAsia="lt-LT"/>
    </w:rPr>
  </w:style>
  <w:style w:type="paragraph" w:customStyle="1" w:styleId="ColorfulList-Accent11">
    <w:name w:val="Colorful List - Accent 11"/>
    <w:basedOn w:val="Normal"/>
    <w:rsid w:val="007F0EA4"/>
    <w:pPr>
      <w:ind w:left="720"/>
      <w:jc w:val="left"/>
    </w:pPr>
    <w:rPr>
      <w:rFonts w:ascii="Calibri" w:eastAsia="MS Mincho" w:hAnsi="Calibri"/>
      <w:sz w:val="22"/>
    </w:rPr>
  </w:style>
  <w:style w:type="character" w:customStyle="1" w:styleId="Numberedlist21Char">
    <w:name w:val="Numbered list 2.1 Char"/>
    <w:link w:val="Numberedlist21"/>
    <w:locked/>
    <w:rsid w:val="007F0EA4"/>
    <w:rPr>
      <w:rFonts w:ascii="Arial Narrow" w:eastAsia="MS Mincho" w:hAnsi="Arial Narrow" w:cs="Times New Roman"/>
      <w:b/>
      <w:sz w:val="32"/>
      <w:szCs w:val="20"/>
    </w:rPr>
  </w:style>
  <w:style w:type="paragraph" w:customStyle="1" w:styleId="Mano111">
    <w:name w:val="Mano 1.1.1"/>
    <w:basedOn w:val="Numberedlist21"/>
    <w:rsid w:val="007F0EA4"/>
    <w:pPr>
      <w:keepNext/>
      <w:tabs>
        <w:tab w:val="clear" w:pos="720"/>
        <w:tab w:val="left" w:pos="567"/>
        <w:tab w:val="num" w:pos="2376"/>
      </w:tabs>
      <w:suppressAutoHyphens/>
      <w:spacing w:after="100" w:afterAutospacing="1" w:line="240" w:lineRule="auto"/>
      <w:ind w:left="0" w:firstLine="0"/>
      <w:jc w:val="both"/>
    </w:pPr>
    <w:rPr>
      <w:rFonts w:ascii="Arial" w:hAnsi="Arial"/>
      <w:kern w:val="28"/>
      <w:sz w:val="24"/>
      <w:lang w:eastAsia="ar-SA"/>
    </w:rPr>
  </w:style>
  <w:style w:type="paragraph" w:customStyle="1" w:styleId="Mano11">
    <w:name w:val="Mano 1.1"/>
    <w:basedOn w:val="Numberedlist22"/>
    <w:rsid w:val="007F0EA4"/>
    <w:pPr>
      <w:tabs>
        <w:tab w:val="clear" w:pos="720"/>
        <w:tab w:val="left" w:pos="567"/>
        <w:tab w:val="num" w:pos="1944"/>
      </w:tabs>
      <w:suppressAutoHyphens/>
      <w:spacing w:before="60" w:after="60" w:afterAutospacing="1" w:line="240" w:lineRule="auto"/>
      <w:ind w:left="0" w:firstLine="0"/>
      <w:jc w:val="both"/>
    </w:pPr>
    <w:rPr>
      <w:rFonts w:ascii="Arial" w:hAnsi="Arial" w:cs="Times New Roman"/>
      <w:bCs w:val="0"/>
      <w:sz w:val="22"/>
      <w:szCs w:val="20"/>
      <w:lang w:eastAsia="ar-SA"/>
    </w:rPr>
  </w:style>
  <w:style w:type="paragraph" w:customStyle="1" w:styleId="1Lygis">
    <w:name w:val="1Lygis"/>
    <w:basedOn w:val="Normal"/>
    <w:rsid w:val="007F0EA4"/>
    <w:pPr>
      <w:numPr>
        <w:numId w:val="68"/>
      </w:numPr>
    </w:pPr>
    <w:rPr>
      <w:rFonts w:ascii="Arial Narrow" w:eastAsia="MS Mincho" w:hAnsi="Arial Narrow"/>
      <w:szCs w:val="24"/>
    </w:rPr>
  </w:style>
  <w:style w:type="paragraph" w:customStyle="1" w:styleId="2Lygis">
    <w:name w:val="2Lygis"/>
    <w:basedOn w:val="1Lygis"/>
    <w:link w:val="2LygisCharChar"/>
    <w:rsid w:val="007F0EA4"/>
    <w:pPr>
      <w:numPr>
        <w:ilvl w:val="1"/>
      </w:numPr>
      <w:ind w:left="1797" w:hanging="360"/>
    </w:pPr>
    <w:rPr>
      <w:szCs w:val="20"/>
    </w:rPr>
  </w:style>
  <w:style w:type="character" w:customStyle="1" w:styleId="2LygisCharChar">
    <w:name w:val="2Lygis Char Char"/>
    <w:basedOn w:val="DefaultParagraphFont"/>
    <w:link w:val="2Lygis"/>
    <w:locked/>
    <w:rsid w:val="007F0EA4"/>
    <w:rPr>
      <w:rFonts w:ascii="Arial Narrow" w:eastAsia="MS Mincho" w:hAnsi="Arial Narrow" w:cs="Times New Roman"/>
      <w:sz w:val="24"/>
      <w:szCs w:val="20"/>
    </w:rPr>
  </w:style>
  <w:style w:type="numbering" w:styleId="111111">
    <w:name w:val="Outline List 2"/>
    <w:basedOn w:val="NoList"/>
    <w:rsid w:val="007F0EA4"/>
    <w:pPr>
      <w:numPr>
        <w:numId w:val="63"/>
      </w:numPr>
    </w:pPr>
  </w:style>
  <w:style w:type="numbering" w:customStyle="1" w:styleId="Pav">
    <w:name w:val="Pav"/>
    <w:rsid w:val="007F0EA4"/>
    <w:pPr>
      <w:numPr>
        <w:numId w:val="61"/>
      </w:numPr>
    </w:pPr>
  </w:style>
  <w:style w:type="paragraph" w:customStyle="1" w:styleId="Lentelesstulppavadinimas">
    <w:name w:val="Lenteles stulp. pavadinimas"/>
    <w:basedOn w:val="Normal"/>
    <w:qFormat/>
    <w:rsid w:val="007F0EA4"/>
    <w:pPr>
      <w:jc w:val="left"/>
    </w:pPr>
    <w:rPr>
      <w:rFonts w:ascii="Calibri" w:hAnsi="Calibri"/>
      <w:b/>
      <w:color w:val="FFFFFF"/>
      <w:sz w:val="20"/>
      <w:lang w:val="en-US" w:eastAsia="lt-LT"/>
    </w:rPr>
  </w:style>
  <w:style w:type="paragraph" w:customStyle="1" w:styleId="Heading1Ignas">
    <w:name w:val="Heading 1 (Ignas)"/>
    <w:basedOn w:val="Heading1"/>
    <w:autoRedefine/>
    <w:rsid w:val="007F0EA4"/>
    <w:pPr>
      <w:keepLines w:val="0"/>
      <w:numPr>
        <w:numId w:val="69"/>
      </w:numPr>
      <w:spacing w:before="240" w:after="60"/>
      <w:jc w:val="left"/>
    </w:pPr>
    <w:rPr>
      <w:rFonts w:ascii="Arial" w:hAnsi="Arial" w:cs="Arial"/>
      <w:caps w:val="0"/>
      <w:kern w:val="32"/>
      <w:sz w:val="32"/>
      <w:szCs w:val="22"/>
      <w:lang w:eastAsia="lt-LT"/>
    </w:rPr>
  </w:style>
  <w:style w:type="paragraph" w:customStyle="1" w:styleId="Style5">
    <w:name w:val="Style5"/>
    <w:basedOn w:val="Normal"/>
    <w:rsid w:val="007F0EA4"/>
    <w:pPr>
      <w:widowControl w:val="0"/>
      <w:autoSpaceDE w:val="0"/>
      <w:autoSpaceDN w:val="0"/>
      <w:adjustRightInd w:val="0"/>
      <w:spacing w:line="415" w:lineRule="exact"/>
      <w:ind w:firstLine="710"/>
      <w:jc w:val="left"/>
    </w:pPr>
    <w:rPr>
      <w:rFonts w:eastAsia="Times New Roman"/>
      <w:szCs w:val="24"/>
      <w:lang w:val="en-US"/>
    </w:rPr>
  </w:style>
  <w:style w:type="character" w:customStyle="1" w:styleId="FontStyle59">
    <w:name w:val="Font Style59"/>
    <w:basedOn w:val="DefaultParagraphFont"/>
    <w:rsid w:val="007F0EA4"/>
    <w:rPr>
      <w:rFonts w:ascii="Times New Roman" w:hAnsi="Times New Roman" w:cs="Times New Roman"/>
      <w:b/>
      <w:bCs/>
      <w:sz w:val="26"/>
      <w:szCs w:val="26"/>
    </w:rPr>
  </w:style>
  <w:style w:type="character" w:customStyle="1" w:styleId="FontStyle65">
    <w:name w:val="Font Style65"/>
    <w:basedOn w:val="DefaultParagraphFont"/>
    <w:rsid w:val="007F0EA4"/>
    <w:rPr>
      <w:rFonts w:ascii="Times New Roman" w:hAnsi="Times New Roman" w:cs="Times New Roman"/>
      <w:i/>
      <w:iCs/>
      <w:sz w:val="22"/>
      <w:szCs w:val="22"/>
    </w:rPr>
  </w:style>
  <w:style w:type="character" w:customStyle="1" w:styleId="FontStyle71">
    <w:name w:val="Font Style71"/>
    <w:basedOn w:val="DefaultParagraphFont"/>
    <w:rsid w:val="007F0EA4"/>
    <w:rPr>
      <w:rFonts w:ascii="Times New Roman" w:hAnsi="Times New Roman" w:cs="Times New Roman"/>
      <w:b/>
      <w:bCs/>
      <w:sz w:val="26"/>
      <w:szCs w:val="26"/>
    </w:rPr>
  </w:style>
  <w:style w:type="paragraph" w:customStyle="1" w:styleId="Style24">
    <w:name w:val="Style24"/>
    <w:basedOn w:val="Normal"/>
    <w:rsid w:val="007F0EA4"/>
    <w:pPr>
      <w:widowControl w:val="0"/>
      <w:autoSpaceDE w:val="0"/>
      <w:autoSpaceDN w:val="0"/>
      <w:adjustRightInd w:val="0"/>
      <w:jc w:val="left"/>
    </w:pPr>
    <w:rPr>
      <w:rFonts w:eastAsia="Times New Roman"/>
      <w:szCs w:val="24"/>
      <w:lang w:val="en-US"/>
    </w:rPr>
  </w:style>
  <w:style w:type="paragraph" w:customStyle="1" w:styleId="Style30">
    <w:name w:val="Style30"/>
    <w:basedOn w:val="Normal"/>
    <w:rsid w:val="007F0EA4"/>
    <w:pPr>
      <w:widowControl w:val="0"/>
      <w:autoSpaceDE w:val="0"/>
      <w:autoSpaceDN w:val="0"/>
      <w:adjustRightInd w:val="0"/>
      <w:spacing w:line="274" w:lineRule="exact"/>
      <w:jc w:val="center"/>
    </w:pPr>
    <w:rPr>
      <w:rFonts w:eastAsia="Times New Roman"/>
      <w:szCs w:val="24"/>
      <w:lang w:val="en-US"/>
    </w:rPr>
  </w:style>
  <w:style w:type="paragraph" w:customStyle="1" w:styleId="Style42">
    <w:name w:val="Style42"/>
    <w:basedOn w:val="Normal"/>
    <w:rsid w:val="007F0EA4"/>
    <w:pPr>
      <w:widowControl w:val="0"/>
      <w:autoSpaceDE w:val="0"/>
      <w:autoSpaceDN w:val="0"/>
      <w:adjustRightInd w:val="0"/>
      <w:spacing w:line="274" w:lineRule="exact"/>
      <w:jc w:val="left"/>
    </w:pPr>
    <w:rPr>
      <w:rFonts w:eastAsia="Times New Roman"/>
      <w:szCs w:val="24"/>
      <w:lang w:val="en-US"/>
    </w:rPr>
  </w:style>
  <w:style w:type="paragraph" w:customStyle="1" w:styleId="Style64">
    <w:name w:val="Style64"/>
    <w:basedOn w:val="Normal"/>
    <w:rsid w:val="007F0EA4"/>
    <w:pPr>
      <w:widowControl w:val="0"/>
      <w:autoSpaceDE w:val="0"/>
      <w:autoSpaceDN w:val="0"/>
      <w:adjustRightInd w:val="0"/>
      <w:spacing w:line="298" w:lineRule="exact"/>
    </w:pPr>
    <w:rPr>
      <w:rFonts w:eastAsia="Times New Roman"/>
      <w:szCs w:val="24"/>
      <w:lang w:val="en-US"/>
    </w:rPr>
  </w:style>
  <w:style w:type="character" w:customStyle="1" w:styleId="FontStyle99">
    <w:name w:val="Font Style99"/>
    <w:basedOn w:val="DefaultParagraphFont"/>
    <w:rsid w:val="007F0EA4"/>
    <w:rPr>
      <w:rFonts w:ascii="Times New Roman" w:hAnsi="Times New Roman" w:cs="Times New Roman"/>
      <w:b/>
      <w:bCs/>
      <w:sz w:val="22"/>
      <w:szCs w:val="22"/>
    </w:rPr>
  </w:style>
  <w:style w:type="character" w:customStyle="1" w:styleId="FontStyle101">
    <w:name w:val="Font Style101"/>
    <w:basedOn w:val="DefaultParagraphFont"/>
    <w:rsid w:val="007F0EA4"/>
    <w:rPr>
      <w:rFonts w:ascii="Times New Roman" w:hAnsi="Times New Roman" w:cs="Times New Roman"/>
      <w:sz w:val="22"/>
      <w:szCs w:val="22"/>
    </w:rPr>
  </w:style>
  <w:style w:type="character" w:customStyle="1" w:styleId="code">
    <w:name w:val="code"/>
    <w:basedOn w:val="DefaultParagraphFont"/>
    <w:rsid w:val="007F0EA4"/>
  </w:style>
  <w:style w:type="paragraph" w:customStyle="1" w:styleId="istatymas">
    <w:name w:val="istatymas"/>
    <w:basedOn w:val="Normal"/>
    <w:rsid w:val="007F0EA4"/>
    <w:pPr>
      <w:spacing w:before="100" w:beforeAutospacing="1" w:after="100" w:afterAutospacing="1"/>
      <w:jc w:val="left"/>
    </w:pPr>
    <w:rPr>
      <w:rFonts w:eastAsia="Times New Roman"/>
      <w:szCs w:val="24"/>
      <w:lang w:val="en-US"/>
    </w:rPr>
  </w:style>
  <w:style w:type="numbering" w:customStyle="1" w:styleId="StyleBulleted7pt">
    <w:name w:val="Style Bulleted 7 pt"/>
    <w:basedOn w:val="NoList"/>
    <w:rsid w:val="007F0EA4"/>
    <w:pPr>
      <w:numPr>
        <w:numId w:val="70"/>
      </w:numPr>
    </w:pPr>
  </w:style>
  <w:style w:type="paragraph" w:styleId="BodyTextIndent3">
    <w:name w:val="Body Text Indent 3"/>
    <w:basedOn w:val="Normal"/>
    <w:link w:val="BodyTextIndent3Char"/>
    <w:rsid w:val="007F0EA4"/>
    <w:pPr>
      <w:spacing w:after="120"/>
      <w:ind w:left="283"/>
      <w:jc w:val="left"/>
    </w:pPr>
    <w:rPr>
      <w:rFonts w:eastAsia="Times New Roman"/>
      <w:sz w:val="16"/>
      <w:szCs w:val="16"/>
      <w:lang w:eastAsia="lt-LT"/>
    </w:rPr>
  </w:style>
  <w:style w:type="character" w:customStyle="1" w:styleId="BodyTextIndent3Char">
    <w:name w:val="Body Text Indent 3 Char"/>
    <w:basedOn w:val="DefaultParagraphFont"/>
    <w:link w:val="BodyTextIndent3"/>
    <w:rsid w:val="007F0EA4"/>
    <w:rPr>
      <w:rFonts w:ascii="Times New Roman" w:eastAsia="Times New Roman" w:hAnsi="Times New Roman" w:cs="Times New Roman"/>
      <w:sz w:val="16"/>
      <w:szCs w:val="16"/>
      <w:lang w:eastAsia="lt-LT"/>
    </w:rPr>
  </w:style>
  <w:style w:type="paragraph" w:customStyle="1" w:styleId="xl60">
    <w:name w:val="xl60"/>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61">
    <w:name w:val="xl61"/>
    <w:basedOn w:val="Normal"/>
    <w:rsid w:val="007F0EA4"/>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62">
    <w:name w:val="xl62"/>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4"/>
      <w:szCs w:val="14"/>
      <w:lang w:val="en-US"/>
    </w:rPr>
  </w:style>
  <w:style w:type="paragraph" w:customStyle="1" w:styleId="xl63">
    <w:name w:val="xl63"/>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4"/>
      <w:szCs w:val="14"/>
      <w:lang w:val="en-US"/>
    </w:rPr>
  </w:style>
  <w:style w:type="paragraph" w:customStyle="1" w:styleId="xl64">
    <w:name w:val="xl64"/>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65">
    <w:name w:val="xl65"/>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66">
    <w:name w:val="xl66"/>
    <w:basedOn w:val="Normal"/>
    <w:rsid w:val="007F0EA4"/>
    <w:pPr>
      <w:spacing w:before="100" w:beforeAutospacing="1" w:after="100" w:afterAutospacing="1"/>
      <w:jc w:val="left"/>
    </w:pPr>
    <w:rPr>
      <w:rFonts w:ascii="Calibri" w:eastAsia="Times New Roman" w:hAnsi="Calibri"/>
      <w:szCs w:val="24"/>
      <w:lang w:val="en-US"/>
    </w:rPr>
  </w:style>
  <w:style w:type="paragraph" w:customStyle="1" w:styleId="xl67">
    <w:name w:val="xl67"/>
    <w:basedOn w:val="Normal"/>
    <w:rsid w:val="007F0EA4"/>
    <w:pPr>
      <w:pBdr>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68">
    <w:name w:val="xl68"/>
    <w:basedOn w:val="Normal"/>
    <w:rsid w:val="007F0EA4"/>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69">
    <w:name w:val="xl69"/>
    <w:basedOn w:val="Normal"/>
    <w:rsid w:val="007F0EA4"/>
    <w:pPr>
      <w:pBdr>
        <w:top w:val="single" w:sz="4" w:space="0" w:color="auto"/>
        <w:left w:val="single" w:sz="4" w:space="31" w:color="auto"/>
        <w:bottom w:val="single" w:sz="4" w:space="0" w:color="auto"/>
        <w:right w:val="single" w:sz="4" w:space="0" w:color="auto"/>
      </w:pBdr>
      <w:spacing w:before="100" w:beforeAutospacing="1" w:after="100" w:afterAutospacing="1"/>
      <w:ind w:firstLineChars="800" w:firstLine="800"/>
      <w:jc w:val="left"/>
    </w:pPr>
    <w:rPr>
      <w:rFonts w:ascii="Calibri" w:eastAsia="Times New Roman" w:hAnsi="Calibri"/>
      <w:sz w:val="18"/>
      <w:szCs w:val="18"/>
      <w:lang w:val="en-US"/>
    </w:rPr>
  </w:style>
  <w:style w:type="paragraph" w:customStyle="1" w:styleId="xl70">
    <w:name w:val="xl70"/>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71">
    <w:name w:val="xl71"/>
    <w:basedOn w:val="Normal"/>
    <w:rsid w:val="007F0EA4"/>
    <w:pPr>
      <w:pBdr>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72">
    <w:name w:val="xl72"/>
    <w:basedOn w:val="Normal"/>
    <w:rsid w:val="007F0EA4"/>
    <w:pPr>
      <w:spacing w:before="100" w:beforeAutospacing="1" w:after="100" w:afterAutospacing="1"/>
      <w:jc w:val="left"/>
    </w:pPr>
    <w:rPr>
      <w:rFonts w:ascii="Calibri" w:eastAsia="Times New Roman" w:hAnsi="Calibri"/>
      <w:sz w:val="18"/>
      <w:szCs w:val="18"/>
      <w:lang w:val="en-US"/>
    </w:rPr>
  </w:style>
  <w:style w:type="paragraph" w:customStyle="1" w:styleId="xl73">
    <w:name w:val="xl73"/>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4">
    <w:name w:val="xl74"/>
    <w:basedOn w:val="Normal"/>
    <w:rsid w:val="007F0EA4"/>
    <w:pPr>
      <w:pBdr>
        <w:top w:val="single" w:sz="4" w:space="0" w:color="auto"/>
        <w:left w:val="single" w:sz="4" w:space="10" w:color="auto"/>
        <w:bottom w:val="single" w:sz="4" w:space="0" w:color="auto"/>
        <w:right w:val="single" w:sz="4" w:space="0" w:color="auto"/>
      </w:pBdr>
      <w:shd w:val="clear" w:color="auto" w:fill="FFFFFF"/>
      <w:spacing w:before="100" w:beforeAutospacing="1" w:after="100" w:afterAutospacing="1"/>
      <w:ind w:firstLineChars="100" w:firstLine="100"/>
      <w:jc w:val="left"/>
    </w:pPr>
    <w:rPr>
      <w:rFonts w:ascii="Calibri" w:eastAsia="Times New Roman" w:hAnsi="Calibri"/>
      <w:sz w:val="18"/>
      <w:szCs w:val="18"/>
      <w:lang w:val="en-US"/>
    </w:rPr>
  </w:style>
  <w:style w:type="paragraph" w:customStyle="1" w:styleId="xl75">
    <w:name w:val="xl75"/>
    <w:basedOn w:val="Normal"/>
    <w:rsid w:val="007F0EA4"/>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6">
    <w:name w:val="xl76"/>
    <w:basedOn w:val="Normal"/>
    <w:rsid w:val="007F0EA4"/>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7">
    <w:name w:val="xl77"/>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8">
    <w:name w:val="xl78"/>
    <w:basedOn w:val="Normal"/>
    <w:rsid w:val="007F0EA4"/>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9">
    <w:name w:val="xl79"/>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eastAsia="Times New Roman" w:hAnsi="Calibri"/>
      <w:sz w:val="18"/>
      <w:szCs w:val="18"/>
      <w:lang w:val="en-US"/>
    </w:rPr>
  </w:style>
  <w:style w:type="paragraph" w:customStyle="1" w:styleId="xl80">
    <w:name w:val="xl80"/>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81">
    <w:name w:val="xl81"/>
    <w:basedOn w:val="Normal"/>
    <w:rsid w:val="007F0EA4"/>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eastAsia="Times New Roman" w:hAnsi="Calibri"/>
      <w:sz w:val="18"/>
      <w:szCs w:val="18"/>
      <w:lang w:val="en-US"/>
    </w:rPr>
  </w:style>
  <w:style w:type="paragraph" w:customStyle="1" w:styleId="xl82">
    <w:name w:val="xl82"/>
    <w:basedOn w:val="Normal"/>
    <w:rsid w:val="007F0EA4"/>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left"/>
    </w:pPr>
    <w:rPr>
      <w:rFonts w:ascii="Calibri" w:eastAsia="Times New Roman" w:hAnsi="Calibri"/>
      <w:sz w:val="18"/>
      <w:szCs w:val="18"/>
      <w:lang w:val="en-US"/>
    </w:rPr>
  </w:style>
  <w:style w:type="paragraph" w:customStyle="1" w:styleId="xl83">
    <w:name w:val="xl83"/>
    <w:basedOn w:val="Normal"/>
    <w:rsid w:val="007F0EA4"/>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84">
    <w:name w:val="xl84"/>
    <w:basedOn w:val="Normal"/>
    <w:rsid w:val="007F0EA4"/>
    <w:pPr>
      <w:pBdr>
        <w:top w:val="single" w:sz="4" w:space="0" w:color="auto"/>
        <w:left w:val="single" w:sz="4" w:space="31" w:color="auto"/>
        <w:right w:val="single" w:sz="4" w:space="0" w:color="auto"/>
      </w:pBdr>
      <w:spacing w:before="100" w:beforeAutospacing="1" w:after="100" w:afterAutospacing="1"/>
      <w:ind w:firstLineChars="1500" w:firstLine="1500"/>
      <w:jc w:val="left"/>
    </w:pPr>
    <w:rPr>
      <w:rFonts w:ascii="Calibri" w:eastAsia="Times New Roman" w:hAnsi="Calibri"/>
      <w:sz w:val="18"/>
      <w:szCs w:val="18"/>
      <w:lang w:val="en-US"/>
    </w:rPr>
  </w:style>
  <w:style w:type="paragraph" w:customStyle="1" w:styleId="xl85">
    <w:name w:val="xl85"/>
    <w:basedOn w:val="Normal"/>
    <w:rsid w:val="007F0EA4"/>
    <w:pPr>
      <w:pBdr>
        <w:left w:val="single" w:sz="4" w:space="0" w:color="auto"/>
        <w:bottom w:val="single" w:sz="4" w:space="0" w:color="auto"/>
        <w:right w:val="single" w:sz="4" w:space="0" w:color="auto"/>
      </w:pBdr>
      <w:spacing w:before="100" w:beforeAutospacing="1" w:after="100" w:afterAutospacing="1"/>
      <w:jc w:val="left"/>
    </w:pPr>
    <w:rPr>
      <w:rFonts w:eastAsia="Times New Roman"/>
      <w:szCs w:val="24"/>
      <w:lang w:val="en-US"/>
    </w:rPr>
  </w:style>
  <w:style w:type="paragraph" w:customStyle="1" w:styleId="xl86">
    <w:name w:val="xl86"/>
    <w:basedOn w:val="Normal"/>
    <w:rsid w:val="007F0EA4"/>
    <w:pPr>
      <w:pBdr>
        <w:left w:val="single" w:sz="4" w:space="0" w:color="auto"/>
        <w:right w:val="single" w:sz="4" w:space="0" w:color="auto"/>
      </w:pBdr>
      <w:spacing w:before="100" w:beforeAutospacing="1" w:after="100" w:afterAutospacing="1"/>
      <w:jc w:val="left"/>
    </w:pPr>
    <w:rPr>
      <w:rFonts w:eastAsia="Times New Roman"/>
      <w:szCs w:val="24"/>
      <w:lang w:val="en-US"/>
    </w:rPr>
  </w:style>
  <w:style w:type="paragraph" w:customStyle="1" w:styleId="xl87">
    <w:name w:val="xl87"/>
    <w:basedOn w:val="Normal"/>
    <w:rsid w:val="007F0EA4"/>
    <w:pPr>
      <w:pBdr>
        <w:top w:val="single" w:sz="4" w:space="0" w:color="auto"/>
        <w:left w:val="single" w:sz="4" w:space="0" w:color="auto"/>
        <w:bottom w:val="single" w:sz="4" w:space="0" w:color="auto"/>
      </w:pBdr>
      <w:spacing w:before="100" w:beforeAutospacing="1" w:after="100" w:afterAutospacing="1"/>
      <w:jc w:val="center"/>
    </w:pPr>
    <w:rPr>
      <w:rFonts w:ascii="Calibri" w:eastAsia="Times New Roman" w:hAnsi="Calibri"/>
      <w:sz w:val="16"/>
      <w:szCs w:val="16"/>
      <w:lang w:val="en-US"/>
    </w:rPr>
  </w:style>
  <w:style w:type="paragraph" w:customStyle="1" w:styleId="xl88">
    <w:name w:val="xl88"/>
    <w:basedOn w:val="Normal"/>
    <w:rsid w:val="007F0EA4"/>
    <w:pPr>
      <w:pBdr>
        <w:top w:val="single" w:sz="4" w:space="0" w:color="auto"/>
        <w:bottom w:val="single" w:sz="4" w:space="0" w:color="auto"/>
      </w:pBdr>
      <w:spacing w:before="100" w:beforeAutospacing="1" w:after="100" w:afterAutospacing="1"/>
      <w:jc w:val="center"/>
    </w:pPr>
    <w:rPr>
      <w:rFonts w:ascii="Calibri" w:eastAsia="Times New Roman" w:hAnsi="Calibri"/>
      <w:szCs w:val="24"/>
      <w:lang w:val="en-US"/>
    </w:rPr>
  </w:style>
  <w:style w:type="paragraph" w:customStyle="1" w:styleId="xl89">
    <w:name w:val="xl89"/>
    <w:basedOn w:val="Normal"/>
    <w:rsid w:val="007F0EA4"/>
    <w:pPr>
      <w:pBdr>
        <w:top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Cs w:val="24"/>
      <w:lang w:val="en-US"/>
    </w:rPr>
  </w:style>
  <w:style w:type="paragraph" w:customStyle="1" w:styleId="xl90">
    <w:name w:val="xl90"/>
    <w:basedOn w:val="Normal"/>
    <w:rsid w:val="007F0EA4"/>
    <w:pPr>
      <w:pBdr>
        <w:top w:val="single" w:sz="4" w:space="0" w:color="auto"/>
        <w:left w:val="single" w:sz="4" w:space="0" w:color="auto"/>
        <w:bottom w:val="single" w:sz="4" w:space="0" w:color="auto"/>
      </w:pBdr>
      <w:spacing w:before="100" w:beforeAutospacing="1" w:after="100" w:afterAutospacing="1"/>
      <w:jc w:val="center"/>
    </w:pPr>
    <w:rPr>
      <w:rFonts w:ascii="Calibri" w:eastAsia="Times New Roman" w:hAnsi="Calibri"/>
      <w:sz w:val="18"/>
      <w:szCs w:val="18"/>
      <w:lang w:val="en-US"/>
    </w:rPr>
  </w:style>
  <w:style w:type="character" w:customStyle="1" w:styleId="stdnobr">
    <w:name w:val="std &#10;nobr"/>
    <w:basedOn w:val="DefaultParagraphFont"/>
    <w:rsid w:val="007F0EA4"/>
  </w:style>
  <w:style w:type="paragraph" w:customStyle="1" w:styleId="CharCharDiagramaCharChar1DiagramaCharCharCharCharCharDiagramaDiagrama">
    <w:name w:val="Char Char Diagrama Char Char1 Diagrama Char Char Char Char Char Diagrama Diagrama"/>
    <w:basedOn w:val="Normal"/>
    <w:rsid w:val="007F0EA4"/>
    <w:pPr>
      <w:spacing w:after="160" w:line="240" w:lineRule="exact"/>
      <w:jc w:val="left"/>
    </w:pPr>
    <w:rPr>
      <w:rFonts w:ascii="Tahoma" w:eastAsia="Times New Roman" w:hAnsi="Tahoma"/>
      <w:sz w:val="20"/>
      <w:szCs w:val="20"/>
      <w:lang w:val="en-US"/>
    </w:rPr>
  </w:style>
  <w:style w:type="paragraph" w:customStyle="1" w:styleId="DiagramaDiagrama7">
    <w:name w:val="Diagrama Diagrama7"/>
    <w:basedOn w:val="Normal"/>
    <w:autoRedefine/>
    <w:rsid w:val="007F0EA4"/>
    <w:pPr>
      <w:spacing w:after="160" w:line="240" w:lineRule="exact"/>
      <w:jc w:val="left"/>
    </w:pPr>
    <w:rPr>
      <w:rFonts w:ascii="Tahoma" w:eastAsia="Times New Roman" w:hAnsi="Tahoma"/>
      <w:sz w:val="20"/>
      <w:szCs w:val="20"/>
      <w:lang w:val="en-GB"/>
    </w:rPr>
  </w:style>
  <w:style w:type="character" w:customStyle="1" w:styleId="A4">
    <w:name w:val="A4"/>
    <w:rsid w:val="007F0EA4"/>
    <w:rPr>
      <w:color w:val="000000"/>
      <w:sz w:val="22"/>
      <w:szCs w:val="22"/>
    </w:rPr>
  </w:style>
  <w:style w:type="paragraph" w:customStyle="1" w:styleId="patvirtinta">
    <w:name w:val="patvirtinta"/>
    <w:basedOn w:val="Normal"/>
    <w:rsid w:val="007F0EA4"/>
    <w:pPr>
      <w:spacing w:before="100" w:beforeAutospacing="1" w:after="100" w:afterAutospacing="1"/>
      <w:jc w:val="left"/>
    </w:pPr>
    <w:rPr>
      <w:rFonts w:eastAsia="Times New Roman"/>
      <w:szCs w:val="24"/>
      <w:lang w:val="en-US"/>
    </w:rPr>
  </w:style>
  <w:style w:type="paragraph" w:customStyle="1" w:styleId="MMTopic8">
    <w:name w:val="MM Topic 8"/>
    <w:basedOn w:val="Heading8"/>
    <w:rsid w:val="007F0EA4"/>
    <w:pPr>
      <w:numPr>
        <w:ilvl w:val="7"/>
        <w:numId w:val="71"/>
      </w:numPr>
    </w:pPr>
    <w:rPr>
      <w:lang w:val="en-US"/>
    </w:rPr>
  </w:style>
  <w:style w:type="paragraph" w:customStyle="1" w:styleId="MMTopic9">
    <w:name w:val="MM Topic 9"/>
    <w:basedOn w:val="Heading9"/>
    <w:rsid w:val="007F0EA4"/>
    <w:pPr>
      <w:numPr>
        <w:ilvl w:val="8"/>
        <w:numId w:val="71"/>
      </w:numPr>
    </w:pPr>
    <w:rPr>
      <w:lang w:val="en-US"/>
    </w:rPr>
  </w:style>
  <w:style w:type="paragraph" w:customStyle="1" w:styleId="BulletLevel1">
    <w:name w:val="Bullet Level 1"/>
    <w:basedOn w:val="Normal"/>
    <w:autoRedefine/>
    <w:rsid w:val="007F0EA4"/>
    <w:pPr>
      <w:numPr>
        <w:numId w:val="72"/>
      </w:numPr>
      <w:tabs>
        <w:tab w:val="clear" w:pos="720"/>
        <w:tab w:val="num" w:pos="440"/>
      </w:tabs>
      <w:ind w:left="440" w:hanging="440"/>
      <w:jc w:val="left"/>
    </w:pPr>
    <w:rPr>
      <w:bCs/>
      <w:sz w:val="22"/>
      <w:szCs w:val="25"/>
    </w:rPr>
  </w:style>
  <w:style w:type="paragraph" w:customStyle="1" w:styleId="AL1-PHAuditLevel1-PhaseHeader">
    <w:name w:val="AL1-PH  Audit Level 1 - Phase Header"/>
    <w:basedOn w:val="Heading1"/>
    <w:link w:val="AL1-PHAuditLevel1-PhaseHeaderChar"/>
    <w:rsid w:val="007F0EA4"/>
    <w:pPr>
      <w:numPr>
        <w:numId w:val="0"/>
      </w:numPr>
      <w:tabs>
        <w:tab w:val="num" w:pos="360"/>
      </w:tabs>
      <w:spacing w:before="120" w:after="0"/>
      <w:ind w:left="115" w:right="144" w:hanging="360"/>
      <w:jc w:val="left"/>
    </w:pPr>
    <w:rPr>
      <w:rFonts w:ascii="Times New Roman" w:hAnsi="Times New Roman"/>
      <w:sz w:val="20"/>
      <w:lang w:val="en-US"/>
    </w:rPr>
  </w:style>
  <w:style w:type="character" w:customStyle="1" w:styleId="AL1-PHAuditLevel1-PhaseHeaderChar">
    <w:name w:val="AL1-PH  Audit Level 1 - Phase Header Char"/>
    <w:basedOn w:val="DefaultParagraphFont"/>
    <w:link w:val="AL1-PHAuditLevel1-PhaseHeader"/>
    <w:rsid w:val="007F0EA4"/>
    <w:rPr>
      <w:rFonts w:ascii="Times New Roman" w:eastAsia="Times New Roman" w:hAnsi="Times New Roman" w:cs="Times New Roman"/>
      <w:b/>
      <w:bCs/>
      <w:caps/>
      <w:sz w:val="20"/>
      <w:szCs w:val="28"/>
      <w:lang w:val="en-US"/>
    </w:rPr>
  </w:style>
  <w:style w:type="paragraph" w:customStyle="1" w:styleId="AL2-AAMTAuditStepLevel2-AuditAssuranceMainTopic">
    <w:name w:val="AL2-AAMT Audit Step Level 2 - Audit Assurance Main Topic"/>
    <w:basedOn w:val="Heading2"/>
    <w:rsid w:val="007F0EA4"/>
    <w:pPr>
      <w:numPr>
        <w:numId w:val="71"/>
      </w:numPr>
      <w:tabs>
        <w:tab w:val="left" w:pos="144"/>
      </w:tabs>
      <w:spacing w:before="120" w:after="0"/>
      <w:ind w:right="144"/>
      <w:jc w:val="left"/>
    </w:pPr>
    <w:rPr>
      <w:rFonts w:ascii="Times New Roman" w:hAnsi="Times New Roman"/>
      <w:sz w:val="20"/>
      <w:szCs w:val="26"/>
      <w:lang w:val="en-US"/>
    </w:rPr>
  </w:style>
  <w:style w:type="paragraph" w:customStyle="1" w:styleId="AL3AuditStepLevel3">
    <w:name w:val="AL3   Audit Step Level 3"/>
    <w:basedOn w:val="Heading30"/>
    <w:rsid w:val="007F0EA4"/>
    <w:pPr>
      <w:keepNext w:val="0"/>
      <w:numPr>
        <w:ilvl w:val="2"/>
        <w:numId w:val="71"/>
      </w:numPr>
      <w:spacing w:before="120"/>
      <w:ind w:right="144"/>
      <w:jc w:val="left"/>
    </w:pPr>
    <w:rPr>
      <w:rFonts w:ascii="Times New Roman" w:hAnsi="Times New Roman"/>
      <w:b w:val="0"/>
      <w:color w:val="auto"/>
      <w:sz w:val="20"/>
      <w:lang w:val="en-US"/>
    </w:rPr>
  </w:style>
  <w:style w:type="paragraph" w:customStyle="1" w:styleId="AL4-ProcAuditStepLevel4-Process">
    <w:name w:val="AL4-Proc   Audit Step Level 4 - Process"/>
    <w:basedOn w:val="Heading40"/>
    <w:rsid w:val="007F0EA4"/>
    <w:pPr>
      <w:keepNext w:val="0"/>
      <w:numPr>
        <w:ilvl w:val="3"/>
        <w:numId w:val="71"/>
      </w:numPr>
      <w:spacing w:before="120"/>
      <w:ind w:right="144"/>
      <w:jc w:val="left"/>
    </w:pPr>
    <w:rPr>
      <w:rFonts w:ascii="Times New Roman" w:eastAsia="Times New Roman" w:hAnsi="Times New Roman" w:cs="Times New Roman"/>
      <w:bCs/>
      <w:i w:val="0"/>
      <w:color w:val="auto"/>
      <w:sz w:val="20"/>
      <w:lang w:val="en-US"/>
    </w:rPr>
  </w:style>
  <w:style w:type="paragraph" w:customStyle="1" w:styleId="AL5AuditStepLevel5">
    <w:name w:val="AL5      Audit Step Level 5"/>
    <w:basedOn w:val="Heading5"/>
    <w:rsid w:val="007F0EA4"/>
    <w:pPr>
      <w:keepNext w:val="0"/>
      <w:numPr>
        <w:ilvl w:val="4"/>
        <w:numId w:val="71"/>
      </w:numPr>
      <w:spacing w:before="120" w:after="0" w:line="240" w:lineRule="auto"/>
      <w:ind w:right="144"/>
      <w:jc w:val="left"/>
    </w:pPr>
    <w:rPr>
      <w:rFonts w:ascii="Times New Roman" w:hAnsi="Times New Roman"/>
      <w:color w:val="auto"/>
      <w:lang w:val="en-US"/>
    </w:rPr>
  </w:style>
  <w:style w:type="paragraph" w:customStyle="1" w:styleId="xl91">
    <w:name w:val="xl91"/>
    <w:basedOn w:val="Normal"/>
    <w:rsid w:val="007F0EA4"/>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2">
    <w:name w:val="xl92"/>
    <w:basedOn w:val="Normal"/>
    <w:rsid w:val="007F0EA4"/>
    <w:pPr>
      <w:pBdr>
        <w:top w:val="double" w:sz="6" w:space="0" w:color="auto"/>
        <w:left w:val="single" w:sz="8"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3">
    <w:name w:val="xl93"/>
    <w:basedOn w:val="Normal"/>
    <w:rsid w:val="007F0EA4"/>
    <w:pPr>
      <w:pBdr>
        <w:top w:val="double" w:sz="6" w:space="0" w:color="auto"/>
        <w:left w:val="single" w:sz="4"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4">
    <w:name w:val="xl94"/>
    <w:basedOn w:val="Normal"/>
    <w:rsid w:val="007F0EA4"/>
    <w:pPr>
      <w:pBdr>
        <w:bottom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5">
    <w:name w:val="xl95"/>
    <w:basedOn w:val="Normal"/>
    <w:rsid w:val="007F0EA4"/>
    <w:pPr>
      <w:pBdr>
        <w:top w:val="double" w:sz="6"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96">
    <w:name w:val="xl96"/>
    <w:basedOn w:val="Normal"/>
    <w:rsid w:val="007F0EA4"/>
    <w:pP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7">
    <w:name w:val="xl97"/>
    <w:basedOn w:val="Normal"/>
    <w:rsid w:val="007F0EA4"/>
    <w:pPr>
      <w:pBdr>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8">
    <w:name w:val="xl98"/>
    <w:basedOn w:val="Normal"/>
    <w:rsid w:val="007F0EA4"/>
    <w:pPr>
      <w:pBdr>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9">
    <w:name w:val="xl99"/>
    <w:basedOn w:val="Normal"/>
    <w:rsid w:val="007F0EA4"/>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00">
    <w:name w:val="xl100"/>
    <w:basedOn w:val="Normal"/>
    <w:rsid w:val="007F0EA4"/>
    <w:pPr>
      <w:pBdr>
        <w:top w:val="double" w:sz="6"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101">
    <w:name w:val="xl101"/>
    <w:basedOn w:val="Normal"/>
    <w:rsid w:val="007F0EA4"/>
    <w:pPr>
      <w:pBdr>
        <w:left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02">
    <w:name w:val="xl102"/>
    <w:basedOn w:val="Normal"/>
    <w:rsid w:val="007F0EA4"/>
    <w:pPr>
      <w:pBdr>
        <w:top w:val="double" w:sz="6" w:space="0" w:color="auto"/>
        <w:left w:val="single" w:sz="4" w:space="0" w:color="auto"/>
        <w:bottom w:val="double" w:sz="6"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3">
    <w:name w:val="xl103"/>
    <w:basedOn w:val="Normal"/>
    <w:rsid w:val="007F0EA4"/>
    <w:pPr>
      <w:pBdr>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4">
    <w:name w:val="xl104"/>
    <w:basedOn w:val="Normal"/>
    <w:rsid w:val="007F0EA4"/>
    <w:pPr>
      <w:pBdr>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5">
    <w:name w:val="xl105"/>
    <w:basedOn w:val="Normal"/>
    <w:rsid w:val="007F0EA4"/>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6">
    <w:name w:val="xl106"/>
    <w:basedOn w:val="Normal"/>
    <w:rsid w:val="007F0EA4"/>
    <w:pPr>
      <w:pBdr>
        <w:top w:val="single" w:sz="4" w:space="0" w:color="auto"/>
        <w:left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7">
    <w:name w:val="xl107"/>
    <w:basedOn w:val="Normal"/>
    <w:rsid w:val="007F0EA4"/>
    <w:pPr>
      <w:pBdr>
        <w:top w:val="single" w:sz="4" w:space="0" w:color="auto"/>
        <w:left w:val="single" w:sz="4" w:space="0" w:color="auto"/>
        <w:bottom w:val="double" w:sz="6"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8">
    <w:name w:val="xl108"/>
    <w:basedOn w:val="Normal"/>
    <w:rsid w:val="007F0EA4"/>
    <w:pPr>
      <w:pBdr>
        <w:top w:val="double" w:sz="6" w:space="0" w:color="auto"/>
        <w:left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09">
    <w:name w:val="xl109"/>
    <w:basedOn w:val="Normal"/>
    <w:rsid w:val="007F0EA4"/>
    <w:pPr>
      <w:pBdr>
        <w:left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0">
    <w:name w:val="xl110"/>
    <w:basedOn w:val="Normal"/>
    <w:rsid w:val="007F0EA4"/>
    <w:pPr>
      <w:pBdr>
        <w:top w:val="double" w:sz="6" w:space="0" w:color="auto"/>
        <w:left w:val="single" w:sz="4"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1">
    <w:name w:val="xl111"/>
    <w:basedOn w:val="Normal"/>
    <w:rsid w:val="007F0EA4"/>
    <w:pPr>
      <w:pBdr>
        <w:top w:val="double" w:sz="6" w:space="0" w:color="auto"/>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12">
    <w:name w:val="xl112"/>
    <w:basedOn w:val="Normal"/>
    <w:rsid w:val="007F0EA4"/>
    <w:pPr>
      <w:pBdr>
        <w:top w:val="double" w:sz="6" w:space="0" w:color="auto"/>
        <w:left w:val="single" w:sz="4" w:space="0" w:color="auto"/>
        <w:bottom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3">
    <w:name w:val="xl113"/>
    <w:basedOn w:val="Normal"/>
    <w:rsid w:val="007F0EA4"/>
    <w:pPr>
      <w:pBdr>
        <w:top w:val="double" w:sz="6" w:space="0" w:color="auto"/>
        <w:left w:val="single" w:sz="8" w:space="0" w:color="auto"/>
        <w:bottom w:val="double" w:sz="6"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4">
    <w:name w:val="xl114"/>
    <w:basedOn w:val="Normal"/>
    <w:rsid w:val="007F0EA4"/>
    <w:pPr>
      <w:pBdr>
        <w:top w:val="double" w:sz="6" w:space="0" w:color="auto"/>
        <w:bottom w:val="double" w:sz="6"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5">
    <w:name w:val="xl115"/>
    <w:basedOn w:val="Normal"/>
    <w:rsid w:val="007F0EA4"/>
    <w:pPr>
      <w:pBdr>
        <w:top w:val="double" w:sz="6" w:space="0" w:color="auto"/>
        <w:bottom w:val="double" w:sz="6" w:space="0" w:color="auto"/>
        <w:right w:val="single" w:sz="8"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6">
    <w:name w:val="xl116"/>
    <w:basedOn w:val="Normal"/>
    <w:rsid w:val="007F0EA4"/>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7">
    <w:name w:val="xl117"/>
    <w:basedOn w:val="Normal"/>
    <w:rsid w:val="007F0EA4"/>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8">
    <w:name w:val="xl118"/>
    <w:basedOn w:val="Normal"/>
    <w:rsid w:val="007F0EA4"/>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9">
    <w:name w:val="xl119"/>
    <w:basedOn w:val="Normal"/>
    <w:rsid w:val="007F0EA4"/>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20">
    <w:name w:val="xl120"/>
    <w:basedOn w:val="Normal"/>
    <w:rsid w:val="007F0EA4"/>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styleId="NoSpacing">
    <w:name w:val="No Spacing"/>
    <w:rsid w:val="007F0EA4"/>
    <w:pPr>
      <w:spacing w:after="0" w:line="240" w:lineRule="auto"/>
      <w:jc w:val="right"/>
    </w:pPr>
    <w:rPr>
      <w:rFonts w:ascii="Times New Roman" w:eastAsia="MS Mincho" w:hAnsi="Times New Roman" w:cs="Times New Roman"/>
      <w:b/>
      <w:bCs/>
      <w:sz w:val="72"/>
      <w:szCs w:val="72"/>
      <w:lang w:val="en-US"/>
    </w:rPr>
  </w:style>
  <w:style w:type="character" w:customStyle="1" w:styleId="prastasVerdana9B">
    <w:name w:val="Įprastas Verdana 9B"/>
    <w:basedOn w:val="DefaultParagraphFont"/>
    <w:rsid w:val="007F0EA4"/>
    <w:rPr>
      <w:rFonts w:ascii="Verdana" w:hAnsi="Verdana"/>
      <w:b/>
      <w:bCs/>
      <w:sz w:val="18"/>
    </w:rPr>
  </w:style>
  <w:style w:type="paragraph" w:customStyle="1" w:styleId="ParykintasisCentreVerdana18pt">
    <w:name w:val="Paryškintasis Centre Verdana 18 pt"/>
    <w:basedOn w:val="Footer"/>
    <w:rsid w:val="007F0EA4"/>
    <w:pPr>
      <w:numPr>
        <w:ilvl w:val="12"/>
      </w:numPr>
      <w:tabs>
        <w:tab w:val="clear" w:pos="4513"/>
        <w:tab w:val="clear" w:pos="9026"/>
        <w:tab w:val="center" w:pos="4153"/>
        <w:tab w:val="right" w:pos="8306"/>
      </w:tabs>
      <w:spacing w:before="60" w:after="60"/>
      <w:jc w:val="center"/>
    </w:pPr>
    <w:rPr>
      <w:rFonts w:ascii="Verdana" w:eastAsia="Times New Roman" w:hAnsi="Verdana"/>
      <w:b/>
      <w:bCs/>
      <w:noProof/>
      <w:sz w:val="36"/>
      <w:szCs w:val="20"/>
    </w:rPr>
  </w:style>
  <w:style w:type="character" w:customStyle="1" w:styleId="dpav">
    <w:name w:val="dpav"/>
    <w:basedOn w:val="DefaultParagraphFont"/>
    <w:rsid w:val="007F0EA4"/>
  </w:style>
  <w:style w:type="paragraph" w:customStyle="1" w:styleId="MEPISTable">
    <w:name w:val="MEPIS_Table"/>
    <w:basedOn w:val="Normal"/>
    <w:next w:val="Normal"/>
    <w:rsid w:val="007F0EA4"/>
    <w:pPr>
      <w:jc w:val="left"/>
    </w:pPr>
    <w:rPr>
      <w:rFonts w:ascii="Calibri" w:hAnsi="Calibri" w:cs="Calibri"/>
      <w:sz w:val="20"/>
    </w:rPr>
  </w:style>
  <w:style w:type="paragraph" w:customStyle="1" w:styleId="Body">
    <w:name w:val="Body"/>
    <w:rsid w:val="007F0EA4"/>
    <w:pPr>
      <w:spacing w:after="200" w:line="360" w:lineRule="auto"/>
      <w:ind w:left="1134"/>
      <w:jc w:val="both"/>
    </w:pPr>
    <w:rPr>
      <w:rFonts w:ascii="Calibri" w:eastAsia="Calibri" w:hAnsi="Calibri" w:cs="Times New Roman"/>
      <w:color w:val="404040"/>
    </w:rPr>
  </w:style>
  <w:style w:type="character" w:customStyle="1" w:styleId="CarChar">
    <w:name w:val="Car Char"/>
    <w:aliases w:val="Footnote Char Char"/>
    <w:basedOn w:val="DefaultParagraphFont"/>
    <w:rsid w:val="007F0EA4"/>
    <w:rPr>
      <w:lang w:val="en-GB" w:eastAsia="en-US" w:bidi="ar-SA"/>
    </w:rPr>
  </w:style>
  <w:style w:type="paragraph" w:customStyle="1" w:styleId="MEPISNormal">
    <w:name w:val="MEPIS_Normal"/>
    <w:basedOn w:val="Normal"/>
    <w:rsid w:val="007F0EA4"/>
    <w:pPr>
      <w:spacing w:after="120" w:line="312" w:lineRule="auto"/>
      <w:ind w:firstLine="576"/>
    </w:pPr>
    <w:rPr>
      <w:rFonts w:ascii="Calibri" w:hAnsi="Calibri" w:cs="Calibri"/>
    </w:rPr>
  </w:style>
  <w:style w:type="character" w:customStyle="1" w:styleId="FontStyle16">
    <w:name w:val="Font Style16"/>
    <w:basedOn w:val="DefaultParagraphFont"/>
    <w:rsid w:val="007F0EA4"/>
    <w:rPr>
      <w:rFonts w:ascii="Times New Roman" w:hAnsi="Times New Roman" w:cs="Times New Roman"/>
      <w:sz w:val="22"/>
      <w:szCs w:val="22"/>
    </w:rPr>
  </w:style>
  <w:style w:type="paragraph" w:customStyle="1" w:styleId="western">
    <w:name w:val="western"/>
    <w:basedOn w:val="Normal"/>
    <w:rsid w:val="007F0EA4"/>
    <w:pPr>
      <w:ind w:firstLine="992"/>
    </w:pPr>
    <w:rPr>
      <w:rFonts w:eastAsia="Times New Roman"/>
      <w:szCs w:val="24"/>
      <w:lang w:val="en-US"/>
    </w:rPr>
  </w:style>
  <w:style w:type="character" w:customStyle="1" w:styleId="CharChar1">
    <w:name w:val="Char Char1"/>
    <w:basedOn w:val="DefaultParagraphFont"/>
    <w:rsid w:val="007F0EA4"/>
    <w:rPr>
      <w:sz w:val="24"/>
      <w:lang w:val="lt-LT" w:eastAsia="lt-LT" w:bidi="ar-SA"/>
    </w:rPr>
  </w:style>
  <w:style w:type="paragraph" w:styleId="BlockText">
    <w:name w:val="Block Text"/>
    <w:basedOn w:val="Normal"/>
    <w:rsid w:val="007F0EA4"/>
    <w:pPr>
      <w:ind w:left="113" w:right="113"/>
      <w:jc w:val="left"/>
    </w:pPr>
    <w:rPr>
      <w:rFonts w:eastAsia="MS Mincho"/>
      <w:szCs w:val="20"/>
    </w:rPr>
  </w:style>
  <w:style w:type="paragraph" w:customStyle="1" w:styleId="CharCharDiagramaCharChar1DiagramaCharCharCharCharCharDiagramaDiagrama1">
    <w:name w:val="Char Char Diagrama Char Char1 Diagrama Char Char Char Char Char Diagrama Diagrama1"/>
    <w:basedOn w:val="Normal"/>
    <w:rsid w:val="007F0EA4"/>
    <w:pPr>
      <w:spacing w:after="160" w:line="240" w:lineRule="exact"/>
      <w:jc w:val="left"/>
    </w:pPr>
    <w:rPr>
      <w:rFonts w:ascii="Tahoma" w:eastAsia="Times New Roman" w:hAnsi="Tahoma"/>
      <w:sz w:val="20"/>
      <w:szCs w:val="20"/>
      <w:lang w:val="en-US"/>
    </w:rPr>
  </w:style>
  <w:style w:type="character" w:customStyle="1" w:styleId="CharChar8">
    <w:name w:val="Char Char8"/>
    <w:basedOn w:val="DefaultParagraphFont"/>
    <w:rsid w:val="007F0EA4"/>
    <w:rPr>
      <w:lang w:val="en-GB" w:eastAsia="lt-LT" w:bidi="ar-SA"/>
    </w:rPr>
  </w:style>
  <w:style w:type="character" w:customStyle="1" w:styleId="stdnobr1">
    <w:name w:val="std &#10;nobr1"/>
    <w:basedOn w:val="DefaultParagraphFont"/>
    <w:rsid w:val="007F0EA4"/>
  </w:style>
  <w:style w:type="paragraph" w:customStyle="1" w:styleId="DiagramaDiagrama71">
    <w:name w:val="Diagrama Diagrama71"/>
    <w:basedOn w:val="Normal"/>
    <w:autoRedefine/>
    <w:rsid w:val="007F0EA4"/>
    <w:pPr>
      <w:spacing w:after="160" w:line="240" w:lineRule="exact"/>
      <w:jc w:val="left"/>
    </w:pPr>
    <w:rPr>
      <w:rFonts w:ascii="Tahoma" w:eastAsia="Times New Roman" w:hAnsi="Tahoma"/>
      <w:sz w:val="20"/>
      <w:szCs w:val="20"/>
      <w:lang w:val="en-GB"/>
    </w:rPr>
  </w:style>
  <w:style w:type="character" w:customStyle="1" w:styleId="Pagrindinistekstas4">
    <w:name w:val="Pagrindinis tekstas (4)_"/>
    <w:basedOn w:val="DefaultParagraphFont"/>
    <w:link w:val="Pagrindinistekstas40"/>
    <w:rsid w:val="007F0EA4"/>
    <w:rPr>
      <w:rFonts w:ascii="Verdana" w:eastAsia="Verdana" w:hAnsi="Verdana" w:cs="Verdana"/>
      <w:sz w:val="19"/>
      <w:szCs w:val="19"/>
      <w:shd w:val="clear" w:color="auto" w:fill="FFFFFF"/>
    </w:rPr>
  </w:style>
  <w:style w:type="paragraph" w:customStyle="1" w:styleId="Pagrindinistekstas40">
    <w:name w:val="Pagrindinis tekstas (4)"/>
    <w:basedOn w:val="Normal"/>
    <w:link w:val="Pagrindinistekstas4"/>
    <w:rsid w:val="007F0EA4"/>
    <w:pPr>
      <w:shd w:val="clear" w:color="auto" w:fill="FFFFFF"/>
      <w:spacing w:line="0" w:lineRule="atLeast"/>
      <w:jc w:val="left"/>
    </w:pPr>
    <w:rPr>
      <w:rFonts w:ascii="Verdana" w:eastAsia="Verdana" w:hAnsi="Verdana" w:cs="Verdana"/>
      <w:sz w:val="19"/>
      <w:szCs w:val="19"/>
    </w:rPr>
  </w:style>
  <w:style w:type="character" w:customStyle="1" w:styleId="Pagrindinistekstas0">
    <w:name w:val="Pagrindinis tekstas_"/>
    <w:basedOn w:val="DefaultParagraphFont"/>
    <w:link w:val="Pagrindinistekstas1"/>
    <w:uiPriority w:val="99"/>
    <w:rsid w:val="007F0EA4"/>
    <w:rPr>
      <w:rFonts w:ascii="Arial" w:eastAsia="Arial" w:hAnsi="Arial" w:cs="Arial"/>
      <w:sz w:val="21"/>
      <w:szCs w:val="21"/>
      <w:shd w:val="clear" w:color="auto" w:fill="FFFFFF"/>
    </w:rPr>
  </w:style>
  <w:style w:type="paragraph" w:customStyle="1" w:styleId="Pagrindinistekstas1">
    <w:name w:val="Pagrindinis tekstas"/>
    <w:basedOn w:val="Normal"/>
    <w:link w:val="Pagrindinistekstas0"/>
    <w:uiPriority w:val="99"/>
    <w:rsid w:val="007F0EA4"/>
    <w:pPr>
      <w:shd w:val="clear" w:color="auto" w:fill="FFFFFF"/>
      <w:spacing w:after="60" w:line="0" w:lineRule="atLeast"/>
      <w:ind w:hanging="1180"/>
      <w:jc w:val="left"/>
    </w:pPr>
    <w:rPr>
      <w:rFonts w:ascii="Arial" w:eastAsia="Arial" w:hAnsi="Arial" w:cs="Arial"/>
      <w:sz w:val="21"/>
      <w:szCs w:val="21"/>
    </w:rPr>
  </w:style>
  <w:style w:type="paragraph" w:customStyle="1" w:styleId="41">
    <w:name w:val="4.1"/>
    <w:basedOn w:val="Heading2"/>
    <w:rsid w:val="007F0EA4"/>
    <w:pPr>
      <w:numPr>
        <w:ilvl w:val="0"/>
        <w:numId w:val="73"/>
      </w:numPr>
      <w:spacing w:after="240"/>
    </w:pPr>
    <w:rPr>
      <w:rFonts w:ascii="Arial Narrow" w:hAnsi="Arial Narrow" w:cs="Arial"/>
      <w:color w:val="2E74B5" w:themeColor="accent1" w:themeShade="BF"/>
      <w:sz w:val="32"/>
      <w:szCs w:val="26"/>
    </w:rPr>
  </w:style>
  <w:style w:type="paragraph" w:customStyle="1" w:styleId="2311">
    <w:name w:val="2.3.1.1"/>
    <w:basedOn w:val="Heading40"/>
    <w:rsid w:val="007F0EA4"/>
    <w:pPr>
      <w:numPr>
        <w:numId w:val="74"/>
      </w:numPr>
      <w:spacing w:before="240" w:after="240"/>
    </w:pPr>
    <w:rPr>
      <w:rFonts w:ascii="Arial Narrow" w:eastAsia="Times New Roman" w:hAnsi="Arial Narrow" w:cs="Times New Roman"/>
      <w:b/>
      <w:bCs/>
    </w:rPr>
  </w:style>
  <w:style w:type="paragraph" w:customStyle="1" w:styleId="2321">
    <w:name w:val="2.3.2.1"/>
    <w:basedOn w:val="Heading40"/>
    <w:rsid w:val="007F0EA4"/>
    <w:pPr>
      <w:numPr>
        <w:numId w:val="75"/>
      </w:numPr>
      <w:tabs>
        <w:tab w:val="left" w:pos="851"/>
      </w:tabs>
      <w:spacing w:before="240" w:after="240"/>
    </w:pPr>
    <w:rPr>
      <w:rFonts w:ascii="Arial Narrow" w:eastAsia="Times New Roman" w:hAnsi="Arial Narrow" w:cs="Times New Roman"/>
      <w:b/>
      <w:bCs/>
      <w:szCs w:val="24"/>
    </w:rPr>
  </w:style>
  <w:style w:type="paragraph" w:customStyle="1" w:styleId="2331">
    <w:name w:val="2.3.3.1"/>
    <w:basedOn w:val="Heading40"/>
    <w:rsid w:val="007F0EA4"/>
    <w:pPr>
      <w:numPr>
        <w:numId w:val="76"/>
      </w:numPr>
      <w:spacing w:before="240" w:after="240"/>
    </w:pPr>
    <w:rPr>
      <w:rFonts w:ascii="Arial Narrow" w:eastAsia="Times New Roman" w:hAnsi="Arial Narrow" w:cs="Times New Roman"/>
      <w:b/>
      <w:bCs/>
      <w:lang w:eastAsia="lt-LT"/>
    </w:rPr>
  </w:style>
  <w:style w:type="paragraph" w:customStyle="1" w:styleId="2341">
    <w:name w:val="2.3.4.1"/>
    <w:basedOn w:val="Heading40"/>
    <w:rsid w:val="007F0EA4"/>
    <w:pPr>
      <w:numPr>
        <w:numId w:val="77"/>
      </w:numPr>
      <w:tabs>
        <w:tab w:val="left" w:pos="851"/>
      </w:tabs>
      <w:spacing w:before="240" w:after="240"/>
      <w:ind w:left="1378" w:hanging="357"/>
    </w:pPr>
    <w:rPr>
      <w:rFonts w:ascii="Arial Narrow" w:eastAsia="Times New Roman" w:hAnsi="Arial Narrow" w:cs="Times New Roman"/>
      <w:b/>
      <w:bCs/>
      <w:lang w:eastAsia="lt-LT"/>
    </w:rPr>
  </w:style>
  <w:style w:type="paragraph" w:customStyle="1" w:styleId="241">
    <w:name w:val="2.4.1"/>
    <w:basedOn w:val="Header3"/>
    <w:rsid w:val="007F0EA4"/>
    <w:pPr>
      <w:numPr>
        <w:numId w:val="78"/>
      </w:numPr>
      <w:tabs>
        <w:tab w:val="left" w:pos="851"/>
      </w:tabs>
      <w:spacing w:before="240" w:after="240"/>
      <w:ind w:left="1077" w:hanging="357"/>
      <w:jc w:val="left"/>
    </w:pPr>
    <w:rPr>
      <w:lang w:eastAsia="lt-LT"/>
    </w:rPr>
  </w:style>
  <w:style w:type="numbering" w:customStyle="1" w:styleId="NoList1">
    <w:name w:val="No List1"/>
    <w:next w:val="NoList"/>
    <w:uiPriority w:val="99"/>
    <w:semiHidden/>
    <w:unhideWhenUsed/>
    <w:rsid w:val="007F0EA4"/>
  </w:style>
  <w:style w:type="paragraph" w:customStyle="1" w:styleId="Point1">
    <w:name w:val="Point 1"/>
    <w:basedOn w:val="Normal"/>
    <w:rsid w:val="007F0EA4"/>
    <w:pPr>
      <w:spacing w:before="120" w:after="120"/>
      <w:ind w:left="1418" w:hanging="567"/>
    </w:pPr>
    <w:rPr>
      <w:rFonts w:eastAsia="Times New Roman"/>
      <w:szCs w:val="20"/>
      <w:lang w:val="en-GB" w:eastAsia="lt-LT"/>
    </w:rPr>
  </w:style>
  <w:style w:type="paragraph" w:customStyle="1" w:styleId="Debesliotekstas1">
    <w:name w:val="Debesėlio tekstas1"/>
    <w:basedOn w:val="Normal"/>
    <w:semiHidden/>
    <w:rsid w:val="007F0EA4"/>
    <w:pPr>
      <w:jc w:val="left"/>
    </w:pPr>
    <w:rPr>
      <w:rFonts w:ascii="Tahoma" w:eastAsia="Times New Roman" w:hAnsi="Tahoma" w:cs="Tahoma"/>
      <w:sz w:val="16"/>
      <w:szCs w:val="16"/>
      <w:lang w:eastAsia="lt-LT"/>
    </w:rPr>
  </w:style>
  <w:style w:type="paragraph" w:customStyle="1" w:styleId="Head42">
    <w:name w:val="Head 4.2"/>
    <w:basedOn w:val="Normal"/>
    <w:rsid w:val="007F0EA4"/>
    <w:pPr>
      <w:tabs>
        <w:tab w:val="left" w:pos="360"/>
      </w:tabs>
      <w:suppressAutoHyphens/>
      <w:ind w:left="360" w:hanging="360"/>
      <w:jc w:val="left"/>
    </w:pPr>
    <w:rPr>
      <w:rFonts w:eastAsia="Times New Roman"/>
      <w:b/>
      <w:szCs w:val="20"/>
      <w:lang w:eastAsia="lt-LT"/>
    </w:rPr>
  </w:style>
  <w:style w:type="paragraph" w:customStyle="1" w:styleId="Head52">
    <w:name w:val="Head 5.2"/>
    <w:basedOn w:val="Normal"/>
    <w:rsid w:val="007F0EA4"/>
    <w:pPr>
      <w:tabs>
        <w:tab w:val="left" w:pos="533"/>
      </w:tabs>
      <w:suppressAutoHyphens/>
      <w:ind w:left="533" w:hanging="533"/>
    </w:pPr>
    <w:rPr>
      <w:rFonts w:eastAsia="Times New Roman"/>
      <w:b/>
      <w:szCs w:val="20"/>
      <w:lang w:eastAsia="lt-LT"/>
    </w:rPr>
  </w:style>
  <w:style w:type="paragraph" w:customStyle="1" w:styleId="prastasistinklapis1">
    <w:name w:val="Įprastasis (tinklapis)1"/>
    <w:basedOn w:val="Normal"/>
    <w:rsid w:val="007F0EA4"/>
    <w:pPr>
      <w:spacing w:before="100" w:after="100"/>
      <w:jc w:val="left"/>
    </w:pPr>
    <w:rPr>
      <w:rFonts w:ascii="Arial Unicode MS" w:eastAsia="Arial Unicode MS" w:hAnsi="Arial Unicode MS"/>
      <w:szCs w:val="20"/>
      <w:lang w:val="en-GB"/>
    </w:rPr>
  </w:style>
  <w:style w:type="paragraph" w:styleId="TOAHeading">
    <w:name w:val="toa heading"/>
    <w:basedOn w:val="Normal"/>
    <w:next w:val="Normal"/>
    <w:uiPriority w:val="99"/>
    <w:semiHidden/>
    <w:rsid w:val="007F0EA4"/>
    <w:pPr>
      <w:tabs>
        <w:tab w:val="left" w:pos="9000"/>
        <w:tab w:val="right" w:pos="9360"/>
      </w:tabs>
      <w:suppressAutoHyphens/>
      <w:overflowPunct w:val="0"/>
      <w:autoSpaceDE w:val="0"/>
      <w:autoSpaceDN w:val="0"/>
      <w:adjustRightInd w:val="0"/>
      <w:textAlignment w:val="baseline"/>
    </w:pPr>
    <w:rPr>
      <w:rFonts w:eastAsia="Times New Roman"/>
      <w:szCs w:val="20"/>
      <w:lang w:val="en-US"/>
    </w:rPr>
  </w:style>
  <w:style w:type="paragraph" w:customStyle="1" w:styleId="BankNormal">
    <w:name w:val="BankNormal"/>
    <w:basedOn w:val="Normal"/>
    <w:rsid w:val="007F0EA4"/>
    <w:pPr>
      <w:overflowPunct w:val="0"/>
      <w:autoSpaceDE w:val="0"/>
      <w:autoSpaceDN w:val="0"/>
      <w:adjustRightInd w:val="0"/>
      <w:spacing w:after="240"/>
      <w:jc w:val="left"/>
      <w:textAlignment w:val="baseline"/>
    </w:pPr>
    <w:rPr>
      <w:rFonts w:eastAsia="Times New Roman"/>
      <w:szCs w:val="20"/>
      <w:lang w:val="en-US"/>
    </w:rPr>
  </w:style>
  <w:style w:type="paragraph" w:styleId="HTMLAddress">
    <w:name w:val="HTML Address"/>
    <w:basedOn w:val="Normal"/>
    <w:link w:val="HTMLAddressChar"/>
    <w:semiHidden/>
    <w:rsid w:val="007F0EA4"/>
    <w:pPr>
      <w:suppressAutoHyphens/>
      <w:overflowPunct w:val="0"/>
      <w:autoSpaceDE w:val="0"/>
      <w:autoSpaceDN w:val="0"/>
      <w:adjustRightInd w:val="0"/>
      <w:textAlignment w:val="baseline"/>
    </w:pPr>
    <w:rPr>
      <w:rFonts w:eastAsia="Times New Roman"/>
      <w:i/>
      <w:szCs w:val="20"/>
      <w:lang w:val="en-US"/>
    </w:rPr>
  </w:style>
  <w:style w:type="character" w:customStyle="1" w:styleId="HTMLAddressChar">
    <w:name w:val="HTML Address Char"/>
    <w:basedOn w:val="DefaultParagraphFont"/>
    <w:link w:val="HTMLAddress"/>
    <w:semiHidden/>
    <w:rsid w:val="007F0EA4"/>
    <w:rPr>
      <w:rFonts w:ascii="Times New Roman" w:eastAsia="Times New Roman" w:hAnsi="Times New Roman" w:cs="Times New Roman"/>
      <w:i/>
      <w:sz w:val="24"/>
      <w:szCs w:val="20"/>
      <w:lang w:val="en-US"/>
    </w:rPr>
  </w:style>
  <w:style w:type="paragraph" w:customStyle="1" w:styleId="Style3">
    <w:name w:val="Style3"/>
    <w:basedOn w:val="Heading6"/>
    <w:rsid w:val="007F0EA4"/>
    <w:pPr>
      <w:keepLines w:val="0"/>
      <w:tabs>
        <w:tab w:val="num" w:pos="4320"/>
      </w:tabs>
      <w:spacing w:before="0" w:line="240" w:lineRule="auto"/>
      <w:ind w:left="0" w:firstLine="0"/>
      <w:jc w:val="left"/>
    </w:pPr>
    <w:rPr>
      <w:rFonts w:ascii="Times New Roman" w:hAnsi="Times New Roman"/>
      <w:i w:val="0"/>
      <w:iCs w:val="0"/>
      <w:color w:val="auto"/>
      <w:sz w:val="24"/>
      <w:szCs w:val="24"/>
      <w:lang w:eastAsia="lt-LT"/>
    </w:rPr>
  </w:style>
  <w:style w:type="paragraph" w:customStyle="1" w:styleId="Style4">
    <w:name w:val="Style4"/>
    <w:basedOn w:val="Heading7"/>
    <w:rsid w:val="007F0EA4"/>
    <w:pPr>
      <w:keepLines w:val="0"/>
      <w:numPr>
        <w:numId w:val="79"/>
      </w:numPr>
      <w:tabs>
        <w:tab w:val="num" w:pos="5040"/>
      </w:tabs>
      <w:spacing w:before="240" w:after="240" w:line="240" w:lineRule="auto"/>
      <w:jc w:val="center"/>
    </w:pPr>
    <w:rPr>
      <w:rFonts w:ascii="Times New Roman" w:hAnsi="Times New Roman"/>
      <w:b/>
      <w:i w:val="0"/>
      <w:iCs w:val="0"/>
      <w:color w:val="auto"/>
      <w:sz w:val="48"/>
      <w:szCs w:val="20"/>
      <w:lang w:eastAsia="lt-LT"/>
    </w:rPr>
  </w:style>
  <w:style w:type="paragraph" w:customStyle="1" w:styleId="Sarasassurutuliukais">
    <w:name w:val="Sarasas su rutuliukais"/>
    <w:basedOn w:val="ListParagraph"/>
    <w:rsid w:val="007F0EA4"/>
    <w:pPr>
      <w:numPr>
        <w:numId w:val="81"/>
      </w:numPr>
      <w:tabs>
        <w:tab w:val="num" w:pos="360"/>
      </w:tabs>
      <w:spacing w:after="200" w:line="276" w:lineRule="auto"/>
      <w:ind w:firstLine="0"/>
    </w:pPr>
    <w:rPr>
      <w:rFonts w:ascii="Arial" w:hAnsi="Arial"/>
      <w:color w:val="4F5660"/>
      <w:sz w:val="20"/>
    </w:rPr>
  </w:style>
  <w:style w:type="paragraph" w:customStyle="1" w:styleId="normaltableau">
    <w:name w:val="normal_tableau"/>
    <w:basedOn w:val="Normal"/>
    <w:rsid w:val="007F0EA4"/>
    <w:pPr>
      <w:spacing w:before="120" w:after="120"/>
    </w:pPr>
    <w:rPr>
      <w:rFonts w:ascii="Optima" w:eastAsia="Times New Roman" w:hAnsi="Optima"/>
      <w:sz w:val="22"/>
      <w:szCs w:val="20"/>
      <w:lang w:val="en-GB"/>
    </w:rPr>
  </w:style>
  <w:style w:type="paragraph" w:styleId="HTMLPreformatted">
    <w:name w:val="HTML Preformatted"/>
    <w:basedOn w:val="Normal"/>
    <w:link w:val="HTMLPreformattedChar"/>
    <w:rsid w:val="007F0E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sz w:val="20"/>
      <w:szCs w:val="20"/>
      <w:lang w:val="en-US"/>
    </w:rPr>
  </w:style>
  <w:style w:type="character" w:customStyle="1" w:styleId="HTMLPreformattedChar">
    <w:name w:val="HTML Preformatted Char"/>
    <w:basedOn w:val="DefaultParagraphFont"/>
    <w:link w:val="HTMLPreformatted"/>
    <w:rsid w:val="007F0EA4"/>
    <w:rPr>
      <w:rFonts w:ascii="Courier New" w:eastAsia="Times New Roman" w:hAnsi="Courier New" w:cs="Times New Roman"/>
      <w:sz w:val="20"/>
      <w:szCs w:val="20"/>
      <w:lang w:val="en-US"/>
    </w:rPr>
  </w:style>
  <w:style w:type="paragraph" w:styleId="EndnoteText">
    <w:name w:val="endnote text"/>
    <w:basedOn w:val="Normal"/>
    <w:link w:val="EndnoteTextChar"/>
    <w:uiPriority w:val="99"/>
    <w:semiHidden/>
    <w:rsid w:val="007F0EA4"/>
    <w:pPr>
      <w:spacing w:after="240"/>
    </w:pPr>
    <w:rPr>
      <w:rFonts w:ascii="Arial" w:eastAsia="Times New Roman" w:hAnsi="Arial"/>
      <w:sz w:val="20"/>
      <w:szCs w:val="20"/>
      <w:lang w:val="en-GB"/>
    </w:rPr>
  </w:style>
  <w:style w:type="character" w:customStyle="1" w:styleId="EndnoteTextChar">
    <w:name w:val="Endnote Text Char"/>
    <w:basedOn w:val="DefaultParagraphFont"/>
    <w:link w:val="EndnoteText"/>
    <w:uiPriority w:val="99"/>
    <w:semiHidden/>
    <w:rsid w:val="007F0EA4"/>
    <w:rPr>
      <w:rFonts w:ascii="Arial" w:eastAsia="Times New Roman" w:hAnsi="Arial" w:cs="Times New Roman"/>
      <w:sz w:val="20"/>
      <w:szCs w:val="20"/>
      <w:lang w:val="en-GB"/>
    </w:rPr>
  </w:style>
  <w:style w:type="paragraph" w:customStyle="1" w:styleId="mazas">
    <w:name w:val="mazas"/>
    <w:basedOn w:val="Normal"/>
    <w:rsid w:val="007F0EA4"/>
    <w:pPr>
      <w:spacing w:before="100" w:beforeAutospacing="1" w:after="100" w:afterAutospacing="1"/>
      <w:jc w:val="left"/>
    </w:pPr>
    <w:rPr>
      <w:rFonts w:eastAsia="Times New Roman"/>
      <w:szCs w:val="24"/>
      <w:lang w:eastAsia="lt-LT"/>
    </w:rPr>
  </w:style>
  <w:style w:type="paragraph" w:customStyle="1" w:styleId="Stilius1">
    <w:name w:val="Stilius1"/>
    <w:basedOn w:val="Heading2"/>
    <w:rsid w:val="007F0EA4"/>
    <w:pPr>
      <w:keepNext w:val="0"/>
      <w:keepLines w:val="0"/>
      <w:numPr>
        <w:ilvl w:val="2"/>
        <w:numId w:val="80"/>
      </w:numPr>
      <w:spacing w:before="0" w:after="0"/>
    </w:pPr>
    <w:rPr>
      <w:rFonts w:ascii="Times New Roman" w:hAnsi="Times New Roman"/>
      <w:b w:val="0"/>
      <w:bCs w:val="0"/>
      <w:lang w:eastAsia="lt-LT"/>
    </w:rPr>
  </w:style>
  <w:style w:type="paragraph" w:customStyle="1" w:styleId="Stilius3">
    <w:name w:val="Stilius3"/>
    <w:basedOn w:val="Heading2"/>
    <w:next w:val="Normal"/>
    <w:rsid w:val="007F0EA4"/>
    <w:pPr>
      <w:keepNext w:val="0"/>
      <w:keepLines w:val="0"/>
      <w:numPr>
        <w:numId w:val="80"/>
      </w:numPr>
      <w:spacing w:before="0" w:after="0"/>
      <w:jc w:val="left"/>
    </w:pPr>
    <w:rPr>
      <w:rFonts w:ascii="Times New Roman" w:hAnsi="Times New Roman"/>
      <w:bCs w:val="0"/>
      <w:lang w:eastAsia="lt-LT"/>
    </w:rPr>
  </w:style>
  <w:style w:type="paragraph" w:customStyle="1" w:styleId="Stilius4">
    <w:name w:val="Stilius4"/>
    <w:basedOn w:val="BodyText"/>
    <w:rsid w:val="007F0EA4"/>
    <w:pPr>
      <w:numPr>
        <w:numId w:val="80"/>
      </w:numPr>
      <w:tabs>
        <w:tab w:val="clear" w:pos="680"/>
      </w:tabs>
      <w:suppressAutoHyphens w:val="0"/>
      <w:spacing w:before="240" w:after="240" w:line="240" w:lineRule="atLeast"/>
      <w:ind w:left="357" w:hanging="357"/>
      <w:jc w:val="center"/>
    </w:pPr>
    <w:rPr>
      <w:rFonts w:ascii="Times New Roman" w:hAnsi="Times New Roman" w:cs="Times New Roman"/>
      <w:b/>
      <w:bCs/>
      <w:caps/>
      <w:snapToGrid w:val="0"/>
      <w:kern w:val="0"/>
      <w:szCs w:val="24"/>
      <w:lang w:val="sv-SE" w:eastAsia="en-US"/>
    </w:rPr>
  </w:style>
  <w:style w:type="paragraph" w:styleId="ListNumber3">
    <w:name w:val="List Number 3"/>
    <w:basedOn w:val="Normal"/>
    <w:semiHidden/>
    <w:rsid w:val="007F0EA4"/>
    <w:pPr>
      <w:tabs>
        <w:tab w:val="num" w:pos="926"/>
      </w:tabs>
      <w:ind w:left="926" w:hanging="360"/>
      <w:jc w:val="left"/>
    </w:pPr>
    <w:rPr>
      <w:rFonts w:eastAsia="Times New Roman"/>
      <w:szCs w:val="24"/>
    </w:rPr>
  </w:style>
  <w:style w:type="paragraph" w:customStyle="1" w:styleId="font5">
    <w:name w:val="font5"/>
    <w:basedOn w:val="Normal"/>
    <w:rsid w:val="007F0EA4"/>
    <w:pPr>
      <w:spacing w:before="100" w:beforeAutospacing="1" w:after="100" w:afterAutospacing="1"/>
      <w:jc w:val="left"/>
    </w:pPr>
    <w:rPr>
      <w:rFonts w:ascii="Tahoma" w:eastAsia="Times New Roman" w:hAnsi="Tahoma" w:cs="Tahoma"/>
      <w:color w:val="000000"/>
      <w:sz w:val="16"/>
      <w:szCs w:val="16"/>
      <w:lang w:val="en-US"/>
    </w:rPr>
  </w:style>
  <w:style w:type="paragraph" w:customStyle="1" w:styleId="font6">
    <w:name w:val="font6"/>
    <w:basedOn w:val="Normal"/>
    <w:rsid w:val="007F0EA4"/>
    <w:pPr>
      <w:spacing w:before="100" w:beforeAutospacing="1" w:after="100" w:afterAutospacing="1"/>
      <w:jc w:val="left"/>
    </w:pPr>
    <w:rPr>
      <w:rFonts w:ascii="Tahoma" w:eastAsia="Times New Roman" w:hAnsi="Tahoma" w:cs="Tahoma"/>
      <w:b/>
      <w:bCs/>
      <w:color w:val="000000"/>
      <w:sz w:val="16"/>
      <w:szCs w:val="16"/>
      <w:lang w:val="en-US"/>
    </w:rPr>
  </w:style>
  <w:style w:type="paragraph" w:customStyle="1" w:styleId="xl121">
    <w:name w:val="xl121"/>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val="en-US"/>
    </w:rPr>
  </w:style>
  <w:style w:type="paragraph" w:customStyle="1" w:styleId="xl122">
    <w:name w:val="xl122"/>
    <w:basedOn w:val="Normal"/>
    <w:rsid w:val="007F0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val="en-US"/>
    </w:rPr>
  </w:style>
  <w:style w:type="paragraph" w:customStyle="1" w:styleId="PDpavadinimas">
    <w:name w:val="PD_pavadinimas"/>
    <w:basedOn w:val="Normal"/>
    <w:rsid w:val="007F0EA4"/>
    <w:pPr>
      <w:jc w:val="center"/>
    </w:pPr>
    <w:rPr>
      <w:rFonts w:eastAsia="Times New Roman"/>
      <w:b/>
      <w:bCs/>
      <w:szCs w:val="24"/>
      <w:lang w:eastAsia="lt-LT"/>
    </w:rPr>
  </w:style>
  <w:style w:type="paragraph" w:customStyle="1" w:styleId="PDkvalifikaciniuimoneiantrastes">
    <w:name w:val="PD_kvalifikaciniu_imonei_antrastes"/>
    <w:basedOn w:val="Normal"/>
    <w:rsid w:val="007F0EA4"/>
    <w:pPr>
      <w:jc w:val="center"/>
    </w:pPr>
    <w:rPr>
      <w:rFonts w:eastAsia="Times New Roman"/>
      <w:b/>
      <w:sz w:val="22"/>
      <w:lang w:eastAsia="lt-LT"/>
    </w:rPr>
  </w:style>
  <w:style w:type="paragraph" w:customStyle="1" w:styleId="Komentarotema1">
    <w:name w:val="Komentaro tema1"/>
    <w:basedOn w:val="CommentText"/>
    <w:next w:val="CommentText"/>
    <w:semiHidden/>
    <w:rsid w:val="007F0EA4"/>
    <w:rPr>
      <w:rFonts w:eastAsia="Times New Roman"/>
      <w:b/>
      <w:bCs/>
      <w:lang w:eastAsia="lt-LT"/>
    </w:rPr>
  </w:style>
  <w:style w:type="paragraph" w:customStyle="1" w:styleId="CentrBoldm">
    <w:name w:val="CentrBoldm"/>
    <w:basedOn w:val="Normal"/>
    <w:uiPriority w:val="99"/>
    <w:rsid w:val="007F0EA4"/>
    <w:pPr>
      <w:autoSpaceDE w:val="0"/>
      <w:autoSpaceDN w:val="0"/>
      <w:adjustRightInd w:val="0"/>
      <w:jc w:val="center"/>
    </w:pPr>
    <w:rPr>
      <w:rFonts w:ascii="TimesLT" w:eastAsia="Times New Roman" w:hAnsi="TimesLT"/>
      <w:b/>
      <w:bCs/>
      <w:sz w:val="20"/>
      <w:szCs w:val="24"/>
      <w:lang w:val="en-US"/>
    </w:rPr>
  </w:style>
  <w:style w:type="character" w:customStyle="1" w:styleId="KomentarotemaDiagrama">
    <w:name w:val="Komentaro tema Diagrama"/>
    <w:semiHidden/>
    <w:rsid w:val="007F0EA4"/>
    <w:rPr>
      <w:rFonts w:ascii="Arial" w:hAnsi="Arial"/>
      <w:b/>
      <w:snapToGrid w:val="0"/>
      <w:lang w:val="lt-LT" w:eastAsia="lt-LT"/>
    </w:rPr>
  </w:style>
  <w:style w:type="paragraph" w:customStyle="1" w:styleId="Betarp1">
    <w:name w:val="Be tarpų1"/>
    <w:rsid w:val="007F0EA4"/>
    <w:pPr>
      <w:spacing w:after="0" w:line="240" w:lineRule="auto"/>
    </w:pPr>
    <w:rPr>
      <w:rFonts w:ascii="Times New Roman" w:eastAsia="Times New Roman" w:hAnsi="Times New Roman" w:cs="Times New Roman"/>
      <w:sz w:val="24"/>
    </w:rPr>
  </w:style>
  <w:style w:type="paragraph" w:customStyle="1" w:styleId="Sraopastraipa1">
    <w:name w:val="Sąrašo pastraipa1"/>
    <w:basedOn w:val="Normal"/>
    <w:uiPriority w:val="34"/>
    <w:rsid w:val="007F0EA4"/>
    <w:pPr>
      <w:spacing w:after="200" w:line="276" w:lineRule="auto"/>
      <w:ind w:left="720"/>
      <w:contextualSpacing/>
      <w:jc w:val="left"/>
    </w:pPr>
    <w:rPr>
      <w:rFonts w:eastAsia="Times New Roman"/>
    </w:rPr>
  </w:style>
  <w:style w:type="character" w:customStyle="1" w:styleId="PoratDiagrama">
    <w:name w:val="Poraštė Diagrama"/>
    <w:rsid w:val="007F0EA4"/>
    <w:rPr>
      <w:sz w:val="24"/>
      <w:lang w:val="lt-LT" w:eastAsia="lt-LT"/>
    </w:rPr>
  </w:style>
  <w:style w:type="paragraph" w:customStyle="1" w:styleId="CentrBold">
    <w:name w:val="CentrBold"/>
    <w:rsid w:val="007F0EA4"/>
    <w:pPr>
      <w:autoSpaceDE w:val="0"/>
      <w:autoSpaceDN w:val="0"/>
      <w:adjustRightInd w:val="0"/>
      <w:spacing w:after="0" w:line="240" w:lineRule="auto"/>
      <w:jc w:val="center"/>
    </w:pPr>
    <w:rPr>
      <w:rFonts w:ascii="TimesLT" w:eastAsia="Times New Roman" w:hAnsi="TimesLT" w:cs="Times New Roman"/>
      <w:b/>
      <w:bCs/>
      <w:caps/>
      <w:sz w:val="20"/>
      <w:szCs w:val="20"/>
      <w:lang w:val="en-US"/>
    </w:rPr>
  </w:style>
  <w:style w:type="character" w:customStyle="1" w:styleId="Heading4Char1">
    <w:name w:val="Heading 4 Char1"/>
    <w:aliases w:val="Sub-Clause Sub-paragraph Char1,Heading 4 Char Char Char Char Char1"/>
    <w:locked/>
    <w:rsid w:val="007F0EA4"/>
    <w:rPr>
      <w:b/>
      <w:sz w:val="44"/>
      <w:lang w:val="lt-LT" w:eastAsia="lt-LT"/>
    </w:rPr>
  </w:style>
  <w:style w:type="character" w:customStyle="1" w:styleId="Heading1Char1">
    <w:name w:val="Heading 1 Char1"/>
    <w:aliases w:val="Appendix Char1,H11 Char1,H12 Char1,H13 Char1,H14 Char1,H111 Char1,H121 Char1,H15 Char1,H112 Char1,H122 Char1,H16 Char1,H113 Char1,H123 Char1,H17 Char1,H114 Char1,H124 Char1,H18 Char1,H115 Char1,H125 Char1,H19 Char1,H110 Char1,H116 Char1"/>
    <w:locked/>
    <w:rsid w:val="007F0EA4"/>
    <w:rPr>
      <w:sz w:val="28"/>
      <w:lang w:val="lt-LT" w:eastAsia="lt-LT"/>
    </w:rPr>
  </w:style>
  <w:style w:type="paragraph" w:customStyle="1" w:styleId="Sraopastraipa10">
    <w:name w:val="Sąrao pastraipa1"/>
    <w:basedOn w:val="Normal"/>
    <w:rsid w:val="007F0EA4"/>
    <w:pPr>
      <w:spacing w:after="200" w:line="276" w:lineRule="auto"/>
      <w:ind w:left="720"/>
      <w:contextualSpacing/>
      <w:jc w:val="left"/>
    </w:pPr>
    <w:rPr>
      <w:rFonts w:ascii="Calibri" w:eastAsia="Times New Roman" w:hAnsi="Calibri"/>
      <w:sz w:val="22"/>
    </w:rPr>
  </w:style>
  <w:style w:type="paragraph" w:customStyle="1" w:styleId="Patvirtinta0">
    <w:name w:val="Patvirtinta"/>
    <w:rsid w:val="007F0EA4"/>
    <w:pPr>
      <w:tabs>
        <w:tab w:val="left" w:pos="1304"/>
        <w:tab w:val="left" w:pos="1457"/>
        <w:tab w:val="left" w:pos="1604"/>
        <w:tab w:val="left" w:pos="1757"/>
      </w:tabs>
      <w:autoSpaceDE w:val="0"/>
      <w:autoSpaceDN w:val="0"/>
      <w:adjustRightInd w:val="0"/>
      <w:spacing w:after="0" w:line="240" w:lineRule="auto"/>
      <w:ind w:left="5953"/>
    </w:pPr>
    <w:rPr>
      <w:rFonts w:ascii="TimesLT" w:eastAsia="Times New Roman" w:hAnsi="TimesLT" w:cs="Times New Roman"/>
      <w:sz w:val="20"/>
      <w:szCs w:val="20"/>
      <w:lang w:val="en-US"/>
    </w:rPr>
  </w:style>
  <w:style w:type="paragraph" w:customStyle="1" w:styleId="MAZAS0">
    <w:name w:val="MAZAS"/>
    <w:rsid w:val="007F0EA4"/>
    <w:pPr>
      <w:autoSpaceDE w:val="0"/>
      <w:autoSpaceDN w:val="0"/>
      <w:adjustRightInd w:val="0"/>
      <w:spacing w:after="0" w:line="240" w:lineRule="auto"/>
      <w:ind w:firstLine="312"/>
      <w:jc w:val="both"/>
    </w:pPr>
    <w:rPr>
      <w:rFonts w:ascii="TimesLT" w:eastAsia="Times New Roman" w:hAnsi="TimesLT" w:cs="Times New Roman"/>
      <w:color w:val="000000"/>
      <w:sz w:val="8"/>
      <w:szCs w:val="8"/>
      <w:lang w:val="en-US"/>
    </w:rPr>
  </w:style>
  <w:style w:type="paragraph" w:customStyle="1" w:styleId="LentaCENTR">
    <w:name w:val="Lenta CENTR"/>
    <w:basedOn w:val="BodyText1"/>
    <w:rsid w:val="007F0EA4"/>
    <w:pPr>
      <w:suppressAutoHyphens/>
      <w:spacing w:line="298" w:lineRule="auto"/>
      <w:ind w:firstLine="0"/>
      <w:jc w:val="center"/>
      <w:textAlignment w:val="center"/>
    </w:pPr>
    <w:rPr>
      <w:rFonts w:ascii="Times New Roman" w:hAnsi="Times New Roman"/>
      <w:color w:val="000000"/>
      <w:lang w:eastAsia="lt-LT"/>
    </w:rPr>
  </w:style>
  <w:style w:type="character" w:customStyle="1" w:styleId="HeaderChar1">
    <w:name w:val="Header Char1"/>
    <w:aliases w:val="Viršutinis kolontitulas Diagrama Char1,Char Diagrama Char1,Char Diagrama Diagrama Diagrama Diagrama Diagrama Diagrama Diagrama Diagrama Diagrama Diagrama Diagrama Diagrama Diagrama Char1"/>
    <w:locked/>
    <w:rsid w:val="007F0EA4"/>
    <w:rPr>
      <w:sz w:val="24"/>
      <w:lang w:val="lt-LT" w:eastAsia="lt-LT"/>
    </w:rPr>
  </w:style>
  <w:style w:type="character" w:customStyle="1" w:styleId="BodyTextChar1">
    <w:name w:val="Body Text Char1"/>
    <w:aliases w:val="Diagrama Char Char1,Char Char Char Char Char1 Char Char1,Char Char Cha Char1 Char Char1,Char Char Char Char2 Char Char1,Char Char Char Char Char Char Char1,Char Char Cha Char Char Char1,Char Char Char Char1 Char Char1,1 Char Char1"/>
    <w:locked/>
    <w:rsid w:val="007F0EA4"/>
    <w:rPr>
      <w:rFonts w:ascii="Arial" w:hAnsi="Arial"/>
      <w:snapToGrid w:val="0"/>
      <w:lang w:val="sv-SE" w:eastAsia="en-US"/>
    </w:rPr>
  </w:style>
  <w:style w:type="table" w:customStyle="1" w:styleId="TableGrid2">
    <w:name w:val="Table Grid2"/>
    <w:basedOn w:val="TableNormal"/>
    <w:next w:val="TableGrid"/>
    <w:rsid w:val="007F0EA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blrowlbl1">
    <w:name w:val="tblrowlbl1"/>
    <w:rsid w:val="007F0EA4"/>
    <w:rPr>
      <w:rFonts w:ascii="Arial" w:hAnsi="Arial"/>
      <w:b/>
      <w:color w:val="000000"/>
      <w:sz w:val="18"/>
      <w:shd w:val="clear" w:color="auto" w:fill="FFFFFF"/>
    </w:rPr>
  </w:style>
  <w:style w:type="character" w:customStyle="1" w:styleId="parahead1">
    <w:name w:val="parahead1"/>
    <w:rsid w:val="007F0EA4"/>
    <w:rPr>
      <w:rFonts w:ascii="Verdana" w:hAnsi="Verdana"/>
      <w:b/>
      <w:color w:val="000000"/>
      <w:sz w:val="17"/>
    </w:rPr>
  </w:style>
  <w:style w:type="character" w:customStyle="1" w:styleId="BodyTextIndent3Char1">
    <w:name w:val="Body Text Indent 3 Char1"/>
    <w:semiHidden/>
    <w:locked/>
    <w:rsid w:val="007F0EA4"/>
    <w:rPr>
      <w:sz w:val="24"/>
      <w:lang w:val="lt-LT" w:eastAsia="lt-LT"/>
    </w:rPr>
  </w:style>
  <w:style w:type="character" w:customStyle="1" w:styleId="CharChar17">
    <w:name w:val="Char Char17"/>
    <w:locked/>
    <w:rsid w:val="007F0EA4"/>
    <w:rPr>
      <w:sz w:val="24"/>
      <w:lang w:val="lt-LT" w:eastAsia="lt-LT"/>
    </w:rPr>
  </w:style>
  <w:style w:type="character" w:customStyle="1" w:styleId="BodyTextCharChar">
    <w:name w:val="Body Text Char Char"/>
    <w:aliases w:val="Diagrama Char Char,Char Char Char Char Char1 Char Char,Char Char Cha Char1 Char Char,Char Char Char Char2 Char Char,Char Char Char Char Char Char Char,Char Char Cha Char Char Char,Char Char Char Char1 Char Char,1 Char Char"/>
    <w:locked/>
    <w:rsid w:val="007F0EA4"/>
    <w:rPr>
      <w:rFonts w:ascii="Arial" w:hAnsi="Arial"/>
      <w:snapToGrid w:val="0"/>
      <w:lang w:val="sv-SE" w:eastAsia="en-US"/>
    </w:rPr>
  </w:style>
  <w:style w:type="table" w:customStyle="1" w:styleId="TableGrid11">
    <w:name w:val="Table Grid11"/>
    <w:rsid w:val="007F0EA4"/>
    <w:pPr>
      <w:spacing w:after="0" w:line="240" w:lineRule="auto"/>
    </w:pPr>
    <w:rPr>
      <w:rFonts w:ascii="Calibri" w:eastAsia="Times New Roman" w:hAnsi="Calibri" w:cs="Times New Roman"/>
      <w:lang w:eastAsia="lt-LT"/>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BodyTextIndent0">
    <w:name w:val="BodyTextIndent"/>
    <w:basedOn w:val="Normal"/>
    <w:rsid w:val="007F0EA4"/>
    <w:pPr>
      <w:overflowPunct w:val="0"/>
      <w:autoSpaceDE w:val="0"/>
      <w:autoSpaceDN w:val="0"/>
      <w:adjustRightInd w:val="0"/>
      <w:spacing w:after="120"/>
      <w:ind w:left="1134" w:firstLine="567"/>
      <w:textAlignment w:val="baseline"/>
    </w:pPr>
    <w:rPr>
      <w:rFonts w:eastAsia="Times New Roman"/>
      <w:noProof/>
      <w:szCs w:val="20"/>
    </w:rPr>
  </w:style>
  <w:style w:type="paragraph" w:customStyle="1" w:styleId="BodyText4">
    <w:name w:val="BodyText"/>
    <w:basedOn w:val="Normal"/>
    <w:rsid w:val="007F0EA4"/>
    <w:pPr>
      <w:overflowPunct w:val="0"/>
      <w:autoSpaceDE w:val="0"/>
      <w:autoSpaceDN w:val="0"/>
      <w:adjustRightInd w:val="0"/>
      <w:spacing w:after="120"/>
      <w:jc w:val="left"/>
      <w:textAlignment w:val="baseline"/>
    </w:pPr>
    <w:rPr>
      <w:rFonts w:eastAsia="Times New Roman"/>
      <w:noProof/>
      <w:szCs w:val="20"/>
    </w:rPr>
  </w:style>
  <w:style w:type="paragraph" w:customStyle="1" w:styleId="Picture0">
    <w:name w:val="Picture"/>
    <w:basedOn w:val="Normal"/>
    <w:next w:val="BodyTextIndent0"/>
    <w:rsid w:val="007F0EA4"/>
    <w:pPr>
      <w:overflowPunct w:val="0"/>
      <w:autoSpaceDE w:val="0"/>
      <w:autoSpaceDN w:val="0"/>
      <w:adjustRightInd w:val="0"/>
      <w:spacing w:before="120" w:after="240"/>
      <w:ind w:left="1134"/>
      <w:jc w:val="left"/>
      <w:textAlignment w:val="baseline"/>
    </w:pPr>
    <w:rPr>
      <w:rFonts w:eastAsia="Times New Roman"/>
      <w:noProof/>
      <w:szCs w:val="20"/>
    </w:rPr>
  </w:style>
  <w:style w:type="character" w:customStyle="1" w:styleId="CharChar6">
    <w:name w:val="Char Char6"/>
    <w:rsid w:val="007F0EA4"/>
    <w:rPr>
      <w:rFonts w:ascii="Times New Roman Bold" w:hAnsi="Times New Roman Bold"/>
      <w:b/>
      <w:kern w:val="32"/>
      <w:sz w:val="32"/>
      <w:lang w:val="lt-LT"/>
    </w:rPr>
  </w:style>
  <w:style w:type="character" w:customStyle="1" w:styleId="Heading2Char1">
    <w:name w:val="Heading 2 Char1"/>
    <w:aliases w:val="Title Header2 Char1"/>
    <w:locked/>
    <w:rsid w:val="007F0EA4"/>
    <w:rPr>
      <w:sz w:val="24"/>
      <w:lang w:val="lt-LT" w:eastAsia="lt-LT"/>
    </w:rPr>
  </w:style>
  <w:style w:type="character" w:customStyle="1" w:styleId="CharChar9">
    <w:name w:val="Char Char9"/>
    <w:rsid w:val="007F0EA4"/>
    <w:rPr>
      <w:rFonts w:ascii="Times New Roman" w:hAnsi="Times New Roman"/>
      <w:sz w:val="20"/>
      <w:lang w:val="lt-LT" w:eastAsia="lt-LT"/>
    </w:rPr>
  </w:style>
  <w:style w:type="paragraph" w:customStyle="1" w:styleId="CharChar8DiagramaDiagramaCharCharDiagramaDiagramaCharChar">
    <w:name w:val="Char Char8 Diagrama Diagrama Char Char Diagrama Diagrama Char Char"/>
    <w:basedOn w:val="Normal"/>
    <w:rsid w:val="007F0EA4"/>
    <w:pPr>
      <w:spacing w:after="160" w:line="240" w:lineRule="exact"/>
      <w:jc w:val="left"/>
    </w:pPr>
    <w:rPr>
      <w:rFonts w:ascii="Tahoma" w:eastAsia="Times New Roman" w:hAnsi="Tahoma"/>
      <w:sz w:val="20"/>
      <w:szCs w:val="20"/>
      <w:lang w:val="en-US"/>
    </w:rPr>
  </w:style>
  <w:style w:type="paragraph" w:customStyle="1" w:styleId="msolistparagraph0">
    <w:name w:val="msolistparagraph"/>
    <w:basedOn w:val="Normal"/>
    <w:rsid w:val="007F0EA4"/>
    <w:pPr>
      <w:ind w:left="720"/>
      <w:jc w:val="left"/>
    </w:pPr>
    <w:rPr>
      <w:rFonts w:eastAsia="Times New Roman"/>
      <w:szCs w:val="24"/>
      <w:lang w:val="en-US"/>
    </w:rPr>
  </w:style>
  <w:style w:type="paragraph" w:styleId="Index1">
    <w:name w:val="index 1"/>
    <w:basedOn w:val="Normal"/>
    <w:next w:val="Normal"/>
    <w:autoRedefine/>
    <w:semiHidden/>
    <w:rsid w:val="007F0EA4"/>
    <w:pPr>
      <w:ind w:left="240" w:hanging="240"/>
      <w:jc w:val="left"/>
    </w:pPr>
    <w:rPr>
      <w:rFonts w:eastAsia="Times New Roman"/>
      <w:szCs w:val="20"/>
      <w:lang w:eastAsia="lt-LT"/>
    </w:rPr>
  </w:style>
  <w:style w:type="paragraph" w:styleId="IndexHeading">
    <w:name w:val="index heading"/>
    <w:basedOn w:val="Normal"/>
    <w:next w:val="Index1"/>
    <w:semiHidden/>
    <w:rsid w:val="007F0EA4"/>
    <w:pPr>
      <w:spacing w:after="240"/>
    </w:pPr>
    <w:rPr>
      <w:rFonts w:ascii="Arial" w:eastAsia="Times New Roman" w:hAnsi="Arial"/>
      <w:b/>
      <w:szCs w:val="20"/>
      <w:lang w:val="en-GB"/>
    </w:rPr>
  </w:style>
  <w:style w:type="paragraph" w:customStyle="1" w:styleId="Annexetitle">
    <w:name w:val="Annexe_title"/>
    <w:basedOn w:val="Heading1"/>
    <w:next w:val="Normal"/>
    <w:autoRedefine/>
    <w:rsid w:val="007F0EA4"/>
    <w:pPr>
      <w:keepNext w:val="0"/>
      <w:keepLines w:val="0"/>
      <w:pageBreakBefore/>
      <w:numPr>
        <w:numId w:val="0"/>
      </w:numPr>
      <w:tabs>
        <w:tab w:val="left" w:pos="1701"/>
        <w:tab w:val="left" w:pos="2552"/>
      </w:tabs>
      <w:spacing w:before="240"/>
      <w:jc w:val="center"/>
      <w:outlineLvl w:val="9"/>
    </w:pPr>
    <w:rPr>
      <w:rFonts w:ascii="Arial" w:hAnsi="Arial"/>
      <w:bCs w:val="0"/>
      <w:sz w:val="32"/>
      <w:szCs w:val="20"/>
      <w:lang w:val="en-GB"/>
    </w:rPr>
  </w:style>
  <w:style w:type="paragraph" w:customStyle="1" w:styleId="TXT">
    <w:name w:val="TXT"/>
    <w:basedOn w:val="Normal"/>
    <w:rsid w:val="007F0EA4"/>
    <w:pPr>
      <w:numPr>
        <w:numId w:val="85"/>
      </w:numPr>
      <w:spacing w:line="360" w:lineRule="auto"/>
    </w:pPr>
    <w:rPr>
      <w:rFonts w:eastAsia="Times New Roman"/>
      <w:szCs w:val="24"/>
    </w:rPr>
  </w:style>
  <w:style w:type="paragraph" w:customStyle="1" w:styleId="Style-7">
    <w:name w:val="Style-7"/>
    <w:rsid w:val="007F0EA4"/>
    <w:pPr>
      <w:spacing w:after="0" w:line="240" w:lineRule="auto"/>
    </w:pPr>
    <w:rPr>
      <w:rFonts w:ascii="Times New Roman" w:eastAsia="Times New Roman" w:hAnsi="Times New Roman" w:cs="Times New Roman"/>
      <w:sz w:val="20"/>
      <w:szCs w:val="20"/>
      <w:lang w:val="en-US"/>
    </w:rPr>
  </w:style>
  <w:style w:type="paragraph" w:customStyle="1" w:styleId="ListStyle">
    <w:name w:val="ListStyle"/>
    <w:rsid w:val="007F0EA4"/>
    <w:pPr>
      <w:spacing w:after="0" w:line="240" w:lineRule="auto"/>
    </w:pPr>
    <w:rPr>
      <w:rFonts w:ascii="Times New Roman" w:eastAsia="Times New Roman" w:hAnsi="Times New Roman" w:cs="Times New Roman"/>
      <w:sz w:val="20"/>
      <w:szCs w:val="20"/>
      <w:lang w:val="en-US"/>
    </w:rPr>
  </w:style>
  <w:style w:type="paragraph" w:customStyle="1" w:styleId="Style-12">
    <w:name w:val="Style-12"/>
    <w:rsid w:val="007F0EA4"/>
    <w:pPr>
      <w:spacing w:after="0" w:line="240" w:lineRule="auto"/>
    </w:pPr>
    <w:rPr>
      <w:rFonts w:ascii="Times New Roman" w:eastAsia="Times New Roman" w:hAnsi="Times New Roman" w:cs="Times New Roman"/>
      <w:sz w:val="20"/>
      <w:szCs w:val="20"/>
      <w:lang w:val="en-US"/>
    </w:rPr>
  </w:style>
  <w:style w:type="paragraph" w:customStyle="1" w:styleId="Style-13">
    <w:name w:val="Style-13"/>
    <w:rsid w:val="007F0EA4"/>
    <w:pPr>
      <w:spacing w:after="0" w:line="240" w:lineRule="auto"/>
    </w:pPr>
    <w:rPr>
      <w:rFonts w:ascii="Times New Roman" w:eastAsia="Times New Roman" w:hAnsi="Times New Roman" w:cs="Times New Roman"/>
      <w:sz w:val="20"/>
      <w:szCs w:val="20"/>
      <w:lang w:val="en-US"/>
    </w:rPr>
  </w:style>
  <w:style w:type="paragraph" w:customStyle="1" w:styleId="Style-14">
    <w:name w:val="Style-14"/>
    <w:rsid w:val="007F0EA4"/>
    <w:pPr>
      <w:spacing w:after="0" w:line="240" w:lineRule="auto"/>
    </w:pPr>
    <w:rPr>
      <w:rFonts w:ascii="Times New Roman" w:eastAsia="Times New Roman" w:hAnsi="Times New Roman" w:cs="Times New Roman"/>
      <w:sz w:val="20"/>
      <w:szCs w:val="20"/>
      <w:lang w:val="en-US"/>
    </w:rPr>
  </w:style>
  <w:style w:type="paragraph" w:customStyle="1" w:styleId="Style-15">
    <w:name w:val="Style-15"/>
    <w:rsid w:val="007F0EA4"/>
    <w:pPr>
      <w:spacing w:after="0" w:line="240" w:lineRule="auto"/>
    </w:pPr>
    <w:rPr>
      <w:rFonts w:ascii="Times New Roman" w:eastAsia="Times New Roman" w:hAnsi="Times New Roman" w:cs="Times New Roman"/>
      <w:sz w:val="20"/>
      <w:szCs w:val="20"/>
      <w:lang w:val="en-US"/>
    </w:rPr>
  </w:style>
  <w:style w:type="paragraph" w:customStyle="1" w:styleId="Style-17">
    <w:name w:val="Style-17"/>
    <w:rsid w:val="007F0EA4"/>
    <w:pPr>
      <w:spacing w:after="0" w:line="240" w:lineRule="auto"/>
    </w:pPr>
    <w:rPr>
      <w:rFonts w:ascii="Times New Roman" w:eastAsia="Times New Roman" w:hAnsi="Times New Roman" w:cs="Times New Roman"/>
      <w:sz w:val="20"/>
      <w:szCs w:val="20"/>
      <w:lang w:val="en-US"/>
    </w:rPr>
  </w:style>
  <w:style w:type="paragraph" w:customStyle="1" w:styleId="Style-18">
    <w:name w:val="Style-18"/>
    <w:rsid w:val="007F0EA4"/>
    <w:pPr>
      <w:spacing w:after="0" w:line="240" w:lineRule="auto"/>
    </w:pPr>
    <w:rPr>
      <w:rFonts w:ascii="Times New Roman" w:eastAsia="Times New Roman" w:hAnsi="Times New Roman" w:cs="Times New Roman"/>
      <w:sz w:val="20"/>
      <w:szCs w:val="20"/>
      <w:lang w:val="en-US"/>
    </w:rPr>
  </w:style>
  <w:style w:type="paragraph" w:customStyle="1" w:styleId="Style-19">
    <w:name w:val="Style-19"/>
    <w:rsid w:val="007F0EA4"/>
    <w:pPr>
      <w:spacing w:after="0" w:line="240" w:lineRule="auto"/>
    </w:pPr>
    <w:rPr>
      <w:rFonts w:ascii="Times New Roman" w:eastAsia="Times New Roman" w:hAnsi="Times New Roman" w:cs="Times New Roman"/>
      <w:sz w:val="20"/>
      <w:szCs w:val="20"/>
      <w:lang w:val="en-US"/>
    </w:rPr>
  </w:style>
  <w:style w:type="paragraph" w:customStyle="1" w:styleId="Style-20">
    <w:name w:val="Style-20"/>
    <w:rsid w:val="007F0EA4"/>
    <w:pPr>
      <w:spacing w:after="0" w:line="240" w:lineRule="auto"/>
    </w:pPr>
    <w:rPr>
      <w:rFonts w:ascii="Times New Roman" w:eastAsia="Times New Roman" w:hAnsi="Times New Roman" w:cs="Times New Roman"/>
      <w:sz w:val="20"/>
      <w:szCs w:val="20"/>
      <w:lang w:val="en-US"/>
    </w:rPr>
  </w:style>
  <w:style w:type="paragraph" w:customStyle="1" w:styleId="Style-21">
    <w:name w:val="Style-21"/>
    <w:rsid w:val="007F0EA4"/>
    <w:pPr>
      <w:spacing w:after="0" w:line="240" w:lineRule="auto"/>
    </w:pPr>
    <w:rPr>
      <w:rFonts w:ascii="Times New Roman" w:eastAsia="Times New Roman" w:hAnsi="Times New Roman" w:cs="Times New Roman"/>
      <w:sz w:val="20"/>
      <w:szCs w:val="20"/>
      <w:lang w:val="en-US"/>
    </w:rPr>
  </w:style>
  <w:style w:type="numbering" w:customStyle="1" w:styleId="1111111">
    <w:name w:val="1 / 1.1 / 1.1.11"/>
    <w:basedOn w:val="NoList"/>
    <w:next w:val="111111"/>
    <w:rsid w:val="007F0EA4"/>
    <w:pPr>
      <w:numPr>
        <w:numId w:val="84"/>
      </w:numPr>
    </w:pPr>
  </w:style>
  <w:style w:type="numbering" w:customStyle="1" w:styleId="Stilius2">
    <w:name w:val="Stilius2"/>
    <w:rsid w:val="007F0EA4"/>
    <w:pPr>
      <w:numPr>
        <w:numId w:val="82"/>
      </w:numPr>
    </w:pPr>
  </w:style>
  <w:style w:type="numbering" w:customStyle="1" w:styleId="Stilius5">
    <w:name w:val="Stilius5"/>
    <w:rsid w:val="007F0EA4"/>
    <w:pPr>
      <w:numPr>
        <w:numId w:val="83"/>
      </w:numPr>
    </w:pPr>
  </w:style>
  <w:style w:type="numbering" w:customStyle="1" w:styleId="NoList11">
    <w:name w:val="No List11"/>
    <w:next w:val="NoList"/>
    <w:uiPriority w:val="99"/>
    <w:semiHidden/>
    <w:unhideWhenUsed/>
    <w:rsid w:val="007F0EA4"/>
  </w:style>
  <w:style w:type="table" w:customStyle="1" w:styleId="TableGrid21">
    <w:name w:val="Table Grid21"/>
    <w:basedOn w:val="TableNormal"/>
    <w:next w:val="TableGrid"/>
    <w:uiPriority w:val="59"/>
    <w:rsid w:val="007F0EA4"/>
    <w:pPr>
      <w:spacing w:after="0" w:line="240" w:lineRule="auto"/>
    </w:pPr>
    <w:rPr>
      <w:rFonts w:ascii="Calibri" w:eastAsia="Calibri" w:hAnsi="Calibri" w:cs="Times New Roman"/>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textcopyright">
    <w:name w:val="m_text_copyright"/>
    <w:basedOn w:val="DefaultParagraphFont"/>
    <w:rsid w:val="007F0EA4"/>
  </w:style>
  <w:style w:type="paragraph" w:customStyle="1" w:styleId="Hyperlink2">
    <w:name w:val="Hyperlink2"/>
    <w:basedOn w:val="Normal"/>
    <w:rsid w:val="007F0EA4"/>
    <w:pPr>
      <w:spacing w:before="100" w:beforeAutospacing="1" w:after="100" w:afterAutospacing="1"/>
      <w:jc w:val="left"/>
    </w:pPr>
    <w:rPr>
      <w:rFonts w:eastAsia="Times New Roman"/>
      <w:szCs w:val="24"/>
      <w:lang w:val="en-US"/>
    </w:rPr>
  </w:style>
  <w:style w:type="numbering" w:customStyle="1" w:styleId="NoList2">
    <w:name w:val="No List2"/>
    <w:next w:val="NoList"/>
    <w:uiPriority w:val="99"/>
    <w:semiHidden/>
    <w:unhideWhenUsed/>
    <w:rsid w:val="007F0EA4"/>
  </w:style>
  <w:style w:type="table" w:customStyle="1" w:styleId="TableGrid3">
    <w:name w:val="Table Grid3"/>
    <w:basedOn w:val="TableNormal"/>
    <w:next w:val="TableGrid"/>
    <w:rsid w:val="007F0EA4"/>
    <w:pPr>
      <w:spacing w:after="0" w:line="240" w:lineRule="auto"/>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NoList"/>
    <w:next w:val="111111"/>
    <w:locked/>
    <w:rsid w:val="007F0EA4"/>
  </w:style>
  <w:style w:type="numbering" w:customStyle="1" w:styleId="Pav1">
    <w:name w:val="Pav1"/>
    <w:rsid w:val="007F0EA4"/>
  </w:style>
  <w:style w:type="table" w:styleId="LightList-Accent5">
    <w:name w:val="Light List Accent 5"/>
    <w:basedOn w:val="TableNormal"/>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
    <w:name w:val="Light List - Accent 11"/>
    <w:basedOn w:val="TableNormal"/>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List-Accent4">
    <w:name w:val="Light List Accent 4"/>
    <w:basedOn w:val="TableNormal"/>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numbering" w:customStyle="1" w:styleId="StyleBulleted7pt1">
    <w:name w:val="Style Bulleted 7 pt1"/>
    <w:basedOn w:val="NoList"/>
    <w:rsid w:val="007F0EA4"/>
  </w:style>
  <w:style w:type="paragraph" w:customStyle="1" w:styleId="Priedas1">
    <w:name w:val="Priedas 1"/>
    <w:basedOn w:val="Heading1"/>
    <w:link w:val="Priedas1Char"/>
    <w:qFormat/>
    <w:rsid w:val="007F0EA4"/>
    <w:pPr>
      <w:keepNext w:val="0"/>
      <w:keepLines w:val="0"/>
      <w:numPr>
        <w:numId w:val="86"/>
      </w:numPr>
      <w:spacing w:before="240" w:after="0" w:line="360" w:lineRule="auto"/>
      <w:jc w:val="left"/>
    </w:pPr>
    <w:rPr>
      <w:rFonts w:ascii="Arial Narrow" w:eastAsia="MS Mincho" w:hAnsi="Arial Narrow" w:cs="Arial Narrow"/>
      <w:caps w:val="0"/>
      <w:sz w:val="32"/>
      <w:szCs w:val="32"/>
    </w:rPr>
  </w:style>
  <w:style w:type="character" w:customStyle="1" w:styleId="Priedas1Char">
    <w:name w:val="Priedas 1 Char"/>
    <w:basedOn w:val="DefaultParagraphFont"/>
    <w:link w:val="Priedas1"/>
    <w:rsid w:val="007F0EA4"/>
    <w:rPr>
      <w:rFonts w:ascii="Arial Narrow" w:eastAsia="MS Mincho" w:hAnsi="Arial Narrow" w:cs="Arial Narrow"/>
      <w:b/>
      <w:bCs/>
      <w:sz w:val="32"/>
      <w:szCs w:val="32"/>
    </w:rPr>
  </w:style>
  <w:style w:type="paragraph" w:customStyle="1" w:styleId="Meniu1">
    <w:name w:val="Meniu 1"/>
    <w:basedOn w:val="Priedas1"/>
    <w:link w:val="Meniu1Char"/>
    <w:rsid w:val="007F0EA4"/>
    <w:pPr>
      <w:numPr>
        <w:numId w:val="0"/>
      </w:numPr>
      <w:ind w:left="360" w:hanging="360"/>
    </w:pPr>
  </w:style>
  <w:style w:type="paragraph" w:customStyle="1" w:styleId="Meniu2">
    <w:name w:val="Meniu 2"/>
    <w:basedOn w:val="Heading2"/>
    <w:link w:val="Meniu2Char"/>
    <w:qFormat/>
    <w:rsid w:val="007F0EA4"/>
    <w:pPr>
      <w:keepNext w:val="0"/>
      <w:keepLines w:val="0"/>
      <w:numPr>
        <w:numId w:val="0"/>
      </w:numPr>
      <w:spacing w:before="480" w:after="240" w:line="360" w:lineRule="auto"/>
      <w:ind w:left="792" w:hanging="432"/>
      <w:jc w:val="left"/>
    </w:pPr>
    <w:rPr>
      <w:rFonts w:ascii="Arial Narrow" w:eastAsia="MS Mincho" w:hAnsi="Arial Narrow" w:cs="Arial Narrow"/>
    </w:rPr>
  </w:style>
  <w:style w:type="character" w:customStyle="1" w:styleId="Meniu1Char">
    <w:name w:val="Meniu 1 Char"/>
    <w:basedOn w:val="Priedas1Char"/>
    <w:link w:val="Meniu1"/>
    <w:rsid w:val="007F0EA4"/>
    <w:rPr>
      <w:rFonts w:ascii="Arial Narrow" w:eastAsia="MS Mincho" w:hAnsi="Arial Narrow" w:cs="Arial Narrow"/>
      <w:b/>
      <w:bCs/>
      <w:sz w:val="32"/>
      <w:szCs w:val="32"/>
    </w:rPr>
  </w:style>
  <w:style w:type="character" w:customStyle="1" w:styleId="Meniu2Char">
    <w:name w:val="Meniu 2 Char"/>
    <w:basedOn w:val="DefaultParagraphFont"/>
    <w:link w:val="Meniu2"/>
    <w:rsid w:val="007F0EA4"/>
    <w:rPr>
      <w:rFonts w:ascii="Arial Narrow" w:eastAsia="MS Mincho" w:hAnsi="Arial Narrow" w:cs="Arial Narrow"/>
      <w:b/>
      <w:bCs/>
      <w:sz w:val="24"/>
      <w:szCs w:val="24"/>
    </w:rPr>
  </w:style>
  <w:style w:type="paragraph" w:customStyle="1" w:styleId="Priedasmeniu1">
    <w:name w:val="Priedas meniu 1"/>
    <w:basedOn w:val="Priedas1"/>
    <w:link w:val="Priedasmeniu1Char"/>
    <w:rsid w:val="007F0EA4"/>
    <w:pPr>
      <w:numPr>
        <w:numId w:val="0"/>
      </w:numPr>
      <w:ind w:left="360" w:hanging="360"/>
    </w:pPr>
    <w:rPr>
      <w:sz w:val="28"/>
      <w:szCs w:val="28"/>
    </w:rPr>
  </w:style>
  <w:style w:type="character" w:customStyle="1" w:styleId="Priedasmeniu1Char">
    <w:name w:val="Priedas meniu 1 Char"/>
    <w:basedOn w:val="Priedas1Char"/>
    <w:link w:val="Priedasmeniu1"/>
    <w:rsid w:val="007F0EA4"/>
    <w:rPr>
      <w:rFonts w:ascii="Arial Narrow" w:eastAsia="MS Mincho" w:hAnsi="Arial Narrow" w:cs="Arial Narrow"/>
      <w:b/>
      <w:bCs/>
      <w:sz w:val="28"/>
      <w:szCs w:val="28"/>
    </w:rPr>
  </w:style>
  <w:style w:type="character" w:customStyle="1" w:styleId="ListParagraphChar1">
    <w:name w:val="List Paragraph Char1"/>
    <w:aliases w:val="Sąrašo pastraipa.Bullet Char,Sąrašo pastraipa;Bullet Char"/>
    <w:basedOn w:val="DefaultParagraphFont"/>
    <w:uiPriority w:val="34"/>
    <w:rsid w:val="007F0EA4"/>
    <w:rPr>
      <w:rFonts w:ascii="Arial Narrow" w:hAnsi="Arial Narrow"/>
      <w:sz w:val="24"/>
      <w:szCs w:val="24"/>
      <w:lang w:val="lt-LT"/>
    </w:rPr>
  </w:style>
  <w:style w:type="paragraph" w:customStyle="1" w:styleId="DiagramaDiagrama1CharCharDiagramaDiagrama">
    <w:name w:val="Diagrama Diagrama1 Char Char Diagrama Diagrama"/>
    <w:basedOn w:val="Normal"/>
    <w:semiHidden/>
    <w:rsid w:val="007F0EA4"/>
    <w:pPr>
      <w:tabs>
        <w:tab w:val="left" w:pos="709"/>
      </w:tabs>
      <w:jc w:val="left"/>
    </w:pPr>
    <w:rPr>
      <w:rFonts w:ascii="Futura Bk" w:eastAsia="Times New Roman" w:hAnsi="Futura Bk"/>
      <w:sz w:val="20"/>
      <w:szCs w:val="24"/>
      <w:lang w:val="pl-PL" w:eastAsia="pl-PL"/>
    </w:rPr>
  </w:style>
  <w:style w:type="paragraph" w:customStyle="1" w:styleId="B1Body1Indent">
    <w:name w:val="B1 Body 1 Indent"/>
    <w:basedOn w:val="BodyTextFirstIndent"/>
    <w:rsid w:val="007F0EA4"/>
    <w:pPr>
      <w:spacing w:before="120"/>
      <w:ind w:firstLine="284"/>
      <w:jc w:val="both"/>
    </w:pPr>
    <w:rPr>
      <w:rFonts w:ascii="Calibri" w:eastAsia="Calibri" w:hAnsi="Calibri" w:cs="Times New Roman"/>
      <w:sz w:val="22"/>
      <w:szCs w:val="22"/>
      <w:lang w:val="lt-LT"/>
    </w:rPr>
  </w:style>
  <w:style w:type="character" w:customStyle="1" w:styleId="FontStyle76">
    <w:name w:val="Font Style76"/>
    <w:basedOn w:val="DefaultParagraphFont"/>
    <w:uiPriority w:val="99"/>
    <w:rsid w:val="007F0EA4"/>
    <w:rPr>
      <w:rFonts w:ascii="Arial Unicode MS" w:eastAsia="Arial Unicode MS" w:cs="Arial Unicode MS"/>
      <w:sz w:val="16"/>
      <w:szCs w:val="16"/>
    </w:rPr>
  </w:style>
  <w:style w:type="paragraph" w:customStyle="1" w:styleId="Papunktis">
    <w:name w:val="Papunktis"/>
    <w:basedOn w:val="Normal"/>
    <w:link w:val="PapunktisChar"/>
    <w:rsid w:val="007F0EA4"/>
    <w:pPr>
      <w:tabs>
        <w:tab w:val="num" w:pos="1440"/>
      </w:tabs>
      <w:ind w:left="1440" w:hanging="360"/>
    </w:pPr>
    <w:rPr>
      <w:rFonts w:eastAsia="Times New Roman"/>
      <w:szCs w:val="24"/>
    </w:rPr>
  </w:style>
  <w:style w:type="character" w:customStyle="1" w:styleId="PapunktisChar">
    <w:name w:val="Papunktis Char"/>
    <w:basedOn w:val="DefaultParagraphFont"/>
    <w:link w:val="Papunktis"/>
    <w:rsid w:val="007F0EA4"/>
    <w:rPr>
      <w:rFonts w:ascii="Times New Roman" w:eastAsia="Times New Roman" w:hAnsi="Times New Roman" w:cs="Times New Roman"/>
      <w:sz w:val="24"/>
      <w:szCs w:val="24"/>
    </w:rPr>
  </w:style>
  <w:style w:type="character" w:customStyle="1" w:styleId="Date1">
    <w:name w:val="Date1"/>
    <w:rsid w:val="007F0EA4"/>
  </w:style>
  <w:style w:type="character" w:customStyle="1" w:styleId="statusmessage">
    <w:name w:val="statusmessage"/>
    <w:rsid w:val="007F0EA4"/>
  </w:style>
  <w:style w:type="character" w:customStyle="1" w:styleId="BetarpDiagrama">
    <w:name w:val="Be tarpų Diagrama"/>
    <w:aliases w:val="Dokumento pavadinimas Diagrama,No Spacing1 Diagrama"/>
    <w:basedOn w:val="DefaultParagraphFont"/>
    <w:locked/>
    <w:rsid w:val="007F0EA4"/>
    <w:rPr>
      <w:rFonts w:ascii="Times New Roman" w:eastAsia="MS Mincho" w:hAnsi="Times New Roman"/>
      <w:b/>
      <w:bCs/>
      <w:sz w:val="72"/>
      <w:szCs w:val="72"/>
      <w:lang w:val="en-US" w:eastAsia="en-US" w:bidi="ar-SA"/>
    </w:rPr>
  </w:style>
  <w:style w:type="numbering" w:customStyle="1" w:styleId="NoList3">
    <w:name w:val="No List3"/>
    <w:next w:val="NoList"/>
    <w:uiPriority w:val="99"/>
    <w:semiHidden/>
    <w:unhideWhenUsed/>
    <w:rsid w:val="007F0EA4"/>
  </w:style>
  <w:style w:type="table" w:customStyle="1" w:styleId="TableGrid4">
    <w:name w:val="Table Grid4"/>
    <w:basedOn w:val="TableNormal"/>
    <w:next w:val="TableGrid"/>
    <w:rsid w:val="007F0EA4"/>
    <w:pPr>
      <w:spacing w:after="0" w:line="240" w:lineRule="auto"/>
    </w:pPr>
    <w:rPr>
      <w:rFonts w:ascii="Arial" w:eastAsia="Calibri" w:hAnsi="Arial"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KUMENTOPAVADINIMAS">
    <w:name w:val="DOKUMENTO PAVADINIMAS"/>
    <w:basedOn w:val="Normal"/>
    <w:rsid w:val="007F0EA4"/>
    <w:pPr>
      <w:autoSpaceDE w:val="0"/>
      <w:autoSpaceDN w:val="0"/>
      <w:adjustRightInd w:val="0"/>
      <w:spacing w:line="360" w:lineRule="auto"/>
      <w:jc w:val="center"/>
    </w:pPr>
    <w:rPr>
      <w:rFonts w:eastAsia="Times New Roman"/>
      <w:b/>
      <w:bCs/>
      <w:szCs w:val="20"/>
      <w:lang w:eastAsia="lt-LT"/>
    </w:rPr>
  </w:style>
  <w:style w:type="numbering" w:customStyle="1" w:styleId="PwCListBullets12">
    <w:name w:val="PwC List Bullets 12"/>
    <w:uiPriority w:val="99"/>
    <w:rsid w:val="007F0EA4"/>
  </w:style>
  <w:style w:type="paragraph" w:customStyle="1" w:styleId="BodyText11">
    <w:name w:val="Body Text11"/>
    <w:rsid w:val="007F0EA4"/>
    <w:pPr>
      <w:autoSpaceDE w:val="0"/>
      <w:autoSpaceDN w:val="0"/>
      <w:adjustRightInd w:val="0"/>
      <w:spacing w:after="0" w:line="240" w:lineRule="auto"/>
      <w:ind w:firstLine="312"/>
      <w:jc w:val="both"/>
    </w:pPr>
    <w:rPr>
      <w:rFonts w:ascii="TimesLT" w:eastAsia="Times New Roman" w:hAnsi="TimesLT" w:cs="Times New Roman"/>
      <w:sz w:val="20"/>
      <w:szCs w:val="20"/>
      <w:lang w:val="en-US"/>
    </w:rPr>
  </w:style>
  <w:style w:type="paragraph" w:customStyle="1" w:styleId="Hyperlink11">
    <w:name w:val="Hyperlink11"/>
    <w:rsid w:val="007F0EA4"/>
    <w:pPr>
      <w:autoSpaceDE w:val="0"/>
      <w:autoSpaceDN w:val="0"/>
      <w:adjustRightInd w:val="0"/>
      <w:spacing w:after="0" w:line="240" w:lineRule="auto"/>
      <w:ind w:firstLine="312"/>
      <w:jc w:val="both"/>
    </w:pPr>
    <w:rPr>
      <w:rFonts w:ascii="TimesLT" w:eastAsia="MS Mincho" w:hAnsi="TimesLT" w:cs="Times New Roman"/>
      <w:sz w:val="20"/>
      <w:szCs w:val="20"/>
      <w:lang w:val="en-US"/>
    </w:rPr>
  </w:style>
  <w:style w:type="table" w:customStyle="1" w:styleId="LightList-Accent51">
    <w:name w:val="Light List - Accent 51"/>
    <w:basedOn w:val="TableNormal"/>
    <w:next w:val="LightList-Accent5"/>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1">
    <w:name w:val="Light List - Accent 111"/>
    <w:basedOn w:val="TableNormal"/>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41">
    <w:name w:val="Light List - Accent 41"/>
    <w:basedOn w:val="TableNormal"/>
    <w:next w:val="LightList-Accent4"/>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character" w:customStyle="1" w:styleId="Date12">
    <w:name w:val="Date12"/>
    <w:rsid w:val="007F0EA4"/>
  </w:style>
  <w:style w:type="numbering" w:customStyle="1" w:styleId="NoList4">
    <w:name w:val="No List4"/>
    <w:next w:val="NoList"/>
    <w:uiPriority w:val="99"/>
    <w:semiHidden/>
    <w:unhideWhenUsed/>
    <w:rsid w:val="007F0EA4"/>
  </w:style>
  <w:style w:type="table" w:customStyle="1" w:styleId="TableGrid5">
    <w:name w:val="Table Grid5"/>
    <w:basedOn w:val="TableNormal"/>
    <w:next w:val="TableGrid"/>
    <w:rsid w:val="007F0EA4"/>
    <w:pPr>
      <w:spacing w:after="0" w:line="240" w:lineRule="auto"/>
    </w:pPr>
    <w:rPr>
      <w:rFonts w:ascii="Georgia" w:eastAsia="Calibri" w:hAnsi="Georgia" w:cs="Times New Roman"/>
      <w:sz w:val="20"/>
      <w:szCs w:val="20"/>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wCTableFigures">
    <w:name w:val="PwC Table Figures"/>
    <w:basedOn w:val="TableNormal"/>
    <w:uiPriority w:val="99"/>
    <w:qFormat/>
    <w:rsid w:val="007F0EA4"/>
    <w:pPr>
      <w:tabs>
        <w:tab w:val="decimal" w:pos="1134"/>
      </w:tabs>
      <w:spacing w:before="60" w:after="60" w:line="240" w:lineRule="auto"/>
    </w:pPr>
    <w:rPr>
      <w:rFonts w:ascii="Arial" w:eastAsia="Calibri" w:hAnsi="Arial" w:cs="Times New Roman"/>
      <w:sz w:val="20"/>
      <w:szCs w:val="20"/>
      <w:lang w:val="en-GB" w:eastAsia="en-GB"/>
    </w:rPr>
    <w:tblPr>
      <w:tblBorders>
        <w:insideH w:val="dotted" w:sz="4" w:space="0" w:color="DC6900"/>
      </w:tblBorders>
    </w:tblPr>
    <w:tblStylePr w:type="firstRow">
      <w:rPr>
        <w:b/>
      </w:rPr>
      <w:tblPr/>
      <w:tcPr>
        <w:tcBorders>
          <w:top w:val="single" w:sz="6" w:space="0" w:color="DC6900"/>
          <w:left w:val="nil"/>
          <w:bottom w:val="single" w:sz="6" w:space="0" w:color="DC6900"/>
          <w:right w:val="nil"/>
          <w:insideH w:val="nil"/>
          <w:insideV w:val="nil"/>
          <w:tl2br w:val="nil"/>
          <w:tr2bl w:val="nil"/>
        </w:tcBorders>
      </w:tcPr>
    </w:tblStylePr>
    <w:tblStylePr w:type="lastRow">
      <w:rPr>
        <w:rFonts w:ascii="Arial" w:hAnsi="Arial"/>
        <w:b/>
        <w:i w:val="0"/>
        <w:color w:val="auto"/>
        <w:sz w:val="20"/>
      </w:rPr>
      <w:tblPr/>
      <w:tcPr>
        <w:tcBorders>
          <w:top w:val="single" w:sz="6" w:space="0" w:color="DC6900"/>
          <w:left w:val="nil"/>
          <w:bottom w:val="single" w:sz="6" w:space="0" w:color="DC6900"/>
          <w:right w:val="nil"/>
          <w:insideH w:val="nil"/>
          <w:insideV w:val="nil"/>
          <w:tl2br w:val="nil"/>
          <w:tr2bl w:val="nil"/>
        </w:tcBorders>
      </w:tcPr>
    </w:tblStylePr>
  </w:style>
  <w:style w:type="paragraph" w:customStyle="1" w:styleId="1Headingas">
    <w:name w:val="1 Heading'as"/>
    <w:basedOn w:val="Heading1"/>
    <w:link w:val="1HeadingasChar"/>
    <w:uiPriority w:val="99"/>
    <w:rsid w:val="007F0EA4"/>
    <w:pPr>
      <w:numPr>
        <w:numId w:val="87"/>
      </w:numPr>
      <w:spacing w:after="480"/>
      <w:jc w:val="left"/>
    </w:pPr>
    <w:rPr>
      <w:rFonts w:ascii="Arial Narrow" w:hAnsi="Arial Narrow"/>
      <w:caps w:val="0"/>
      <w:sz w:val="32"/>
      <w:szCs w:val="32"/>
    </w:rPr>
  </w:style>
  <w:style w:type="character" w:customStyle="1" w:styleId="1HeadingasChar">
    <w:name w:val="1 Heading'as Char"/>
    <w:basedOn w:val="DefaultParagraphFont"/>
    <w:link w:val="1Headingas"/>
    <w:uiPriority w:val="99"/>
    <w:rsid w:val="007F0EA4"/>
    <w:rPr>
      <w:rFonts w:ascii="Arial Narrow" w:eastAsia="Times New Roman" w:hAnsi="Arial Narrow" w:cs="Times New Roman"/>
      <w:b/>
      <w:bCs/>
      <w:sz w:val="32"/>
      <w:szCs w:val="32"/>
    </w:rPr>
  </w:style>
  <w:style w:type="paragraph" w:customStyle="1" w:styleId="2Headingas">
    <w:name w:val="2 Heading'as"/>
    <w:basedOn w:val="Heading2"/>
    <w:link w:val="2HeadingasChar"/>
    <w:uiPriority w:val="99"/>
    <w:rsid w:val="007F0EA4"/>
    <w:pPr>
      <w:numPr>
        <w:ilvl w:val="0"/>
        <w:numId w:val="0"/>
      </w:numPr>
      <w:spacing w:before="360" w:after="240"/>
      <w:ind w:left="720" w:hanging="360"/>
      <w:jc w:val="left"/>
    </w:pPr>
    <w:rPr>
      <w:rFonts w:ascii="Arial Narrow" w:hAnsi="Arial Narrow"/>
      <w:szCs w:val="26"/>
      <w:lang w:val="en-GB"/>
    </w:rPr>
  </w:style>
  <w:style w:type="paragraph" w:customStyle="1" w:styleId="1Heading">
    <w:name w:val="1 Heading"/>
    <w:basedOn w:val="1Headingas"/>
    <w:link w:val="1HeadingChar"/>
    <w:uiPriority w:val="99"/>
    <w:rsid w:val="007F0EA4"/>
    <w:pPr>
      <w:numPr>
        <w:numId w:val="88"/>
      </w:numPr>
    </w:pPr>
  </w:style>
  <w:style w:type="character" w:customStyle="1" w:styleId="2HeadingasChar">
    <w:name w:val="2 Heading'as Char"/>
    <w:basedOn w:val="DefaultParagraphFont"/>
    <w:link w:val="2Headingas"/>
    <w:uiPriority w:val="99"/>
    <w:rsid w:val="007F0EA4"/>
    <w:rPr>
      <w:rFonts w:ascii="Arial Narrow" w:eastAsia="Times New Roman" w:hAnsi="Arial Narrow" w:cs="Times New Roman"/>
      <w:b/>
      <w:bCs/>
      <w:sz w:val="24"/>
      <w:szCs w:val="26"/>
      <w:lang w:val="en-GB"/>
    </w:rPr>
  </w:style>
  <w:style w:type="numbering" w:customStyle="1" w:styleId="StyleBulleted7pt2">
    <w:name w:val="Style Bulleted 7 pt2"/>
    <w:basedOn w:val="NoList"/>
    <w:rsid w:val="007F0EA4"/>
    <w:pPr>
      <w:numPr>
        <w:numId w:val="21"/>
      </w:numPr>
    </w:pPr>
  </w:style>
  <w:style w:type="character" w:customStyle="1" w:styleId="1HeadingChar">
    <w:name w:val="1 Heading Char"/>
    <w:basedOn w:val="1HeadingasChar"/>
    <w:link w:val="1Heading"/>
    <w:uiPriority w:val="99"/>
    <w:rsid w:val="007F0EA4"/>
    <w:rPr>
      <w:rFonts w:ascii="Arial Narrow" w:eastAsia="Times New Roman" w:hAnsi="Arial Narrow" w:cs="Times New Roman"/>
      <w:b/>
      <w:bCs/>
      <w:sz w:val="32"/>
      <w:szCs w:val="32"/>
    </w:rPr>
  </w:style>
  <w:style w:type="paragraph" w:customStyle="1" w:styleId="bullettrumpi">
    <w:name w:val="bullet trumpi"/>
    <w:basedOn w:val="Normal"/>
    <w:rsid w:val="007F0EA4"/>
    <w:pPr>
      <w:numPr>
        <w:numId w:val="89"/>
      </w:numPr>
      <w:jc w:val="left"/>
    </w:pPr>
    <w:rPr>
      <w:rFonts w:ascii="Arial" w:eastAsia="Times New Roman" w:hAnsi="Arial"/>
      <w:szCs w:val="20"/>
      <w:lang w:val="en-GB"/>
    </w:rPr>
  </w:style>
  <w:style w:type="paragraph" w:customStyle="1" w:styleId="Pas-pagrindinis">
    <w:name w:val="Pas-pagrindinis"/>
    <w:basedOn w:val="Normal"/>
    <w:rsid w:val="007F0EA4"/>
    <w:pPr>
      <w:spacing w:before="120" w:after="60"/>
      <w:ind w:left="2268"/>
      <w:jc w:val="left"/>
    </w:pPr>
    <w:rPr>
      <w:rFonts w:eastAsia="Times New Roman"/>
      <w:sz w:val="20"/>
      <w:szCs w:val="20"/>
      <w:lang w:eastAsia="en-GB"/>
    </w:rPr>
  </w:style>
  <w:style w:type="character" w:customStyle="1" w:styleId="PaveikslasCharChar">
    <w:name w:val="Paveikslas Char Char"/>
    <w:basedOn w:val="DefaultParagraphFont"/>
    <w:rsid w:val="007F0EA4"/>
    <w:rPr>
      <w:rFonts w:ascii="Arial" w:eastAsia="Times New Roman" w:hAnsi="Arial" w:cs="Times New Roman"/>
      <w:b/>
    </w:rPr>
  </w:style>
  <w:style w:type="character" w:styleId="HTMLCite">
    <w:name w:val="HTML Cite"/>
    <w:basedOn w:val="DefaultParagraphFont"/>
    <w:uiPriority w:val="99"/>
    <w:unhideWhenUsed/>
    <w:rsid w:val="007F0EA4"/>
    <w:rPr>
      <w:i/>
      <w:iCs/>
    </w:rPr>
  </w:style>
  <w:style w:type="table" w:customStyle="1" w:styleId="TableGrid12">
    <w:name w:val="Table Grid12"/>
    <w:basedOn w:val="TableNormal"/>
    <w:next w:val="TableGrid"/>
    <w:uiPriority w:val="59"/>
    <w:rsid w:val="007F0EA4"/>
    <w:pPr>
      <w:spacing w:after="0" w:line="240" w:lineRule="auto"/>
    </w:pPr>
    <w:rPr>
      <w:rFonts w:ascii="Calibri" w:eastAsia="Calibri" w:hAnsi="Calibri" w:cs="Times New Roman"/>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7F0EA4"/>
    <w:pPr>
      <w:spacing w:after="0" w:line="240" w:lineRule="auto"/>
    </w:pPr>
    <w:rPr>
      <w:rFonts w:ascii="Calibri" w:eastAsia="Calibri" w:hAnsi="Calibri" w:cs="Times New Roman"/>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rsid w:val="007F0EA4"/>
  </w:style>
  <w:style w:type="paragraph" w:customStyle="1" w:styleId="raidytes">
    <w:name w:val="raidytes"/>
    <w:basedOn w:val="Normal"/>
    <w:rsid w:val="007F0EA4"/>
    <w:pPr>
      <w:tabs>
        <w:tab w:val="num" w:pos="1077"/>
      </w:tabs>
      <w:spacing w:before="120" w:after="120" w:line="360" w:lineRule="auto"/>
      <w:ind w:left="1077" w:hanging="408"/>
    </w:pPr>
    <w:rPr>
      <w:rFonts w:ascii="Calibri" w:eastAsia="Times New Roman" w:hAnsi="Calibri"/>
      <w:sz w:val="22"/>
      <w:szCs w:val="24"/>
      <w:lang w:val="en-GB" w:eastAsia="lt-LT"/>
    </w:rPr>
  </w:style>
  <w:style w:type="paragraph" w:customStyle="1" w:styleId="StyleHeading1VerdanaAfter12ptLinespacingsingle">
    <w:name w:val="Style Heading 1 + Verdana After:  12 pt Line spacing:  single"/>
    <w:basedOn w:val="Heading1"/>
    <w:rsid w:val="007F0EA4"/>
    <w:pPr>
      <w:keepLines w:val="0"/>
      <w:numPr>
        <w:numId w:val="0"/>
      </w:numPr>
      <w:tabs>
        <w:tab w:val="num" w:pos="357"/>
      </w:tabs>
      <w:spacing w:before="0"/>
      <w:ind w:left="357" w:hanging="357"/>
    </w:pPr>
    <w:rPr>
      <w:rFonts w:ascii="Verdana" w:hAnsi="Verdana" w:cs="Arial"/>
      <w:bCs w:val="0"/>
      <w:caps w:val="0"/>
      <w:smallCaps/>
      <w:color w:val="41698A"/>
      <w:kern w:val="32"/>
      <w:sz w:val="28"/>
      <w:lang w:val="en-GB"/>
    </w:rPr>
  </w:style>
  <w:style w:type="paragraph" w:customStyle="1" w:styleId="StyleHeading2VerdanaBefore12ptAfter3ptLinespaci">
    <w:name w:val="Style Heading 2 + Verdana Before:  12 pt After:  3 pt Line spaci..."/>
    <w:basedOn w:val="Heading2"/>
    <w:rsid w:val="007F0EA4"/>
    <w:pPr>
      <w:keepLines w:val="0"/>
      <w:numPr>
        <w:ilvl w:val="0"/>
        <w:numId w:val="0"/>
      </w:numPr>
      <w:tabs>
        <w:tab w:val="num" w:pos="1980"/>
      </w:tabs>
      <w:spacing w:after="60"/>
      <w:ind w:left="1697" w:hanging="437"/>
      <w:jc w:val="left"/>
    </w:pPr>
    <w:rPr>
      <w:rFonts w:ascii="Verdana" w:hAnsi="Verdana" w:cs="Arial"/>
      <w:bCs w:val="0"/>
      <w:iCs/>
      <w:szCs w:val="28"/>
      <w:lang w:val="en-GB"/>
    </w:rPr>
  </w:style>
  <w:style w:type="paragraph" w:customStyle="1" w:styleId="StyleHeading3VerdanaLeft0cmHanging127cm">
    <w:name w:val="Style Heading 3 + Verdana Left:  0 cm Hanging:  1.27 cm"/>
    <w:basedOn w:val="Heading30"/>
    <w:rsid w:val="007F0EA4"/>
    <w:pPr>
      <w:keepLines w:val="0"/>
      <w:tabs>
        <w:tab w:val="num" w:pos="0"/>
      </w:tabs>
      <w:spacing w:before="360" w:after="120" w:line="360" w:lineRule="auto"/>
    </w:pPr>
    <w:rPr>
      <w:rFonts w:ascii="Verdana" w:hAnsi="Verdana"/>
      <w:color w:val="auto"/>
      <w:kern w:val="32"/>
      <w:szCs w:val="20"/>
      <w:lang w:val="en-GB"/>
    </w:rPr>
  </w:style>
  <w:style w:type="paragraph" w:customStyle="1" w:styleId="StyleHeading3VerdanaLeft0cmHanging127cm1">
    <w:name w:val="Style Heading 3 + Verdana Left:  0 cm Hanging:  1.27 cm1"/>
    <w:basedOn w:val="Heading30"/>
    <w:rsid w:val="007F0EA4"/>
    <w:pPr>
      <w:keepLines w:val="0"/>
      <w:tabs>
        <w:tab w:val="num" w:pos="0"/>
      </w:tabs>
      <w:spacing w:before="360" w:after="120" w:line="360" w:lineRule="auto"/>
    </w:pPr>
    <w:rPr>
      <w:rFonts w:ascii="Verdana" w:hAnsi="Verdana"/>
      <w:color w:val="auto"/>
      <w:kern w:val="32"/>
      <w:szCs w:val="20"/>
      <w:lang w:val="en-GB"/>
    </w:rPr>
  </w:style>
  <w:style w:type="paragraph" w:customStyle="1" w:styleId="StyleHeading4VerdanaBefore0ptAfter0ptLinespacin">
    <w:name w:val="Style Heading 4 + Verdana Before:  0 pt After:  0 pt Line spacin..."/>
    <w:basedOn w:val="Heading40"/>
    <w:rsid w:val="007F0EA4"/>
    <w:pPr>
      <w:keepLines w:val="0"/>
      <w:tabs>
        <w:tab w:val="num" w:pos="0"/>
      </w:tabs>
      <w:spacing w:before="0" w:after="240"/>
    </w:pPr>
    <w:rPr>
      <w:rFonts w:ascii="Verdana" w:eastAsia="Times New Roman" w:hAnsi="Verdana" w:cs="Times New Roman"/>
      <w:color w:val="auto"/>
      <w:sz w:val="22"/>
      <w:szCs w:val="28"/>
      <w:lang w:eastAsia="lt-LT"/>
    </w:rPr>
  </w:style>
  <w:style w:type="paragraph" w:customStyle="1" w:styleId="StyleHeaderVerdana">
    <w:name w:val="Style Header + Verdana"/>
    <w:basedOn w:val="Header"/>
    <w:rsid w:val="007F0EA4"/>
    <w:pPr>
      <w:tabs>
        <w:tab w:val="clear" w:pos="4513"/>
        <w:tab w:val="clear" w:pos="9026"/>
        <w:tab w:val="num" w:pos="170"/>
        <w:tab w:val="center" w:pos="4986"/>
        <w:tab w:val="right" w:pos="9972"/>
      </w:tabs>
      <w:spacing w:before="120" w:after="120" w:line="360" w:lineRule="auto"/>
    </w:pPr>
    <w:rPr>
      <w:rFonts w:ascii="Verdana" w:eastAsia="Times New Roman" w:hAnsi="Verdana"/>
      <w:sz w:val="22"/>
      <w:szCs w:val="24"/>
      <w:lang w:eastAsia="lt-LT"/>
    </w:rPr>
  </w:style>
  <w:style w:type="paragraph" w:customStyle="1" w:styleId="normalindent0">
    <w:name w:val="normal_indent"/>
    <w:basedOn w:val="Normal"/>
    <w:rsid w:val="007F0EA4"/>
    <w:pPr>
      <w:spacing w:before="100" w:beforeAutospacing="1" w:after="100" w:afterAutospacing="1" w:line="360" w:lineRule="auto"/>
      <w:ind w:firstLine="720"/>
    </w:pPr>
    <w:rPr>
      <w:rFonts w:ascii="Calibri" w:eastAsia="Times New Roman" w:hAnsi="Calibri"/>
      <w:sz w:val="22"/>
      <w:szCs w:val="24"/>
      <w:lang w:val="en-US" w:eastAsia="lt-LT"/>
    </w:rPr>
  </w:style>
  <w:style w:type="table" w:customStyle="1" w:styleId="TableGrid31">
    <w:name w:val="Table Grid31"/>
    <w:basedOn w:val="TableNormal"/>
    <w:next w:val="TableGrid"/>
    <w:rsid w:val="007F0EA4"/>
    <w:pPr>
      <w:spacing w:after="0" w:line="240" w:lineRule="auto"/>
    </w:pPr>
    <w:rPr>
      <w:rFonts w:ascii="Times New Roman" w:eastAsia="Times New Roman" w:hAnsi="Times New Roman" w:cs="Times New Roman"/>
      <w:sz w:val="20"/>
      <w:szCs w:val="20"/>
      <w:lang w:val="en-US"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asicFlownevda">
    <w:name w:val="BasicFlow (nevda)"/>
    <w:basedOn w:val="BodyText"/>
    <w:autoRedefine/>
    <w:rsid w:val="007F0EA4"/>
    <w:pPr>
      <w:widowControl w:val="0"/>
      <w:numPr>
        <w:numId w:val="90"/>
      </w:numPr>
      <w:tabs>
        <w:tab w:val="clear" w:pos="680"/>
        <w:tab w:val="left" w:pos="709"/>
      </w:tabs>
      <w:suppressAutoHyphens w:val="0"/>
      <w:spacing w:before="80" w:after="40" w:line="240" w:lineRule="auto"/>
      <w:ind w:right="2"/>
    </w:pPr>
    <w:rPr>
      <w:rFonts w:ascii="Arial" w:hAnsi="Arial" w:cs="Times New Roman"/>
      <w:kern w:val="0"/>
      <w:szCs w:val="20"/>
      <w:lang w:eastAsia="en-US"/>
    </w:rPr>
  </w:style>
  <w:style w:type="paragraph" w:customStyle="1" w:styleId="centrbold0">
    <w:name w:val="centrbold"/>
    <w:basedOn w:val="Normal"/>
    <w:rsid w:val="007F0EA4"/>
    <w:pPr>
      <w:spacing w:before="100" w:beforeAutospacing="1" w:after="100" w:afterAutospacing="1"/>
      <w:jc w:val="left"/>
    </w:pPr>
    <w:rPr>
      <w:rFonts w:eastAsia="Times New Roman"/>
      <w:szCs w:val="24"/>
      <w:lang w:val="en-US"/>
    </w:rPr>
  </w:style>
  <w:style w:type="paragraph" w:customStyle="1" w:styleId="sraopastraipa">
    <w:name w:val="sraopastraipa"/>
    <w:basedOn w:val="Normal"/>
    <w:rsid w:val="007F0EA4"/>
    <w:pPr>
      <w:spacing w:before="100" w:beforeAutospacing="1" w:after="100" w:afterAutospacing="1"/>
      <w:jc w:val="left"/>
    </w:pPr>
    <w:rPr>
      <w:rFonts w:eastAsia="Times New Roman"/>
      <w:color w:val="000000"/>
      <w:szCs w:val="24"/>
      <w:lang w:eastAsia="lt-LT"/>
    </w:rPr>
  </w:style>
  <w:style w:type="paragraph" w:customStyle="1" w:styleId="CharCharDiagramaCharCharDiagramaCharCharDiagramaCharCharDiagrama">
    <w:name w:val="Char Char Diagrama Char Char Diagrama Char Char Diagrama Char Char Diagrama"/>
    <w:basedOn w:val="Normal"/>
    <w:rsid w:val="007F0EA4"/>
    <w:pPr>
      <w:widowControl w:val="0"/>
      <w:adjustRightInd w:val="0"/>
      <w:spacing w:after="160" w:line="240" w:lineRule="exact"/>
    </w:pPr>
    <w:rPr>
      <w:rFonts w:ascii="Tahoma" w:eastAsia="Times New Roman" w:hAnsi="Tahoma"/>
      <w:sz w:val="20"/>
      <w:szCs w:val="20"/>
      <w:lang w:val="en-US"/>
    </w:rPr>
  </w:style>
  <w:style w:type="paragraph" w:customStyle="1" w:styleId="CharCharDiagrama">
    <w:name w:val="Char Char Diagrama"/>
    <w:basedOn w:val="Normal"/>
    <w:rsid w:val="007F0EA4"/>
    <w:pPr>
      <w:spacing w:after="160" w:line="240" w:lineRule="exact"/>
      <w:jc w:val="left"/>
    </w:pPr>
    <w:rPr>
      <w:rFonts w:ascii="Tahoma" w:eastAsia="Times New Roman" w:hAnsi="Tahoma"/>
      <w:sz w:val="20"/>
      <w:szCs w:val="20"/>
      <w:lang w:val="en-US"/>
    </w:rPr>
  </w:style>
  <w:style w:type="paragraph" w:customStyle="1" w:styleId="StyleJustifiedBefore5ptAfter5pt2">
    <w:name w:val="Style Justified Before:  5 pt After:  5 pt2"/>
    <w:basedOn w:val="Normal"/>
    <w:autoRedefine/>
    <w:rsid w:val="007F0EA4"/>
    <w:pPr>
      <w:widowControl w:val="0"/>
      <w:numPr>
        <w:ilvl w:val="1"/>
        <w:numId w:val="91"/>
      </w:numPr>
      <w:autoSpaceDE w:val="0"/>
      <w:autoSpaceDN w:val="0"/>
      <w:adjustRightInd w:val="0"/>
      <w:spacing w:before="100" w:after="100"/>
    </w:pPr>
    <w:rPr>
      <w:rFonts w:eastAsia="Times New Roman"/>
      <w:szCs w:val="20"/>
    </w:rPr>
  </w:style>
  <w:style w:type="paragraph" w:customStyle="1" w:styleId="StyleJustifiedBefore5ptAfter5pt3">
    <w:name w:val="Style Justified Before:  5 pt After:  5 pt3"/>
    <w:basedOn w:val="Normal"/>
    <w:autoRedefine/>
    <w:rsid w:val="007F0EA4"/>
    <w:pPr>
      <w:widowControl w:val="0"/>
      <w:numPr>
        <w:numId w:val="91"/>
      </w:numPr>
      <w:autoSpaceDE w:val="0"/>
      <w:autoSpaceDN w:val="0"/>
      <w:adjustRightInd w:val="0"/>
      <w:spacing w:before="100" w:after="100"/>
    </w:pPr>
    <w:rPr>
      <w:rFonts w:eastAsia="Times New Roman"/>
      <w:szCs w:val="20"/>
      <w:lang w:val="en-US"/>
    </w:rPr>
  </w:style>
  <w:style w:type="paragraph" w:customStyle="1" w:styleId="DiagramaDiagramaDiagrama1">
    <w:name w:val="Diagrama Diagrama Diagrama1"/>
    <w:basedOn w:val="Normal"/>
    <w:rsid w:val="007F0EA4"/>
    <w:pPr>
      <w:widowControl w:val="0"/>
      <w:adjustRightInd w:val="0"/>
      <w:spacing w:after="160" w:line="240" w:lineRule="exact"/>
    </w:pPr>
    <w:rPr>
      <w:rFonts w:ascii="Tahoma" w:eastAsia="Times New Roman" w:hAnsi="Tahoma"/>
      <w:color w:val="003366"/>
      <w:sz w:val="20"/>
      <w:szCs w:val="20"/>
      <w:lang w:val="en-US"/>
    </w:rPr>
  </w:style>
  <w:style w:type="character" w:customStyle="1" w:styleId="CaptionChar1">
    <w:name w:val="Caption Char1"/>
    <w:basedOn w:val="DefaultParagraphFont"/>
    <w:rsid w:val="007F0EA4"/>
    <w:rPr>
      <w:rFonts w:ascii="Verdana" w:hAnsi="Verdana"/>
      <w:b/>
      <w:bCs/>
      <w:color w:val="41698A"/>
      <w:sz w:val="32"/>
      <w:lang w:val="lt-LT" w:eastAsia="lt-LT" w:bidi="ar-SA"/>
    </w:rPr>
  </w:style>
  <w:style w:type="paragraph" w:customStyle="1" w:styleId="Abipusis-JustifiedTimesNewRoman">
    <w:name w:val="Abipusis-Justified Times New Roman"/>
    <w:aliases w:val="11 pt"/>
    <w:basedOn w:val="Normal"/>
    <w:rsid w:val="007F0EA4"/>
    <w:pPr>
      <w:spacing w:before="60" w:after="60" w:line="360" w:lineRule="auto"/>
      <w:ind w:firstLine="737"/>
    </w:pPr>
    <w:rPr>
      <w:rFonts w:eastAsia="Times New Roman"/>
      <w:sz w:val="22"/>
      <w:lang w:eastAsia="lt-LT"/>
    </w:rPr>
  </w:style>
  <w:style w:type="numbering" w:customStyle="1" w:styleId="1111113">
    <w:name w:val="1 / 1.1 / 1.1.13"/>
    <w:basedOn w:val="NoList"/>
    <w:next w:val="111111"/>
    <w:rsid w:val="007F0EA4"/>
    <w:pPr>
      <w:numPr>
        <w:numId w:val="92"/>
      </w:numPr>
    </w:pPr>
  </w:style>
  <w:style w:type="table" w:styleId="TableGrid10">
    <w:name w:val="Table Grid 1"/>
    <w:basedOn w:val="TableNormal"/>
    <w:rsid w:val="007F0EA4"/>
    <w:pPr>
      <w:spacing w:before="120" w:after="120" w:line="360" w:lineRule="auto"/>
      <w:ind w:firstLine="720"/>
      <w:jc w:val="both"/>
    </w:pPr>
    <w:rPr>
      <w:rFonts w:ascii="Times New Roman" w:eastAsia="Times New Roman" w:hAnsi="Times New Roman" w:cs="Times New Roman"/>
      <w:sz w:val="20"/>
      <w:szCs w:val="20"/>
      <w:lang w:val="en-US"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style-span">
    <w:name w:val="apple-style-span"/>
    <w:basedOn w:val="DefaultParagraphFont"/>
    <w:rsid w:val="007F0EA4"/>
  </w:style>
  <w:style w:type="paragraph" w:customStyle="1" w:styleId="xl123">
    <w:name w:val="xl123"/>
    <w:basedOn w:val="Normal"/>
    <w:rsid w:val="007F0EA4"/>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left"/>
    </w:pPr>
    <w:rPr>
      <w:rFonts w:ascii="Arial Narrow" w:eastAsia="Times New Roman" w:hAnsi="Arial Narrow"/>
      <w:sz w:val="20"/>
      <w:szCs w:val="20"/>
      <w:lang w:val="en-US"/>
    </w:rPr>
  </w:style>
  <w:style w:type="paragraph" w:customStyle="1" w:styleId="xl124">
    <w:name w:val="xl124"/>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textAlignment w:val="center"/>
    </w:pPr>
    <w:rPr>
      <w:rFonts w:ascii="Arial Narrow" w:eastAsia="Times New Roman" w:hAnsi="Arial Narrow"/>
      <w:szCs w:val="24"/>
      <w:lang w:val="en-US"/>
    </w:rPr>
  </w:style>
  <w:style w:type="paragraph" w:customStyle="1" w:styleId="xl125">
    <w:name w:val="xl125"/>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 w:val="20"/>
      <w:szCs w:val="20"/>
      <w:lang w:val="en-US"/>
    </w:rPr>
  </w:style>
  <w:style w:type="paragraph" w:customStyle="1" w:styleId="xl126">
    <w:name w:val="xl126"/>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 w:val="20"/>
      <w:szCs w:val="20"/>
      <w:lang w:val="en-US"/>
    </w:rPr>
  </w:style>
  <w:style w:type="paragraph" w:customStyle="1" w:styleId="xl127">
    <w:name w:val="xl127"/>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 w:val="20"/>
      <w:szCs w:val="20"/>
      <w:lang w:val="en-US"/>
    </w:rPr>
  </w:style>
  <w:style w:type="paragraph" w:customStyle="1" w:styleId="xl128">
    <w:name w:val="xl128"/>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 w:val="20"/>
      <w:szCs w:val="20"/>
      <w:lang w:val="en-US"/>
    </w:rPr>
  </w:style>
  <w:style w:type="paragraph" w:customStyle="1" w:styleId="xl129">
    <w:name w:val="xl129"/>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textAlignment w:val="center"/>
    </w:pPr>
    <w:rPr>
      <w:rFonts w:ascii="Arial Narrow" w:eastAsia="Times New Roman" w:hAnsi="Arial Narrow"/>
      <w:szCs w:val="24"/>
      <w:lang w:val="en-US"/>
    </w:rPr>
  </w:style>
  <w:style w:type="paragraph" w:customStyle="1" w:styleId="xl130">
    <w:name w:val="xl130"/>
    <w:basedOn w:val="Normal"/>
    <w:rsid w:val="007F0EA4"/>
    <w:pPr>
      <w:spacing w:before="100" w:beforeAutospacing="1" w:after="100" w:afterAutospacing="1"/>
      <w:jc w:val="center"/>
    </w:pPr>
    <w:rPr>
      <w:rFonts w:ascii="Arial Narrow" w:eastAsia="Times New Roman" w:hAnsi="Arial Narrow"/>
      <w:szCs w:val="24"/>
      <w:lang w:val="en-US"/>
    </w:rPr>
  </w:style>
  <w:style w:type="paragraph" w:customStyle="1" w:styleId="xl131">
    <w:name w:val="xl131"/>
    <w:basedOn w:val="Normal"/>
    <w:rsid w:val="007F0EA4"/>
    <w:pPr>
      <w:spacing w:before="100" w:beforeAutospacing="1" w:after="100" w:afterAutospacing="1"/>
      <w:jc w:val="left"/>
    </w:pPr>
    <w:rPr>
      <w:rFonts w:ascii="Arial Narrow" w:eastAsia="Times New Roman" w:hAnsi="Arial Narrow"/>
      <w:szCs w:val="24"/>
      <w:lang w:val="en-US"/>
    </w:rPr>
  </w:style>
  <w:style w:type="paragraph" w:customStyle="1" w:styleId="xl132">
    <w:name w:val="xl132"/>
    <w:basedOn w:val="Normal"/>
    <w:rsid w:val="007F0EA4"/>
    <w:pPr>
      <w:pBdr>
        <w:top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33">
    <w:name w:val="xl133"/>
    <w:basedOn w:val="Normal"/>
    <w:rsid w:val="007F0EA4"/>
    <w:pPr>
      <w:pBdr>
        <w:bottom w:val="single" w:sz="4" w:space="0" w:color="000000"/>
        <w:right w:val="single" w:sz="4" w:space="0" w:color="000000"/>
      </w:pBdr>
      <w:spacing w:before="100" w:beforeAutospacing="1" w:after="100" w:afterAutospacing="1"/>
      <w:jc w:val="left"/>
    </w:pPr>
    <w:rPr>
      <w:rFonts w:ascii="Arial Narrow" w:eastAsia="Times New Roman" w:hAnsi="Arial Narrow"/>
      <w:szCs w:val="24"/>
      <w:lang w:val="en-US"/>
    </w:rPr>
  </w:style>
  <w:style w:type="paragraph" w:customStyle="1" w:styleId="xl134">
    <w:name w:val="xl134"/>
    <w:basedOn w:val="Normal"/>
    <w:rsid w:val="007F0EA4"/>
    <w:pPr>
      <w:pBdr>
        <w:left w:val="single" w:sz="4" w:space="0" w:color="000000"/>
        <w:bottom w:val="single" w:sz="4" w:space="0" w:color="000000"/>
      </w:pBdr>
      <w:spacing w:before="100" w:beforeAutospacing="1" w:after="100" w:afterAutospacing="1"/>
      <w:jc w:val="left"/>
    </w:pPr>
    <w:rPr>
      <w:rFonts w:ascii="Arial Narrow" w:eastAsia="Times New Roman" w:hAnsi="Arial Narrow"/>
      <w:szCs w:val="24"/>
      <w:lang w:val="en-US"/>
    </w:rPr>
  </w:style>
  <w:style w:type="paragraph" w:customStyle="1" w:styleId="xl135">
    <w:name w:val="xl135"/>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b/>
      <w:bCs/>
      <w:szCs w:val="24"/>
      <w:lang w:val="en-US"/>
    </w:rPr>
  </w:style>
  <w:style w:type="paragraph" w:customStyle="1" w:styleId="xl136">
    <w:name w:val="xl136"/>
    <w:basedOn w:val="Normal"/>
    <w:rsid w:val="007F0EA4"/>
    <w:pPr>
      <w:spacing w:before="100" w:beforeAutospacing="1" w:after="100" w:afterAutospacing="1"/>
      <w:jc w:val="center"/>
    </w:pPr>
    <w:rPr>
      <w:rFonts w:ascii="Arial Narrow" w:eastAsia="Times New Roman" w:hAnsi="Arial Narrow"/>
      <w:sz w:val="20"/>
      <w:szCs w:val="20"/>
      <w:lang w:val="en-US"/>
    </w:rPr>
  </w:style>
  <w:style w:type="paragraph" w:customStyle="1" w:styleId="xl137">
    <w:name w:val="xl137"/>
    <w:basedOn w:val="Normal"/>
    <w:rsid w:val="007F0EA4"/>
    <w:pPr>
      <w:spacing w:before="100" w:beforeAutospacing="1" w:after="100" w:afterAutospacing="1"/>
      <w:jc w:val="left"/>
    </w:pPr>
    <w:rPr>
      <w:rFonts w:ascii="Arial Narrow" w:eastAsia="Times New Roman" w:hAnsi="Arial Narrow"/>
      <w:sz w:val="20"/>
      <w:szCs w:val="20"/>
      <w:lang w:val="en-US"/>
    </w:rPr>
  </w:style>
  <w:style w:type="paragraph" w:customStyle="1" w:styleId="xl138">
    <w:name w:val="xl138"/>
    <w:basedOn w:val="Normal"/>
    <w:rsid w:val="007F0EA4"/>
    <w:pPr>
      <w:spacing w:before="100" w:beforeAutospacing="1" w:after="100" w:afterAutospacing="1"/>
      <w:jc w:val="left"/>
    </w:pPr>
    <w:rPr>
      <w:rFonts w:eastAsia="Times New Roman"/>
      <w:sz w:val="20"/>
      <w:szCs w:val="20"/>
      <w:lang w:val="en-US"/>
    </w:rPr>
  </w:style>
  <w:style w:type="paragraph" w:customStyle="1" w:styleId="xl139">
    <w:name w:val="xl139"/>
    <w:basedOn w:val="Normal"/>
    <w:rsid w:val="007F0EA4"/>
    <w:pPr>
      <w:spacing w:before="100" w:beforeAutospacing="1" w:after="100" w:afterAutospacing="1"/>
      <w:jc w:val="left"/>
    </w:pPr>
    <w:rPr>
      <w:rFonts w:ascii="Arial" w:eastAsia="Times New Roman" w:hAnsi="Arial" w:cs="Arial"/>
      <w:b/>
      <w:bCs/>
      <w:color w:val="FFFFFF"/>
      <w:sz w:val="20"/>
      <w:szCs w:val="20"/>
      <w:lang w:val="en-US"/>
    </w:rPr>
  </w:style>
  <w:style w:type="paragraph" w:customStyle="1" w:styleId="xl140">
    <w:name w:val="xl140"/>
    <w:basedOn w:val="Normal"/>
    <w:rsid w:val="007F0EA4"/>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pPr>
    <w:rPr>
      <w:rFonts w:ascii="Arial" w:eastAsia="Times New Roman" w:hAnsi="Arial" w:cs="Arial"/>
      <w:b/>
      <w:bCs/>
      <w:color w:val="FFFFFF"/>
      <w:sz w:val="20"/>
      <w:szCs w:val="20"/>
      <w:lang w:val="en-US"/>
    </w:rPr>
  </w:style>
  <w:style w:type="paragraph" w:customStyle="1" w:styleId="xl141">
    <w:name w:val="xl141"/>
    <w:basedOn w:val="Normal"/>
    <w:rsid w:val="007F0EA4"/>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left"/>
    </w:pPr>
    <w:rPr>
      <w:rFonts w:ascii="Arial" w:eastAsia="Times New Roman" w:hAnsi="Arial" w:cs="Arial"/>
      <w:b/>
      <w:bCs/>
      <w:color w:val="FFFFFF"/>
      <w:sz w:val="20"/>
      <w:szCs w:val="20"/>
      <w:lang w:val="en-US"/>
    </w:rPr>
  </w:style>
  <w:style w:type="paragraph" w:customStyle="1" w:styleId="xl142">
    <w:name w:val="xl142"/>
    <w:basedOn w:val="Normal"/>
    <w:rsid w:val="007F0EA4"/>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textAlignment w:val="center"/>
    </w:pPr>
    <w:rPr>
      <w:rFonts w:ascii="Arial" w:eastAsia="Times New Roman" w:hAnsi="Arial" w:cs="Arial"/>
      <w:b/>
      <w:bCs/>
      <w:color w:val="FFFFFF"/>
      <w:sz w:val="20"/>
      <w:szCs w:val="20"/>
      <w:lang w:val="en-US"/>
    </w:rPr>
  </w:style>
  <w:style w:type="paragraph" w:customStyle="1" w:styleId="xl143">
    <w:name w:val="xl143"/>
    <w:basedOn w:val="Normal"/>
    <w:rsid w:val="007F0EA4"/>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textAlignment w:val="center"/>
    </w:pPr>
    <w:rPr>
      <w:rFonts w:ascii="Arial" w:eastAsia="Times New Roman" w:hAnsi="Arial" w:cs="Arial"/>
      <w:b/>
      <w:bCs/>
      <w:color w:val="FFFFFF"/>
      <w:sz w:val="20"/>
      <w:szCs w:val="20"/>
      <w:lang w:val="en-US"/>
    </w:rPr>
  </w:style>
  <w:style w:type="paragraph" w:customStyle="1" w:styleId="xl144">
    <w:name w:val="xl144"/>
    <w:basedOn w:val="Normal"/>
    <w:rsid w:val="007F0EA4"/>
    <w:pPr>
      <w:spacing w:before="100" w:beforeAutospacing="1" w:after="100" w:afterAutospacing="1"/>
      <w:jc w:val="center"/>
    </w:pPr>
    <w:rPr>
      <w:rFonts w:ascii="Arial Narrow" w:eastAsia="Times New Roman" w:hAnsi="Arial Narrow"/>
      <w:szCs w:val="24"/>
      <w:lang w:val="en-US"/>
    </w:rPr>
  </w:style>
  <w:style w:type="paragraph" w:customStyle="1" w:styleId="xl145">
    <w:name w:val="xl145"/>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eastAsia="Times New Roman"/>
      <w:sz w:val="20"/>
      <w:szCs w:val="20"/>
      <w:lang w:val="en-US"/>
    </w:rPr>
  </w:style>
  <w:style w:type="paragraph" w:customStyle="1" w:styleId="xl146">
    <w:name w:val="xl146"/>
    <w:basedOn w:val="Normal"/>
    <w:rsid w:val="007F0EA4"/>
    <w:pPr>
      <w:pBdr>
        <w:bottom w:val="single" w:sz="4" w:space="0" w:color="000000"/>
        <w:right w:val="single" w:sz="4" w:space="0" w:color="000000"/>
      </w:pBdr>
      <w:spacing w:before="100" w:beforeAutospacing="1" w:after="100" w:afterAutospacing="1"/>
      <w:jc w:val="left"/>
    </w:pPr>
    <w:rPr>
      <w:rFonts w:eastAsia="Times New Roman"/>
      <w:b/>
      <w:bCs/>
      <w:szCs w:val="24"/>
      <w:lang w:val="en-US"/>
    </w:rPr>
  </w:style>
  <w:style w:type="paragraph" w:customStyle="1" w:styleId="xl147">
    <w:name w:val="xl147"/>
    <w:basedOn w:val="Normal"/>
    <w:rsid w:val="007F0EA4"/>
    <w:pPr>
      <w:pBdr>
        <w:left w:val="single" w:sz="4" w:space="0" w:color="000000"/>
        <w:bottom w:val="single" w:sz="4" w:space="0" w:color="000000"/>
      </w:pBdr>
      <w:spacing w:before="100" w:beforeAutospacing="1" w:after="100" w:afterAutospacing="1"/>
      <w:jc w:val="left"/>
    </w:pPr>
    <w:rPr>
      <w:rFonts w:eastAsia="Times New Roman"/>
      <w:b/>
      <w:bCs/>
      <w:szCs w:val="24"/>
      <w:lang w:val="en-US"/>
    </w:rPr>
  </w:style>
  <w:style w:type="paragraph" w:customStyle="1" w:styleId="xl148">
    <w:name w:val="xl148"/>
    <w:basedOn w:val="Normal"/>
    <w:rsid w:val="007F0EA4"/>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left"/>
    </w:pPr>
    <w:rPr>
      <w:rFonts w:ascii="Arial Narrow" w:eastAsia="Times New Roman" w:hAnsi="Arial Narrow"/>
      <w:b/>
      <w:bCs/>
      <w:color w:val="FFFFFF"/>
      <w:sz w:val="40"/>
      <w:szCs w:val="40"/>
      <w:lang w:val="en-US"/>
    </w:rPr>
  </w:style>
  <w:style w:type="paragraph" w:customStyle="1" w:styleId="xl149">
    <w:name w:val="xl149"/>
    <w:basedOn w:val="Normal"/>
    <w:rsid w:val="007F0EA4"/>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center"/>
    </w:pPr>
    <w:rPr>
      <w:rFonts w:eastAsia="Times New Roman"/>
      <w:b/>
      <w:bCs/>
      <w:color w:val="FFFFFF"/>
      <w:szCs w:val="24"/>
      <w:lang w:val="en-US"/>
    </w:rPr>
  </w:style>
  <w:style w:type="paragraph" w:customStyle="1" w:styleId="xl150">
    <w:name w:val="xl150"/>
    <w:basedOn w:val="Normal"/>
    <w:rsid w:val="007F0EA4"/>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left"/>
    </w:pPr>
    <w:rPr>
      <w:rFonts w:eastAsia="Times New Roman"/>
      <w:b/>
      <w:bCs/>
      <w:color w:val="FFFFFF"/>
      <w:szCs w:val="24"/>
      <w:lang w:val="en-US"/>
    </w:rPr>
  </w:style>
  <w:style w:type="paragraph" w:customStyle="1" w:styleId="xl151">
    <w:name w:val="xl151"/>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52">
    <w:name w:val="xl152"/>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Cs w:val="24"/>
      <w:lang w:val="en-US"/>
    </w:rPr>
  </w:style>
  <w:style w:type="paragraph" w:customStyle="1" w:styleId="xl153">
    <w:name w:val="xl153"/>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54">
    <w:name w:val="xl154"/>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55">
    <w:name w:val="xl155"/>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b/>
      <w:bCs/>
      <w:szCs w:val="24"/>
      <w:lang w:val="en-US"/>
    </w:rPr>
  </w:style>
  <w:style w:type="paragraph" w:customStyle="1" w:styleId="xl156">
    <w:name w:val="xl156"/>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b/>
      <w:bCs/>
      <w:szCs w:val="24"/>
      <w:lang w:val="en-US"/>
    </w:rPr>
  </w:style>
  <w:style w:type="paragraph" w:customStyle="1" w:styleId="xl157">
    <w:name w:val="xl157"/>
    <w:basedOn w:val="Normal"/>
    <w:rsid w:val="007F0EA4"/>
    <w:pPr>
      <w:spacing w:before="100" w:beforeAutospacing="1" w:after="100" w:afterAutospacing="1"/>
      <w:jc w:val="left"/>
    </w:pPr>
    <w:rPr>
      <w:rFonts w:eastAsia="Times New Roman"/>
      <w:szCs w:val="24"/>
      <w:lang w:val="en-US"/>
    </w:rPr>
  </w:style>
  <w:style w:type="paragraph" w:customStyle="1" w:styleId="xl158">
    <w:name w:val="xl158"/>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59">
    <w:name w:val="xl159"/>
    <w:basedOn w:val="Normal"/>
    <w:rsid w:val="007F0EA4"/>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60">
    <w:name w:val="xl160"/>
    <w:basedOn w:val="Normal"/>
    <w:rsid w:val="007F0EA4"/>
    <w:pPr>
      <w:spacing w:before="100" w:beforeAutospacing="1" w:after="100" w:afterAutospacing="1"/>
      <w:jc w:val="center"/>
    </w:pPr>
    <w:rPr>
      <w:rFonts w:eastAsia="Times New Roman"/>
      <w:b/>
      <w:bCs/>
      <w:sz w:val="40"/>
      <w:szCs w:val="40"/>
      <w:lang w:val="en-US"/>
    </w:rPr>
  </w:style>
  <w:style w:type="paragraph" w:customStyle="1" w:styleId="xl161">
    <w:name w:val="xl161"/>
    <w:basedOn w:val="Normal"/>
    <w:rsid w:val="007F0EA4"/>
    <w:pPr>
      <w:spacing w:before="100" w:beforeAutospacing="1" w:after="100" w:afterAutospacing="1"/>
      <w:jc w:val="right"/>
    </w:pPr>
    <w:rPr>
      <w:rFonts w:ascii="Arial Narrow" w:eastAsia="Times New Roman" w:hAnsi="Arial Narrow"/>
      <w:b/>
      <w:bCs/>
      <w:szCs w:val="24"/>
      <w:lang w:val="en-US"/>
    </w:rPr>
  </w:style>
  <w:style w:type="paragraph" w:customStyle="1" w:styleId="xl162">
    <w:name w:val="xl162"/>
    <w:basedOn w:val="Normal"/>
    <w:rsid w:val="007F0EA4"/>
    <w:pPr>
      <w:pBdr>
        <w:top w:val="single" w:sz="4" w:space="0" w:color="FAC090"/>
        <w:left w:val="single" w:sz="4" w:space="0" w:color="FAC090"/>
        <w:right w:val="single" w:sz="4" w:space="0" w:color="FAC090"/>
      </w:pBdr>
      <w:shd w:val="clear" w:color="C0C0C0" w:fill="FAC090"/>
      <w:spacing w:before="100" w:beforeAutospacing="1" w:after="100" w:afterAutospacing="1"/>
      <w:jc w:val="center"/>
    </w:pPr>
    <w:rPr>
      <w:rFonts w:ascii="Arial Narrow" w:eastAsia="Times New Roman" w:hAnsi="Arial Narrow"/>
      <w:color w:val="FFFFFF"/>
      <w:szCs w:val="24"/>
      <w:lang w:val="en-US"/>
    </w:rPr>
  </w:style>
  <w:style w:type="paragraph" w:customStyle="1" w:styleId="xl163">
    <w:name w:val="xl163"/>
    <w:basedOn w:val="Normal"/>
    <w:rsid w:val="007F0EA4"/>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pPr>
    <w:rPr>
      <w:rFonts w:ascii="Arial Narrow" w:eastAsia="Times New Roman" w:hAnsi="Arial Narrow"/>
      <w:color w:val="FFFFFF"/>
      <w:szCs w:val="24"/>
      <w:lang w:val="en-US"/>
    </w:rPr>
  </w:style>
  <w:style w:type="paragraph" w:customStyle="1" w:styleId="xl164">
    <w:name w:val="xl164"/>
    <w:basedOn w:val="Normal"/>
    <w:rsid w:val="007F0EA4"/>
    <w:pPr>
      <w:spacing w:before="100" w:beforeAutospacing="1" w:after="100" w:afterAutospacing="1"/>
      <w:jc w:val="left"/>
    </w:pPr>
    <w:rPr>
      <w:rFonts w:eastAsia="Times New Roman"/>
      <w:b/>
      <w:bCs/>
      <w:sz w:val="40"/>
      <w:szCs w:val="40"/>
      <w:lang w:val="en-US"/>
    </w:rPr>
  </w:style>
  <w:style w:type="paragraph" w:customStyle="1" w:styleId="xl165">
    <w:name w:val="xl165"/>
    <w:basedOn w:val="Normal"/>
    <w:rsid w:val="007F0EA4"/>
    <w:pPr>
      <w:spacing w:before="100" w:beforeAutospacing="1" w:after="100" w:afterAutospacing="1"/>
      <w:jc w:val="left"/>
    </w:pPr>
    <w:rPr>
      <w:rFonts w:eastAsia="Times New Roman"/>
      <w:b/>
      <w:bCs/>
      <w:sz w:val="40"/>
      <w:szCs w:val="40"/>
      <w:lang w:val="en-US"/>
    </w:rPr>
  </w:style>
  <w:style w:type="table" w:customStyle="1" w:styleId="TableGrid41">
    <w:name w:val="Table Grid41"/>
    <w:basedOn w:val="TableNormal"/>
    <w:next w:val="TableGrid"/>
    <w:uiPriority w:val="59"/>
    <w:rsid w:val="007F0EA4"/>
    <w:pPr>
      <w:spacing w:after="0" w:line="240" w:lineRule="auto"/>
    </w:pPr>
    <w:rPr>
      <w:rFonts w:ascii="Calibri" w:eastAsia="Calibri" w:hAnsi="Calibri" w:cs="Times New Roman"/>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7F0EA4"/>
  </w:style>
  <w:style w:type="table" w:customStyle="1" w:styleId="TableGrid51">
    <w:name w:val="Table Grid51"/>
    <w:basedOn w:val="TableNormal"/>
    <w:next w:val="TableGrid"/>
    <w:uiPriority w:val="59"/>
    <w:rsid w:val="007F0EA4"/>
    <w:pPr>
      <w:spacing w:after="0" w:line="240" w:lineRule="auto"/>
    </w:pPr>
    <w:rPr>
      <w:rFonts w:ascii="Calibri" w:eastAsia="Calibri" w:hAnsi="Calibri" w:cs="Times New Roman"/>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4">
    <w:name w:val="Table Grid54"/>
    <w:basedOn w:val="TableNormal"/>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
    <w:name w:val="Table Grid55"/>
    <w:basedOn w:val="TableNormal"/>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
    <w:name w:val="Table Grid56"/>
    <w:basedOn w:val="TableNormal"/>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7">
    <w:name w:val="Table Grid57"/>
    <w:basedOn w:val="TableNormal"/>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7F0EA4"/>
    <w:pPr>
      <w:spacing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3">
    <w:name w:val="List Bullet 3"/>
    <w:basedOn w:val="Normal"/>
    <w:rsid w:val="007F0EA4"/>
    <w:pPr>
      <w:numPr>
        <w:numId w:val="93"/>
      </w:numPr>
      <w:spacing w:after="240"/>
    </w:pPr>
    <w:rPr>
      <w:rFonts w:eastAsia="Times New Roman"/>
      <w:szCs w:val="20"/>
      <w:lang w:val="en-GB"/>
    </w:rPr>
  </w:style>
  <w:style w:type="table" w:customStyle="1" w:styleId="TableGrid111">
    <w:name w:val="Table Grid111"/>
    <w:basedOn w:val="TableNormal"/>
    <w:next w:val="TableGrid"/>
    <w:uiPriority w:val="59"/>
    <w:rsid w:val="007F0EA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7F0EA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99"/>
    <w:rsid w:val="007F0EA4"/>
    <w:pPr>
      <w:spacing w:after="0" w:line="240" w:lineRule="auto"/>
    </w:pPr>
    <w:rPr>
      <w:rFonts w:ascii="Calibri" w:eastAsia="Calibri" w:hAnsi="Calibri"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TableBullet2">
    <w:name w:val="Table Bullet2"/>
    <w:basedOn w:val="NoList"/>
    <w:rsid w:val="007F0EA4"/>
    <w:pPr>
      <w:numPr>
        <w:numId w:val="94"/>
      </w:numPr>
    </w:pPr>
  </w:style>
  <w:style w:type="numbering" w:customStyle="1" w:styleId="PwCListNumbers12">
    <w:name w:val="PwC List Numbers 12"/>
    <w:uiPriority w:val="99"/>
    <w:rsid w:val="007F0EA4"/>
    <w:pPr>
      <w:numPr>
        <w:numId w:val="95"/>
      </w:numPr>
    </w:pPr>
  </w:style>
  <w:style w:type="numbering" w:customStyle="1" w:styleId="PwCListNumbers121">
    <w:name w:val="PwC List Numbers 121"/>
    <w:uiPriority w:val="99"/>
    <w:rsid w:val="007F0EA4"/>
    <w:pPr>
      <w:numPr>
        <w:numId w:val="96"/>
      </w:numPr>
    </w:pPr>
  </w:style>
  <w:style w:type="paragraph" w:customStyle="1" w:styleId="Pagrindinistekstas10">
    <w:name w:val="Pagrindinis tekstas1"/>
    <w:rsid w:val="007F0EA4"/>
    <w:pPr>
      <w:spacing w:after="260" w:line="260" w:lineRule="atLeast"/>
      <w:jc w:val="both"/>
    </w:pPr>
    <w:rPr>
      <w:rFonts w:ascii="Verdana" w:eastAsia="Times New Roman" w:hAnsi="Verdana" w:cs="Times New Roman"/>
      <w:sz w:val="20"/>
      <w:szCs w:val="20"/>
      <w:lang w:val="en-GB"/>
    </w:rPr>
  </w:style>
  <w:style w:type="paragraph" w:customStyle="1" w:styleId="Hipersaitas1">
    <w:name w:val="Hipersaitas1"/>
    <w:basedOn w:val="Normal"/>
    <w:rsid w:val="007F0EA4"/>
    <w:pPr>
      <w:spacing w:before="100" w:beforeAutospacing="1" w:after="100" w:afterAutospacing="1"/>
      <w:jc w:val="left"/>
    </w:pPr>
    <w:rPr>
      <w:rFonts w:eastAsia="Times New Roman"/>
      <w:szCs w:val="24"/>
      <w:lang w:val="en-US"/>
    </w:rPr>
  </w:style>
  <w:style w:type="paragraph" w:customStyle="1" w:styleId="BodyTextVSD">
    <w:name w:val="Body Text VSD"/>
    <w:basedOn w:val="Normal"/>
    <w:rsid w:val="007F0EA4"/>
    <w:pPr>
      <w:suppressAutoHyphens/>
      <w:snapToGrid w:val="0"/>
      <w:ind w:firstLine="851"/>
    </w:pPr>
    <w:rPr>
      <w:rFonts w:ascii="Arial" w:eastAsia="Arial" w:hAnsi="Arial" w:cs="Arial"/>
      <w:sz w:val="22"/>
      <w:szCs w:val="24"/>
      <w:lang w:eastAsia="ar-SA"/>
    </w:rPr>
  </w:style>
  <w:style w:type="paragraph" w:customStyle="1" w:styleId="Antraste">
    <w:name w:val="Antraste"/>
    <w:rsid w:val="007F0EA4"/>
    <w:pPr>
      <w:spacing w:before="240" w:after="200" w:line="276" w:lineRule="auto"/>
    </w:pPr>
    <w:rPr>
      <w:rFonts w:ascii="Arial" w:eastAsia="Times New Roman" w:hAnsi="Arial" w:cs="Times New Roman"/>
      <w:bCs/>
      <w:iCs/>
      <w:color w:val="4F5660"/>
      <w:sz w:val="20"/>
    </w:rPr>
  </w:style>
  <w:style w:type="paragraph" w:customStyle="1" w:styleId="131">
    <w:name w:val="1.3.1"/>
    <w:basedOn w:val="Heading30"/>
    <w:rsid w:val="007F0EA4"/>
    <w:pPr>
      <w:spacing w:before="240" w:after="240"/>
      <w:ind w:left="717" w:hanging="360"/>
    </w:pPr>
    <w:rPr>
      <w:rFonts w:ascii="Arial Narrow" w:hAnsi="Arial Narrow"/>
      <w:i/>
      <w:color w:val="2E74B5" w:themeColor="accent1" w:themeShade="BF"/>
    </w:rPr>
  </w:style>
  <w:style w:type="paragraph" w:customStyle="1" w:styleId="451">
    <w:name w:val="4.5.1"/>
    <w:basedOn w:val="Heading30"/>
    <w:rsid w:val="007F0EA4"/>
    <w:pPr>
      <w:spacing w:before="240" w:after="240"/>
      <w:ind w:left="1077" w:hanging="360"/>
    </w:pPr>
    <w:rPr>
      <w:rFonts w:ascii="Arial Narrow" w:hAnsi="Arial Narrow"/>
      <w:i/>
      <w:color w:val="2E74B5" w:themeColor="accent1" w:themeShade="BF"/>
      <w:lang w:eastAsia="lt-LT"/>
    </w:rPr>
  </w:style>
  <w:style w:type="character" w:styleId="EndnoteReference">
    <w:name w:val="endnote reference"/>
    <w:basedOn w:val="DefaultParagraphFont"/>
    <w:uiPriority w:val="99"/>
    <w:semiHidden/>
    <w:unhideWhenUsed/>
    <w:rsid w:val="007F0EA4"/>
    <w:rPr>
      <w:vertAlign w:val="superscript"/>
    </w:rPr>
  </w:style>
  <w:style w:type="paragraph" w:customStyle="1" w:styleId="Sraassuenkleliais1">
    <w:name w:val="Sąrašas su ženkleliais1"/>
    <w:basedOn w:val="Normal"/>
    <w:rsid w:val="007F0EA4"/>
    <w:pPr>
      <w:numPr>
        <w:numId w:val="97"/>
      </w:numPr>
      <w:suppressAutoHyphens/>
      <w:overflowPunct w:val="0"/>
      <w:autoSpaceDE w:val="0"/>
      <w:jc w:val="left"/>
      <w:textAlignment w:val="baseline"/>
    </w:pPr>
    <w:rPr>
      <w:rFonts w:eastAsia="MS ??"/>
      <w:sz w:val="22"/>
      <w:szCs w:val="20"/>
      <w:lang w:eastAsia="ar-SA"/>
    </w:rPr>
  </w:style>
  <w:style w:type="paragraph" w:customStyle="1" w:styleId="ANTRASTE0">
    <w:name w:val="ANTRASTE"/>
    <w:basedOn w:val="Normal"/>
    <w:rsid w:val="007F0EA4"/>
    <w:pPr>
      <w:spacing w:before="240" w:after="120"/>
      <w:jc w:val="center"/>
    </w:pPr>
    <w:rPr>
      <w:rFonts w:ascii="Arial Narrow" w:eastAsiaTheme="minorHAnsi" w:hAnsi="Arial Narrow" w:cstheme="minorBidi"/>
      <w:b/>
      <w:sz w:val="28"/>
      <w:szCs w:val="24"/>
      <w:lang w:val="en-US"/>
    </w:rPr>
  </w:style>
  <w:style w:type="paragraph" w:customStyle="1" w:styleId="BODY0">
    <w:name w:val="BODY"/>
    <w:basedOn w:val="Normal"/>
    <w:rsid w:val="007F0EA4"/>
    <w:pPr>
      <w:spacing w:before="120" w:after="120"/>
      <w:ind w:firstLine="720"/>
    </w:pPr>
    <w:rPr>
      <w:rFonts w:ascii="Arial Narrow" w:eastAsiaTheme="minorHAnsi" w:hAnsi="Arial Narrow" w:cstheme="minorBidi"/>
      <w:szCs w:val="24"/>
    </w:rPr>
  </w:style>
  <w:style w:type="paragraph" w:customStyle="1" w:styleId="Sraassuenkleliais2">
    <w:name w:val="Sąrašas su ženkleliais2"/>
    <w:basedOn w:val="Normal"/>
    <w:rsid w:val="007F0EA4"/>
    <w:pPr>
      <w:numPr>
        <w:numId w:val="98"/>
      </w:numPr>
      <w:overflowPunct w:val="0"/>
      <w:autoSpaceDE w:val="0"/>
      <w:jc w:val="left"/>
      <w:textAlignment w:val="baseline"/>
    </w:pPr>
    <w:rPr>
      <w:rFonts w:eastAsia="Times New Roman"/>
      <w:sz w:val="22"/>
      <w:szCs w:val="20"/>
      <w:lang w:eastAsia="ar-SA"/>
    </w:rPr>
  </w:style>
  <w:style w:type="paragraph" w:customStyle="1" w:styleId="pavadinimas">
    <w:name w:val="pavadinimas"/>
    <w:basedOn w:val="Normal"/>
    <w:rsid w:val="007F0EA4"/>
    <w:pPr>
      <w:spacing w:before="280" w:after="280"/>
      <w:jc w:val="left"/>
    </w:pPr>
    <w:rPr>
      <w:rFonts w:eastAsia="Times New Roman"/>
      <w:szCs w:val="24"/>
      <w:lang w:eastAsia="ar-SA"/>
    </w:rPr>
  </w:style>
  <w:style w:type="paragraph" w:customStyle="1" w:styleId="Lenteles">
    <w:name w:val="Lenteles"/>
    <w:basedOn w:val="Normal"/>
    <w:link w:val="LentelesChar"/>
    <w:rsid w:val="007F0EA4"/>
    <w:pPr>
      <w:spacing w:before="120"/>
    </w:pPr>
    <w:rPr>
      <w:rFonts w:ascii="Arial Narrow" w:hAnsi="Arial Narrow" w:cs="Arial"/>
      <w:b/>
      <w:bCs/>
      <w:color w:val="365F91"/>
      <w:szCs w:val="24"/>
    </w:rPr>
  </w:style>
  <w:style w:type="paragraph" w:customStyle="1" w:styleId="lentelems">
    <w:name w:val="lentelems"/>
    <w:basedOn w:val="ListParagraph"/>
    <w:link w:val="lentelemsChar"/>
    <w:rsid w:val="007F0EA4"/>
    <w:pPr>
      <w:spacing w:after="120"/>
    </w:pPr>
    <w:rPr>
      <w:rFonts w:ascii="Arial Narrow" w:hAnsi="Arial Narrow"/>
      <w:color w:val="4F5660"/>
      <w:szCs w:val="24"/>
    </w:rPr>
  </w:style>
  <w:style w:type="character" w:customStyle="1" w:styleId="LentelesChar">
    <w:name w:val="Lenteles Char"/>
    <w:basedOn w:val="DefaultParagraphFont"/>
    <w:link w:val="Lenteles"/>
    <w:rsid w:val="007F0EA4"/>
    <w:rPr>
      <w:rFonts w:ascii="Arial Narrow" w:eastAsia="Calibri" w:hAnsi="Arial Narrow" w:cs="Arial"/>
      <w:b/>
      <w:bCs/>
      <w:color w:val="365F91"/>
      <w:sz w:val="24"/>
      <w:szCs w:val="24"/>
    </w:rPr>
  </w:style>
  <w:style w:type="character" w:customStyle="1" w:styleId="lentelemsChar">
    <w:name w:val="lentelems Char"/>
    <w:basedOn w:val="DefaultParagraphFont"/>
    <w:link w:val="lentelems"/>
    <w:rsid w:val="007F0EA4"/>
    <w:rPr>
      <w:rFonts w:ascii="Arial Narrow" w:eastAsia="Calibri" w:hAnsi="Arial Narrow" w:cs="Times New Roman"/>
      <w:color w:val="4F5660"/>
      <w:sz w:val="24"/>
      <w:szCs w:val="24"/>
    </w:rPr>
  </w:style>
  <w:style w:type="paragraph" w:customStyle="1" w:styleId="BodyText30">
    <w:name w:val="Body Text3"/>
    <w:basedOn w:val="Normal"/>
    <w:rsid w:val="007F0EA4"/>
    <w:pPr>
      <w:widowControl w:val="0"/>
      <w:adjustRightInd w:val="0"/>
      <w:spacing w:line="360" w:lineRule="atLeast"/>
      <w:ind w:firstLine="720"/>
      <w:textAlignment w:val="baseline"/>
    </w:pPr>
    <w:rPr>
      <w:rFonts w:ascii="Arial Narrow" w:eastAsia="Times New Roman" w:hAnsi="Arial Narrow" w:cs="Tahoma"/>
      <w:color w:val="000000"/>
      <w:szCs w:val="17"/>
      <w:shd w:val="clear" w:color="auto" w:fill="FFFFFF"/>
      <w:lang w:val="en-US"/>
    </w:rPr>
  </w:style>
  <w:style w:type="paragraph" w:customStyle="1" w:styleId="PUNKTAI">
    <w:name w:val="PUNKTAI"/>
    <w:basedOn w:val="BodyText30"/>
    <w:rsid w:val="007F0EA4"/>
    <w:pPr>
      <w:numPr>
        <w:numId w:val="99"/>
      </w:numPr>
      <w:ind w:left="1077" w:hanging="357"/>
    </w:pPr>
  </w:style>
  <w:style w:type="paragraph" w:customStyle="1" w:styleId="Pastraipa">
    <w:name w:val="Pastraipa"/>
    <w:basedOn w:val="Normal"/>
    <w:link w:val="PastraipaChar"/>
    <w:uiPriority w:val="99"/>
    <w:rsid w:val="007F0EA4"/>
    <w:pPr>
      <w:keepNext/>
      <w:keepLines/>
      <w:widowControl w:val="0"/>
      <w:adjustRightInd w:val="0"/>
      <w:spacing w:before="120" w:after="120" w:line="360" w:lineRule="atLeast"/>
      <w:textAlignment w:val="baseline"/>
    </w:pPr>
    <w:rPr>
      <w:rFonts w:ascii="Arial" w:eastAsia="Times New Roman" w:hAnsi="Arial"/>
      <w:b/>
      <w:szCs w:val="20"/>
      <w:lang w:val="en-US" w:eastAsia="lt-LT"/>
    </w:rPr>
  </w:style>
  <w:style w:type="character" w:customStyle="1" w:styleId="PastraipaChar">
    <w:name w:val="Pastraipa Char"/>
    <w:link w:val="Pastraipa"/>
    <w:uiPriority w:val="99"/>
    <w:locked/>
    <w:rsid w:val="007F0EA4"/>
    <w:rPr>
      <w:rFonts w:ascii="Arial" w:eastAsia="Times New Roman" w:hAnsi="Arial" w:cs="Times New Roman"/>
      <w:b/>
      <w:sz w:val="24"/>
      <w:szCs w:val="20"/>
      <w:lang w:val="en-US" w:eastAsia="lt-LT"/>
    </w:rPr>
  </w:style>
  <w:style w:type="paragraph" w:customStyle="1" w:styleId="Bullet">
    <w:name w:val="Bullet"/>
    <w:basedOn w:val="BodyText"/>
    <w:uiPriority w:val="99"/>
    <w:rsid w:val="007F0EA4"/>
    <w:pPr>
      <w:keepLines/>
      <w:widowControl w:val="0"/>
      <w:numPr>
        <w:numId w:val="100"/>
      </w:numPr>
      <w:tabs>
        <w:tab w:val="clear" w:pos="680"/>
      </w:tabs>
      <w:suppressAutoHyphens w:val="0"/>
      <w:adjustRightInd w:val="0"/>
      <w:spacing w:before="60" w:after="60" w:line="360" w:lineRule="atLeast"/>
      <w:textAlignment w:val="baseline"/>
    </w:pPr>
    <w:rPr>
      <w:rFonts w:ascii="Book Antiqua" w:hAnsi="Book Antiqua" w:cs="Times New Roman"/>
      <w:kern w:val="0"/>
      <w:sz w:val="20"/>
      <w:szCs w:val="20"/>
      <w:lang w:val="en-US" w:eastAsia="en-US"/>
    </w:rPr>
  </w:style>
  <w:style w:type="character" w:customStyle="1" w:styleId="PagrindinistekstasKursyvas4">
    <w:name w:val="Pagrindinis tekstas + Kursyvas4"/>
    <w:basedOn w:val="Pagrindinistekstas0"/>
    <w:uiPriority w:val="99"/>
    <w:rsid w:val="007F0EA4"/>
    <w:rPr>
      <w:rFonts w:ascii="Times New Roman" w:eastAsia="Arial" w:hAnsi="Times New Roman" w:cs="Arial"/>
      <w:sz w:val="23"/>
      <w:szCs w:val="23"/>
      <w:shd w:val="clear" w:color="auto" w:fill="FFFFFF"/>
    </w:rPr>
  </w:style>
  <w:style w:type="character" w:customStyle="1" w:styleId="Pagrindinistekstas3">
    <w:name w:val="Pagrindinis tekstas3"/>
    <w:basedOn w:val="Pagrindinistekstas0"/>
    <w:uiPriority w:val="99"/>
    <w:rsid w:val="007F0EA4"/>
    <w:rPr>
      <w:rFonts w:ascii="Times New Roman" w:eastAsia="Arial" w:hAnsi="Times New Roman" w:cs="Arial"/>
      <w:sz w:val="23"/>
      <w:szCs w:val="23"/>
      <w:shd w:val="clear" w:color="auto" w:fill="FFFFFF"/>
    </w:rPr>
  </w:style>
  <w:style w:type="character" w:customStyle="1" w:styleId="Pagrindinistekstas2">
    <w:name w:val="Pagrindinis tekstas2"/>
    <w:basedOn w:val="Pagrindinistekstas0"/>
    <w:uiPriority w:val="99"/>
    <w:rsid w:val="007F0EA4"/>
    <w:rPr>
      <w:rFonts w:ascii="Times New Roman" w:eastAsia="Arial" w:hAnsi="Times New Roman" w:cs="Arial"/>
      <w:sz w:val="23"/>
      <w:szCs w:val="23"/>
      <w:shd w:val="clear" w:color="auto" w:fill="FFFFFF"/>
    </w:rPr>
  </w:style>
  <w:style w:type="paragraph" w:customStyle="1" w:styleId="HEADING71">
    <w:name w:val="HEADING 7.1."/>
    <w:basedOn w:val="Heading2"/>
    <w:rsid w:val="007F0EA4"/>
    <w:pPr>
      <w:widowControl w:val="0"/>
      <w:numPr>
        <w:ilvl w:val="0"/>
        <w:numId w:val="101"/>
      </w:numPr>
      <w:tabs>
        <w:tab w:val="left" w:pos="851"/>
      </w:tabs>
      <w:adjustRightInd w:val="0"/>
      <w:spacing w:before="360" w:after="360" w:line="360" w:lineRule="atLeast"/>
      <w:textAlignment w:val="baseline"/>
    </w:pPr>
    <w:rPr>
      <w:rFonts w:ascii="Arial Narrow" w:hAnsi="Arial Narrow"/>
      <w:sz w:val="28"/>
      <w:szCs w:val="26"/>
      <w:lang w:val="en-US"/>
    </w:rPr>
  </w:style>
  <w:style w:type="paragraph" w:styleId="List">
    <w:name w:val="List"/>
    <w:basedOn w:val="Normal"/>
    <w:uiPriority w:val="99"/>
    <w:semiHidden/>
    <w:unhideWhenUsed/>
    <w:rsid w:val="007F0EA4"/>
    <w:pPr>
      <w:widowControl w:val="0"/>
      <w:adjustRightInd w:val="0"/>
      <w:spacing w:after="120" w:line="360" w:lineRule="atLeast"/>
      <w:ind w:left="283" w:hanging="283"/>
      <w:contextualSpacing/>
      <w:textAlignment w:val="baseline"/>
    </w:pPr>
    <w:rPr>
      <w:rFonts w:ascii="Arial Narrow" w:eastAsia="Times New Roman" w:hAnsi="Arial Narrow"/>
      <w:szCs w:val="20"/>
      <w:lang w:val="en-US"/>
    </w:rPr>
  </w:style>
  <w:style w:type="paragraph" w:customStyle="1" w:styleId="BodyText40">
    <w:name w:val="Body Text4"/>
    <w:basedOn w:val="Normal"/>
    <w:rsid w:val="007F0EA4"/>
    <w:pPr>
      <w:widowControl w:val="0"/>
      <w:autoSpaceDE w:val="0"/>
      <w:autoSpaceDN w:val="0"/>
      <w:adjustRightInd w:val="0"/>
      <w:ind w:firstLine="720"/>
    </w:pPr>
    <w:rPr>
      <w:rFonts w:ascii="Arial Narrow" w:hAnsi="Arial Narrow"/>
      <w:szCs w:val="24"/>
      <w:lang w:val="en-US"/>
    </w:rPr>
  </w:style>
  <w:style w:type="paragraph" w:customStyle="1" w:styleId="linija">
    <w:name w:val="linija"/>
    <w:basedOn w:val="Normal"/>
    <w:uiPriority w:val="99"/>
    <w:rsid w:val="007F0EA4"/>
    <w:pPr>
      <w:spacing w:before="100" w:beforeAutospacing="1" w:after="100" w:afterAutospacing="1"/>
      <w:jc w:val="left"/>
    </w:pPr>
    <w:rPr>
      <w:rFonts w:eastAsia="Times New Roman"/>
      <w:szCs w:val="24"/>
      <w:lang w:eastAsia="lt-LT"/>
    </w:rPr>
  </w:style>
  <w:style w:type="paragraph" w:customStyle="1" w:styleId="Style6">
    <w:name w:val="Style6"/>
    <w:basedOn w:val="Normal"/>
    <w:qFormat/>
    <w:rsid w:val="007F0EA4"/>
    <w:pPr>
      <w:widowControl w:val="0"/>
      <w:autoSpaceDE w:val="0"/>
      <w:autoSpaceDN w:val="0"/>
      <w:adjustRightInd w:val="0"/>
      <w:spacing w:line="254" w:lineRule="exact"/>
      <w:jc w:val="left"/>
    </w:pPr>
    <w:rPr>
      <w:rFonts w:ascii="Arial Unicode MS" w:eastAsia="Arial Unicode MS" w:hAnsi="Calibri" w:cs="Arial Unicode MS"/>
      <w:szCs w:val="24"/>
      <w:lang w:val="en-US"/>
    </w:rPr>
  </w:style>
  <w:style w:type="character" w:customStyle="1" w:styleId="FontStyle91">
    <w:name w:val="Font Style91"/>
    <w:basedOn w:val="DefaultParagraphFont"/>
    <w:uiPriority w:val="99"/>
    <w:rsid w:val="007F0EA4"/>
    <w:rPr>
      <w:rFonts w:ascii="Times New Roman" w:hAnsi="Times New Roman" w:cs="Times New Roman"/>
      <w:sz w:val="22"/>
      <w:szCs w:val="22"/>
    </w:rPr>
  </w:style>
  <w:style w:type="character" w:customStyle="1" w:styleId="Komentaronuoroda1">
    <w:name w:val="Komentaro nuoroda1"/>
    <w:rsid w:val="007F0EA4"/>
    <w:rPr>
      <w:sz w:val="16"/>
      <w:szCs w:val="16"/>
    </w:rPr>
  </w:style>
  <w:style w:type="character" w:customStyle="1" w:styleId="Teletaipas">
    <w:name w:val="Teletaipas"/>
    <w:rsid w:val="007F0EA4"/>
    <w:rPr>
      <w:rFonts w:ascii="DejaVu Sans Mono" w:eastAsia="DejaVu Sans" w:hAnsi="DejaVu Sans Mono" w:cs="DejaVu Sans Mono"/>
    </w:rPr>
  </w:style>
  <w:style w:type="character" w:customStyle="1" w:styleId="fullparam">
    <w:name w:val="full_param"/>
    <w:basedOn w:val="DefaultParagraphFont"/>
    <w:rsid w:val="007F0EA4"/>
  </w:style>
  <w:style w:type="table" w:customStyle="1" w:styleId="LightList-Accent52">
    <w:name w:val="Light List - Accent 52"/>
    <w:basedOn w:val="TableNormal"/>
    <w:next w:val="LightList-Accent5"/>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2">
    <w:name w:val="Light List - Accent 112"/>
    <w:basedOn w:val="TableNormal"/>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42">
    <w:name w:val="Light List - Accent 42"/>
    <w:basedOn w:val="TableNormal"/>
    <w:next w:val="LightList-Accent4"/>
    <w:uiPriority w:val="61"/>
    <w:rsid w:val="007F0EA4"/>
    <w:pPr>
      <w:spacing w:after="0" w:line="240" w:lineRule="auto"/>
    </w:pPr>
    <w:rPr>
      <w:rFonts w:ascii="Times New Roman" w:eastAsia="MS Mincho" w:hAnsi="Times New Roman" w:cs="Times New Roman"/>
      <w:sz w:val="20"/>
      <w:szCs w:val="20"/>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numbering" w:customStyle="1" w:styleId="StyleBulleted7pt21">
    <w:name w:val="Style Bulleted 7 pt21"/>
    <w:basedOn w:val="NoList"/>
    <w:rsid w:val="007F0EA4"/>
  </w:style>
  <w:style w:type="numbering" w:customStyle="1" w:styleId="11111131">
    <w:name w:val="1 / 1.1 / 1.1.131"/>
    <w:basedOn w:val="NoList"/>
    <w:next w:val="111111"/>
    <w:rsid w:val="007F0EA4"/>
  </w:style>
  <w:style w:type="numbering" w:customStyle="1" w:styleId="TableBullet21">
    <w:name w:val="Table Bullet21"/>
    <w:basedOn w:val="NoList"/>
    <w:rsid w:val="007F0EA4"/>
  </w:style>
  <w:style w:type="numbering" w:customStyle="1" w:styleId="PwCListNumbers122">
    <w:name w:val="PwC List Numbers 122"/>
    <w:uiPriority w:val="99"/>
    <w:rsid w:val="007F0EA4"/>
  </w:style>
  <w:style w:type="numbering" w:customStyle="1" w:styleId="PwCListNumbers1211">
    <w:name w:val="PwC List Numbers 1211"/>
    <w:uiPriority w:val="99"/>
    <w:rsid w:val="007F0EA4"/>
  </w:style>
  <w:style w:type="table" w:customStyle="1" w:styleId="TableGrid100">
    <w:name w:val="Table Grid10"/>
    <w:basedOn w:val="TableNormal"/>
    <w:next w:val="TableGrid"/>
    <w:uiPriority w:val="59"/>
    <w:rsid w:val="007F0EA4"/>
    <w:pPr>
      <w:spacing w:after="0" w:line="240" w:lineRule="auto"/>
      <w:ind w:firstLine="720"/>
      <w:jc w:val="both"/>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
    <w:name w:val="Numbered"/>
    <w:basedOn w:val="Bullets"/>
    <w:link w:val="NumberedChar"/>
    <w:rsid w:val="007F0EA4"/>
    <w:pPr>
      <w:numPr>
        <w:numId w:val="102"/>
      </w:numPr>
    </w:pPr>
  </w:style>
  <w:style w:type="paragraph" w:customStyle="1" w:styleId="Numbers">
    <w:name w:val="Numbers"/>
    <w:basedOn w:val="Numbered"/>
    <w:link w:val="NumbersChar"/>
    <w:qFormat/>
    <w:rsid w:val="007F0EA4"/>
  </w:style>
  <w:style w:type="character" w:customStyle="1" w:styleId="NumberedChar">
    <w:name w:val="Numbered Char"/>
    <w:basedOn w:val="BulletsChar"/>
    <w:link w:val="Numbered"/>
    <w:rsid w:val="007F0EA4"/>
    <w:rPr>
      <w:rFonts w:ascii="Arial" w:eastAsia="Calibri" w:hAnsi="Arial" w:cs="Times New Roman"/>
      <w:color w:val="4F5660"/>
      <w:sz w:val="20"/>
      <w:lang w:eastAsia="lt-LT"/>
    </w:rPr>
  </w:style>
  <w:style w:type="character" w:customStyle="1" w:styleId="NumbersChar">
    <w:name w:val="Numbers Char"/>
    <w:basedOn w:val="NumberedChar"/>
    <w:link w:val="Numbers"/>
    <w:rsid w:val="007F0EA4"/>
    <w:rPr>
      <w:rFonts w:ascii="Arial" w:eastAsia="Calibri" w:hAnsi="Arial" w:cs="Times New Roman"/>
      <w:color w:val="4F5660"/>
      <w:sz w:val="20"/>
      <w:lang w:eastAsia="lt-LT"/>
    </w:rPr>
  </w:style>
  <w:style w:type="paragraph" w:customStyle="1" w:styleId="BodyText5">
    <w:name w:val="Body Text5"/>
    <w:rsid w:val="007F0EA4"/>
    <w:pPr>
      <w:spacing w:after="0" w:line="240" w:lineRule="auto"/>
      <w:ind w:firstLine="312"/>
      <w:jc w:val="both"/>
    </w:pPr>
    <w:rPr>
      <w:rFonts w:ascii="TimesLT" w:eastAsia="Times New Roman" w:hAnsi="TimesLT" w:cs="Times New Roman"/>
      <w:sz w:val="20"/>
      <w:szCs w:val="20"/>
      <w:lang w:val="en-GB"/>
    </w:rPr>
  </w:style>
  <w:style w:type="table" w:customStyle="1" w:styleId="TableGrid13">
    <w:name w:val="Table Grid13"/>
    <w:basedOn w:val="TableNormal"/>
    <w:next w:val="TableGrid"/>
    <w:uiPriority w:val="59"/>
    <w:rsid w:val="007F0EA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2">
    <w:name w:val="Body Text12"/>
    <w:rsid w:val="007F0EA4"/>
    <w:pPr>
      <w:autoSpaceDE w:val="0"/>
      <w:autoSpaceDN w:val="0"/>
      <w:adjustRightInd w:val="0"/>
      <w:spacing w:after="0" w:line="240" w:lineRule="auto"/>
      <w:ind w:firstLine="312"/>
      <w:jc w:val="both"/>
    </w:pPr>
    <w:rPr>
      <w:rFonts w:ascii="TimesLT" w:eastAsia="Times New Roman" w:hAnsi="TimesLT" w:cs="Times New Roman"/>
      <w:sz w:val="20"/>
      <w:szCs w:val="20"/>
      <w:lang w:val="en-US"/>
    </w:rPr>
  </w:style>
  <w:style w:type="paragraph" w:customStyle="1" w:styleId="Hyperlink12">
    <w:name w:val="Hyperlink12"/>
    <w:rsid w:val="007F0EA4"/>
    <w:pPr>
      <w:autoSpaceDE w:val="0"/>
      <w:autoSpaceDN w:val="0"/>
      <w:adjustRightInd w:val="0"/>
      <w:spacing w:after="0" w:line="240" w:lineRule="auto"/>
      <w:ind w:firstLine="312"/>
      <w:jc w:val="both"/>
    </w:pPr>
    <w:rPr>
      <w:rFonts w:ascii="TimesLT" w:eastAsia="MS Mincho" w:hAnsi="TimesLT" w:cs="Times New Roman"/>
      <w:sz w:val="20"/>
      <w:szCs w:val="20"/>
      <w:lang w:val="en-US"/>
    </w:rPr>
  </w:style>
  <w:style w:type="character" w:customStyle="1" w:styleId="Date11">
    <w:name w:val="Date11"/>
    <w:rsid w:val="007F0EA4"/>
  </w:style>
  <w:style w:type="character" w:customStyle="1" w:styleId="z-html">
    <w:name w:val="z-html"/>
    <w:uiPriority w:val="99"/>
    <w:rsid w:val="007F0EA4"/>
  </w:style>
  <w:style w:type="paragraph" w:customStyle="1" w:styleId="tajtip">
    <w:name w:val="tajtip"/>
    <w:basedOn w:val="Normal"/>
    <w:rsid w:val="007F0EA4"/>
    <w:pPr>
      <w:spacing w:before="100" w:beforeAutospacing="1" w:after="100" w:afterAutospacing="1"/>
      <w:jc w:val="left"/>
    </w:pPr>
    <w:rPr>
      <w:rFonts w:eastAsia="Times New Roman"/>
      <w:szCs w:val="24"/>
      <w:lang w:val="en-US"/>
    </w:rPr>
  </w:style>
  <w:style w:type="table" w:styleId="TableGridLight">
    <w:name w:val="Grid Table Light"/>
    <w:basedOn w:val="TableNormal"/>
    <w:uiPriority w:val="40"/>
    <w:rsid w:val="007F0EA4"/>
    <w:pPr>
      <w:spacing w:after="0" w:line="240" w:lineRule="auto"/>
    </w:pPr>
    <w:rPr>
      <w:rFonts w:ascii="Calibri" w:eastAsia="Calibri" w:hAnsi="Calibri" w:cs="Times New Roman"/>
      <w:lang w:eastAsia="lt-L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asiultextChar">
    <w:name w:val="Pasiul. text Char"/>
    <w:basedOn w:val="DefaultParagraphFont"/>
    <w:link w:val="Pasiultext"/>
    <w:locked/>
    <w:rsid w:val="007F0EA4"/>
    <w:rPr>
      <w:rFonts w:eastAsia="Times New Roman"/>
    </w:rPr>
  </w:style>
  <w:style w:type="paragraph" w:customStyle="1" w:styleId="Pasiultext">
    <w:name w:val="Pasiul. text"/>
    <w:basedOn w:val="Normal"/>
    <w:link w:val="PasiultextChar"/>
    <w:qFormat/>
    <w:rsid w:val="007F0EA4"/>
    <w:pPr>
      <w:spacing w:before="120" w:after="120"/>
      <w:ind w:firstLine="454"/>
    </w:pPr>
    <w:rPr>
      <w:rFonts w:asciiTheme="minorHAnsi" w:eastAsia="Times New Roman" w:hAnsiTheme="minorHAnsi" w:cstheme="minorBidi"/>
      <w:sz w:val="22"/>
    </w:rPr>
  </w:style>
  <w:style w:type="table" w:customStyle="1" w:styleId="TableGridLight1">
    <w:name w:val="Table Grid Light1"/>
    <w:basedOn w:val="TableNormal"/>
    <w:uiPriority w:val="40"/>
    <w:rsid w:val="007F0EA4"/>
    <w:pPr>
      <w:spacing w:after="0" w:line="240" w:lineRule="auto"/>
    </w:pPr>
    <w:rPr>
      <w:rFonts w:ascii="Calibri" w:eastAsia="Calibri" w:hAnsi="Calibri" w:cs="Times New Roman"/>
      <w:lang w:eastAsia="lt-L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title2">
    <w:name w:val="title2"/>
    <w:basedOn w:val="DefaultParagraphFont"/>
    <w:rsid w:val="007F0EA4"/>
  </w:style>
  <w:style w:type="table" w:styleId="TableTheme">
    <w:name w:val="Table Theme"/>
    <w:basedOn w:val="TableNormal"/>
    <w:uiPriority w:val="99"/>
    <w:rsid w:val="007F0EA4"/>
    <w:pPr>
      <w:spacing w:after="200" w:line="276"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DiagramaDiagramaDiagrama">
    <w:name w:val="Diagrama Diagrama Diagrama Diagrama Diagrama"/>
    <w:basedOn w:val="Normal"/>
    <w:rsid w:val="007F0EA4"/>
    <w:pPr>
      <w:spacing w:after="160" w:line="240" w:lineRule="exact"/>
      <w:jc w:val="left"/>
    </w:pPr>
    <w:rPr>
      <w:rFonts w:ascii="Tahoma" w:eastAsia="Times New Roman" w:hAnsi="Tahoma"/>
      <w:sz w:val="20"/>
      <w:szCs w:val="20"/>
      <w:lang w:val="en-US"/>
    </w:rPr>
  </w:style>
  <w:style w:type="paragraph" w:customStyle="1" w:styleId="Sraas">
    <w:name w:val="Sąrašas"/>
    <w:basedOn w:val="Normal"/>
    <w:link w:val="SraasChar"/>
    <w:uiPriority w:val="99"/>
    <w:qFormat/>
    <w:rsid w:val="007F0EA4"/>
    <w:pPr>
      <w:numPr>
        <w:numId w:val="103"/>
      </w:numPr>
      <w:spacing w:after="80"/>
    </w:pPr>
    <w:rPr>
      <w:rFonts w:eastAsia="Times New Roman"/>
      <w:sz w:val="22"/>
      <w:szCs w:val="20"/>
    </w:rPr>
  </w:style>
  <w:style w:type="character" w:customStyle="1" w:styleId="SraasChar">
    <w:name w:val="Sąrašas Char"/>
    <w:basedOn w:val="DefaultParagraphFont"/>
    <w:link w:val="Sraas"/>
    <w:uiPriority w:val="99"/>
    <w:rsid w:val="007F0EA4"/>
    <w:rPr>
      <w:rFonts w:ascii="Times New Roman" w:eastAsia="Times New Roman" w:hAnsi="Times New Roman" w:cs="Times New Roman"/>
      <w:szCs w:val="20"/>
    </w:rPr>
  </w:style>
  <w:style w:type="character" w:customStyle="1" w:styleId="xbe">
    <w:name w:val="_xbe"/>
    <w:basedOn w:val="DefaultParagraphFont"/>
    <w:rsid w:val="007F0EA4"/>
  </w:style>
  <w:style w:type="character" w:customStyle="1" w:styleId="Mention1">
    <w:name w:val="Mention1"/>
    <w:basedOn w:val="DefaultParagraphFont"/>
    <w:uiPriority w:val="99"/>
    <w:semiHidden/>
    <w:unhideWhenUsed/>
    <w:rsid w:val="007F0EA4"/>
    <w:rPr>
      <w:color w:val="2B579A"/>
      <w:shd w:val="clear" w:color="auto" w:fill="E6E6E6"/>
    </w:rPr>
  </w:style>
  <w:style w:type="character" w:customStyle="1" w:styleId="Mention2">
    <w:name w:val="Mention2"/>
    <w:basedOn w:val="DefaultParagraphFont"/>
    <w:uiPriority w:val="99"/>
    <w:semiHidden/>
    <w:unhideWhenUsed/>
    <w:rsid w:val="007F0EA4"/>
    <w:rPr>
      <w:color w:val="2B579A"/>
      <w:shd w:val="clear" w:color="auto" w:fill="E6E6E6"/>
    </w:rPr>
  </w:style>
  <w:style w:type="paragraph" w:customStyle="1" w:styleId="Puslapionumeris1">
    <w:name w:val="Puslapio numeris1"/>
    <w:basedOn w:val="Footer"/>
    <w:rsid w:val="007F0EA4"/>
    <w:pPr>
      <w:framePr w:wrap="around" w:vAnchor="text" w:hAnchor="text" w:y="1"/>
      <w:tabs>
        <w:tab w:val="clear" w:pos="4513"/>
        <w:tab w:val="clear" w:pos="9026"/>
        <w:tab w:val="center" w:pos="4819"/>
        <w:tab w:val="right" w:pos="9638"/>
      </w:tabs>
      <w:ind w:left="284" w:right="284"/>
      <w:jc w:val="right"/>
    </w:pPr>
    <w:rPr>
      <w:rFonts w:ascii="Arial" w:hAnsi="Arial"/>
      <w:color w:val="4F5660"/>
      <w:sz w:val="20"/>
    </w:rPr>
  </w:style>
  <w:style w:type="table" w:customStyle="1" w:styleId="Style8">
    <w:name w:val="Style8"/>
    <w:basedOn w:val="TableNormal"/>
    <w:uiPriority w:val="99"/>
    <w:rsid w:val="007F0EA4"/>
    <w:pPr>
      <w:spacing w:after="0" w:line="240" w:lineRule="auto"/>
    </w:pPr>
    <w:rPr>
      <w:rFonts w:ascii="Calibri" w:eastAsia="Calibri" w:hAnsi="Calibri" w:cs="Times New Roman"/>
      <w:sz w:val="20"/>
      <w:szCs w:val="20"/>
      <w:lang w:val="en-US"/>
    </w:rPr>
    <w:tblPr/>
  </w:style>
  <w:style w:type="paragraph" w:customStyle="1" w:styleId="Debesliotekstas11">
    <w:name w:val="Debesėlio tekstas11"/>
    <w:basedOn w:val="Normal"/>
    <w:semiHidden/>
    <w:rsid w:val="007F0EA4"/>
    <w:pPr>
      <w:jc w:val="left"/>
    </w:pPr>
    <w:rPr>
      <w:rFonts w:ascii="Tahoma" w:eastAsia="Times New Roman" w:hAnsi="Tahoma" w:cs="Tahoma"/>
      <w:sz w:val="16"/>
      <w:szCs w:val="16"/>
      <w:lang w:eastAsia="lt-LT"/>
    </w:rPr>
  </w:style>
  <w:style w:type="paragraph" w:customStyle="1" w:styleId="Komentarotema11">
    <w:name w:val="Komentaro tema11"/>
    <w:basedOn w:val="CommentText"/>
    <w:next w:val="CommentText"/>
    <w:semiHidden/>
    <w:rsid w:val="007F0EA4"/>
    <w:rPr>
      <w:rFonts w:eastAsia="Times New Roman"/>
      <w:b/>
      <w:bCs/>
      <w:lang w:eastAsia="lt-LT"/>
    </w:rPr>
  </w:style>
  <w:style w:type="paragraph" w:customStyle="1" w:styleId="Pagrindinistekstas11">
    <w:name w:val="Pagrindinis tekstas11"/>
    <w:uiPriority w:val="99"/>
    <w:rsid w:val="007F0EA4"/>
    <w:pPr>
      <w:spacing w:after="260" w:line="260" w:lineRule="atLeast"/>
      <w:jc w:val="both"/>
    </w:pPr>
    <w:rPr>
      <w:rFonts w:ascii="Verdana" w:eastAsia="Times New Roman" w:hAnsi="Verdana" w:cs="Times New Roman"/>
      <w:sz w:val="20"/>
      <w:szCs w:val="20"/>
      <w:lang w:val="en-GB"/>
    </w:rPr>
  </w:style>
  <w:style w:type="character" w:customStyle="1" w:styleId="UnresolvedMention1">
    <w:name w:val="Unresolved Mention1"/>
    <w:basedOn w:val="DefaultParagraphFont"/>
    <w:uiPriority w:val="99"/>
    <w:semiHidden/>
    <w:unhideWhenUsed/>
    <w:rsid w:val="007F0EA4"/>
    <w:rPr>
      <w:color w:val="808080"/>
      <w:shd w:val="clear" w:color="auto" w:fill="E6E6E6"/>
    </w:rPr>
  </w:style>
  <w:style w:type="paragraph" w:customStyle="1" w:styleId="Numeracija">
    <w:name w:val="Numeracija"/>
    <w:basedOn w:val="BodyText"/>
    <w:link w:val="NumeracijaChar0"/>
    <w:qFormat/>
    <w:rsid w:val="007F0EA4"/>
    <w:pPr>
      <w:numPr>
        <w:numId w:val="106"/>
      </w:numPr>
      <w:tabs>
        <w:tab w:val="clear" w:pos="680"/>
      </w:tabs>
      <w:suppressAutoHyphens w:val="0"/>
      <w:spacing w:after="100" w:line="240" w:lineRule="auto"/>
      <w:jc w:val="left"/>
    </w:pPr>
    <w:rPr>
      <w:rFonts w:ascii="Times New Roman" w:hAnsi="Times New Roman"/>
      <w:szCs w:val="24"/>
    </w:rPr>
  </w:style>
  <w:style w:type="character" w:customStyle="1" w:styleId="NumeracijaChar0">
    <w:name w:val="Numeracija Char"/>
    <w:basedOn w:val="BodyTextChar"/>
    <w:link w:val="Numeracija"/>
    <w:rsid w:val="007F0EA4"/>
    <w:rPr>
      <w:rFonts w:ascii="Times New Roman" w:eastAsia="Times New Roman" w:hAnsi="Times New Roman" w:cs="font238"/>
      <w:kern w:val="1"/>
      <w:sz w:val="24"/>
      <w:szCs w:val="24"/>
      <w:lang w:eastAsia="ar-SA"/>
    </w:rPr>
  </w:style>
  <w:style w:type="table" w:customStyle="1" w:styleId="TableGrid14">
    <w:name w:val="Table Grid14"/>
    <w:basedOn w:val="TableNormal"/>
    <w:next w:val="TableGrid"/>
    <w:uiPriority w:val="59"/>
    <w:rsid w:val="007F0EA4"/>
    <w:pPr>
      <w:spacing w:after="0" w:line="240" w:lineRule="auto"/>
    </w:pPr>
    <w:rPr>
      <w:rFonts w:ascii="Arial" w:eastAsia="Calibri" w:hAnsi="Arial" w:cs="Arial"/>
      <w:color w:val="103C5E"/>
      <w:sz w:val="20"/>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7F0EA4"/>
    <w:pPr>
      <w:spacing w:after="0" w:line="240" w:lineRule="auto"/>
    </w:pPr>
    <w:rPr>
      <w:rFonts w:ascii="Arial" w:eastAsia="Calibri" w:hAnsi="Arial" w:cs="Arial"/>
      <w:color w:val="103C5E"/>
      <w:sz w:val="20"/>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59"/>
    <w:rsid w:val="007F0EA4"/>
    <w:pPr>
      <w:spacing w:after="0" w:line="240" w:lineRule="auto"/>
    </w:pPr>
    <w:rPr>
      <w:rFonts w:ascii="Arial" w:eastAsia="Calibri" w:hAnsi="Arial" w:cs="Arial"/>
      <w:color w:val="103C5E"/>
      <w:sz w:val="20"/>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fontTable" Target="fontTable.xml"/><Relationship Id="rId7" Type="http://schemas.openxmlformats.org/officeDocument/2006/relationships/image" Target="media/image3.jp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54" Type="http://schemas.openxmlformats.org/officeDocument/2006/relationships/image" Target="media/image50.pn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jp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jpg"/><Relationship Id="rId19" Type="http://schemas.openxmlformats.org/officeDocument/2006/relationships/image" Target="media/image15.jp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182420</Words>
  <Characters>103980</Characters>
  <Application>Microsoft Office Word</Application>
  <DocSecurity>0</DocSecurity>
  <Lines>866</Lines>
  <Paragraphs>571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CP</dc:creator>
  <cp:keywords/>
  <dc:description/>
  <cp:lastModifiedBy>Vita Puišienė</cp:lastModifiedBy>
  <cp:revision>5</cp:revision>
  <cp:lastPrinted>2019-05-09T07:46:00Z</cp:lastPrinted>
  <dcterms:created xsi:type="dcterms:W3CDTF">2018-09-28T09:12:00Z</dcterms:created>
  <dcterms:modified xsi:type="dcterms:W3CDTF">2019-05-09T07:51:00Z</dcterms:modified>
</cp:coreProperties>
</file>