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9F90E" w14:textId="1BFF544F" w:rsidR="003C1024" w:rsidRPr="00A11712" w:rsidRDefault="003C22EA" w:rsidP="00F47F8B">
      <w:pPr>
        <w:pStyle w:val="BodyTextIndent"/>
        <w:tabs>
          <w:tab w:val="left" w:pos="567"/>
        </w:tabs>
        <w:ind w:firstLine="0"/>
        <w:jc w:val="center"/>
        <w:rPr>
          <w:rFonts w:ascii="Arial" w:hAnsi="Arial" w:cs="Arial"/>
          <w:b/>
          <w:sz w:val="20"/>
        </w:rPr>
      </w:pPr>
      <w:r w:rsidRPr="00A11712">
        <w:rPr>
          <w:rFonts w:ascii="Arial" w:hAnsi="Arial" w:cs="Arial"/>
          <w:b/>
          <w:sz w:val="20"/>
        </w:rPr>
        <w:t xml:space="preserve">PASLAUGŲ TEIKIMO </w:t>
      </w:r>
      <w:r w:rsidR="003F5F11" w:rsidRPr="00A11712">
        <w:rPr>
          <w:rFonts w:ascii="Arial" w:hAnsi="Arial" w:cs="Arial"/>
          <w:b/>
          <w:sz w:val="20"/>
        </w:rPr>
        <w:t>SUTARTIES SPECIALIOJI DALIS</w:t>
      </w:r>
    </w:p>
    <w:p w14:paraId="49045664" w14:textId="4AA3585B" w:rsidR="00202820" w:rsidRPr="00A11712" w:rsidRDefault="00202820" w:rsidP="00F47F8B">
      <w:pPr>
        <w:pStyle w:val="BodyTextIndent"/>
        <w:tabs>
          <w:tab w:val="left" w:pos="567"/>
        </w:tabs>
        <w:ind w:firstLine="0"/>
        <w:jc w:val="center"/>
        <w:rPr>
          <w:rFonts w:ascii="Arial" w:hAnsi="Arial" w:cs="Arial"/>
          <w:sz w:val="20"/>
        </w:rPr>
      </w:pPr>
      <w:r w:rsidRPr="00A11712">
        <w:rPr>
          <w:rFonts w:ascii="Arial" w:hAnsi="Arial" w:cs="Arial"/>
          <w:sz w:val="20"/>
        </w:rPr>
        <w:t xml:space="preserve">Nr. </w:t>
      </w:r>
      <w:r w:rsidRPr="00A11712">
        <w:rPr>
          <w:rFonts w:ascii="Arial" w:hAnsi="Arial" w:cs="Arial"/>
          <w:i/>
          <w:sz w:val="20"/>
        </w:rPr>
        <w:t>___________</w:t>
      </w:r>
    </w:p>
    <w:p w14:paraId="46731F08" w14:textId="77777777" w:rsidR="003C1024" w:rsidRPr="00A11712" w:rsidRDefault="003C1024" w:rsidP="00F47F8B">
      <w:pPr>
        <w:pStyle w:val="BodyTextIndent"/>
        <w:tabs>
          <w:tab w:val="left" w:pos="567"/>
        </w:tabs>
        <w:ind w:firstLine="0"/>
        <w:rPr>
          <w:rFonts w:ascii="Arial" w:hAnsi="Arial" w:cs="Arial"/>
          <w:sz w:val="20"/>
        </w:rPr>
      </w:pPr>
    </w:p>
    <w:p w14:paraId="457459AB" w14:textId="77777777" w:rsidR="00164278" w:rsidRPr="00A11712" w:rsidRDefault="00164278" w:rsidP="00F47F8B">
      <w:pPr>
        <w:pStyle w:val="EndnoteText"/>
        <w:tabs>
          <w:tab w:val="left" w:pos="567"/>
          <w:tab w:val="left" w:pos="630"/>
        </w:tabs>
        <w:ind w:firstLine="0"/>
        <w:rPr>
          <w:rFonts w:ascii="Arial" w:hAnsi="Arial" w:cs="Arial"/>
          <w:b/>
          <w:bCs/>
          <w:bdr w:val="none" w:sz="0" w:space="0" w:color="auto" w:frame="1"/>
          <w:lang w:eastAsia="lt-LT"/>
        </w:rPr>
      </w:pPr>
    </w:p>
    <w:p w14:paraId="1BA0D0E9" w14:textId="7F15A32D" w:rsidR="00164278" w:rsidRPr="00A11712" w:rsidRDefault="00B03916" w:rsidP="00F47F8B">
      <w:pPr>
        <w:pStyle w:val="EndnoteText"/>
        <w:tabs>
          <w:tab w:val="left" w:pos="567"/>
          <w:tab w:val="left" w:pos="630"/>
        </w:tabs>
        <w:ind w:firstLine="0"/>
        <w:rPr>
          <w:rFonts w:ascii="Arial" w:hAnsi="Arial" w:cs="Arial"/>
        </w:rPr>
      </w:pPr>
      <w:r w:rsidRPr="00A11712">
        <w:rPr>
          <w:rFonts w:ascii="Arial" w:hAnsi="Arial" w:cs="Arial"/>
          <w:b/>
          <w:bCs/>
          <w:bdr w:val="none" w:sz="0" w:space="0" w:color="auto" w:frame="1"/>
          <w:lang w:eastAsia="lt-LT"/>
        </w:rPr>
        <w:t>UAB Technologijų ir inovacijų centras</w:t>
      </w:r>
      <w:r w:rsidRPr="00A11712">
        <w:rPr>
          <w:rFonts w:ascii="Arial" w:hAnsi="Arial" w:cs="Arial"/>
          <w:lang w:eastAsia="lt-LT"/>
        </w:rPr>
        <w:t>, pagal Lietuvos Respublikos įstatymus įsteigta ir veikianti uždaroji akcinė bendrovė, kodas </w:t>
      </w:r>
      <w:r w:rsidRPr="00A11712">
        <w:rPr>
          <w:rFonts w:ascii="Arial" w:hAnsi="Arial" w:cs="Arial"/>
          <w:bdr w:val="none" w:sz="0" w:space="0" w:color="auto" w:frame="1"/>
          <w:lang w:eastAsia="lt-LT"/>
        </w:rPr>
        <w:t>303200016</w:t>
      </w:r>
      <w:r w:rsidRPr="00A11712">
        <w:rPr>
          <w:rFonts w:ascii="Arial" w:hAnsi="Arial" w:cs="Arial"/>
          <w:lang w:eastAsia="lt-LT"/>
        </w:rPr>
        <w:t xml:space="preserve">, PVM mokėtojo kodas LT 100008194913, registruotos buveinės adresas A. Juozapavičiaus g. 13, Vilnius Lietuvos Respublika, duomenys apie bendrovę kaupiami ir saugomi VĮ Registrų centre , atstovaujama </w:t>
      </w:r>
      <w:r w:rsidRPr="00A11712">
        <w:rPr>
          <w:rFonts w:ascii="Arial" w:hAnsi="Arial" w:cs="Arial"/>
        </w:rPr>
        <w:t xml:space="preserve">generalinės direktorės Irmos </w:t>
      </w:r>
      <w:proofErr w:type="spellStart"/>
      <w:r w:rsidRPr="00A11712">
        <w:rPr>
          <w:rFonts w:ascii="Arial" w:hAnsi="Arial" w:cs="Arial"/>
        </w:rPr>
        <w:t>Kaukienės</w:t>
      </w:r>
      <w:proofErr w:type="spellEnd"/>
      <w:r w:rsidRPr="00A11712">
        <w:rPr>
          <w:rFonts w:ascii="Arial" w:hAnsi="Arial" w:cs="Arial"/>
        </w:rPr>
        <w:t>, veikiančios pagal bendrovės įstatus</w:t>
      </w:r>
      <w:r w:rsidR="00164278" w:rsidRPr="00A11712">
        <w:rPr>
          <w:rFonts w:ascii="Arial" w:hAnsi="Arial" w:cs="Arial"/>
        </w:rPr>
        <w:t>(toliau – Klientas), ir</w:t>
      </w:r>
    </w:p>
    <w:p w14:paraId="7B576E7C" w14:textId="77777777" w:rsidR="009529E2" w:rsidRPr="00A11712" w:rsidRDefault="009529E2" w:rsidP="00F47F8B">
      <w:pPr>
        <w:tabs>
          <w:tab w:val="left" w:pos="567"/>
        </w:tabs>
        <w:jc w:val="both"/>
        <w:rPr>
          <w:rFonts w:ascii="Arial" w:hAnsi="Arial" w:cs="Arial"/>
          <w:i/>
        </w:rPr>
      </w:pPr>
    </w:p>
    <w:p w14:paraId="64368494" w14:textId="3A59988A" w:rsidR="009529E2" w:rsidRPr="00A11712" w:rsidRDefault="00B03916" w:rsidP="00F47F8B">
      <w:pPr>
        <w:tabs>
          <w:tab w:val="left" w:pos="567"/>
        </w:tabs>
        <w:jc w:val="both"/>
        <w:rPr>
          <w:rFonts w:ascii="Arial" w:hAnsi="Arial" w:cs="Arial"/>
        </w:rPr>
      </w:pPr>
      <w:r w:rsidRPr="00A11712">
        <w:rPr>
          <w:rFonts w:ascii="Arial" w:eastAsia="MS Gothic" w:hAnsi="Arial" w:cs="Arial"/>
          <w:b/>
          <w:bCs/>
        </w:rPr>
        <w:t xml:space="preserve">Uždaroji akcinė bendrovė „Santa </w:t>
      </w:r>
      <w:proofErr w:type="spellStart"/>
      <w:r w:rsidRPr="00A11712">
        <w:rPr>
          <w:rFonts w:ascii="Arial" w:eastAsia="MS Gothic" w:hAnsi="Arial" w:cs="Arial"/>
          <w:b/>
          <w:bCs/>
        </w:rPr>
        <w:t>Monica</w:t>
      </w:r>
      <w:proofErr w:type="spellEnd"/>
      <w:r w:rsidRPr="00A11712">
        <w:rPr>
          <w:rFonts w:ascii="Arial" w:eastAsia="MS Gothic" w:hAnsi="Arial" w:cs="Arial"/>
          <w:b/>
          <w:bCs/>
        </w:rPr>
        <w:t xml:space="preserve"> </w:t>
      </w:r>
      <w:proofErr w:type="spellStart"/>
      <w:r w:rsidRPr="00A11712">
        <w:rPr>
          <w:rFonts w:ascii="Arial" w:eastAsia="MS Gothic" w:hAnsi="Arial" w:cs="Arial"/>
          <w:b/>
          <w:bCs/>
        </w:rPr>
        <w:t>Networks</w:t>
      </w:r>
      <w:proofErr w:type="spellEnd"/>
      <w:r w:rsidRPr="00A11712">
        <w:rPr>
          <w:rFonts w:ascii="Arial" w:eastAsia="MS Gothic" w:hAnsi="Arial" w:cs="Arial"/>
          <w:b/>
          <w:bCs/>
        </w:rPr>
        <w:t>“</w:t>
      </w:r>
      <w:r w:rsidRPr="00A11712">
        <w:rPr>
          <w:rFonts w:ascii="Arial" w:hAnsi="Arial" w:cs="Arial"/>
        </w:rPr>
        <w:t xml:space="preserve">, pagal Lietuvos Respublikos įstatymus teisėtai įregistruota ir veikianti uždaroji akcinė bendrovė, juridinio asmens kodas 134162647, registruotos buveinės adresas </w:t>
      </w:r>
      <w:proofErr w:type="spellStart"/>
      <w:r w:rsidRPr="00A11712">
        <w:rPr>
          <w:rFonts w:ascii="Arial" w:hAnsi="Arial" w:cs="Arial"/>
        </w:rPr>
        <w:t>Perkūnkiemio</w:t>
      </w:r>
      <w:proofErr w:type="spellEnd"/>
      <w:r w:rsidRPr="00A11712">
        <w:rPr>
          <w:rFonts w:ascii="Arial" w:hAnsi="Arial" w:cs="Arial"/>
        </w:rPr>
        <w:t xml:space="preserve"> g.</w:t>
      </w:r>
      <w:r w:rsidRPr="00A11712">
        <w:rPr>
          <w:rFonts w:ascii="Arial" w:hAnsi="Arial" w:cs="Arial"/>
          <w:lang w:val="en-US"/>
        </w:rPr>
        <w:t xml:space="preserve"> 7, LT</w:t>
      </w:r>
      <w:r w:rsidRPr="00A11712">
        <w:rPr>
          <w:rFonts w:ascii="Arial" w:hAnsi="Arial" w:cs="Arial"/>
        </w:rPr>
        <w:t>-</w:t>
      </w:r>
      <w:r w:rsidRPr="00A11712">
        <w:rPr>
          <w:rFonts w:ascii="Arial" w:hAnsi="Arial" w:cs="Arial"/>
          <w:lang w:val="en-US"/>
        </w:rPr>
        <w:t>12131, Vilnius</w:t>
      </w:r>
      <w:r w:rsidRPr="00A11712">
        <w:rPr>
          <w:rFonts w:ascii="Arial" w:hAnsi="Arial" w:cs="Arial"/>
        </w:rPr>
        <w:t xml:space="preserve">, Lietuvos Respublika, duomenys apie kurią kaupiami ir saugomi </w:t>
      </w:r>
      <w:r w:rsidRPr="00A11712">
        <w:rPr>
          <w:rFonts w:ascii="Arial" w:hAnsi="Arial" w:cs="Arial"/>
          <w:lang w:eastAsia="lt-LT"/>
        </w:rPr>
        <w:t>VĮ Registrų centre</w:t>
      </w:r>
      <w:r w:rsidRPr="00A11712">
        <w:rPr>
          <w:rFonts w:ascii="Arial" w:hAnsi="Arial" w:cs="Arial"/>
          <w:b/>
        </w:rPr>
        <w:t xml:space="preserve">, </w:t>
      </w:r>
      <w:r w:rsidRPr="00A11712">
        <w:rPr>
          <w:rFonts w:ascii="Arial" w:hAnsi="Arial" w:cs="Arial"/>
        </w:rPr>
        <w:t>atstovaujama Generalinio direktoriaus Mindaugo Žiūko, veikiančio pagal įmonės įstatus</w:t>
      </w:r>
      <w:r w:rsidRPr="00A11712" w:rsidDel="00B03916">
        <w:rPr>
          <w:rFonts w:ascii="Arial" w:hAnsi="Arial" w:cs="Arial"/>
          <w:b/>
        </w:rPr>
        <w:t xml:space="preserve"> </w:t>
      </w:r>
      <w:r w:rsidR="009529E2" w:rsidRPr="00A11712">
        <w:rPr>
          <w:rFonts w:ascii="Arial" w:hAnsi="Arial" w:cs="Arial"/>
        </w:rPr>
        <w:t xml:space="preserve"> (toliau – Paslaugų teikėjas),</w:t>
      </w:r>
    </w:p>
    <w:p w14:paraId="1A891396" w14:textId="77777777" w:rsidR="009529E2" w:rsidRPr="00A11712" w:rsidRDefault="009529E2" w:rsidP="00F47F8B">
      <w:pPr>
        <w:pStyle w:val="ListParagraph"/>
        <w:tabs>
          <w:tab w:val="left" w:pos="567"/>
        </w:tabs>
        <w:ind w:left="0"/>
        <w:jc w:val="both"/>
        <w:rPr>
          <w:rFonts w:ascii="Arial" w:hAnsi="Arial" w:cs="Arial"/>
          <w:b/>
        </w:rPr>
      </w:pPr>
      <w:r w:rsidRPr="00A11712">
        <w:rPr>
          <w:rFonts w:ascii="Arial" w:hAnsi="Arial" w:cs="Arial"/>
        </w:rPr>
        <w:t>Klientas  ir Paslaugų teikėjas kiekvienas atskirai toliau vadinamas Šalimi, bendrai vadinamos Šalimis,</w:t>
      </w:r>
      <w:r w:rsidRPr="00A11712">
        <w:rPr>
          <w:rFonts w:ascii="Arial" w:hAnsi="Arial" w:cs="Arial"/>
          <w:b/>
        </w:rPr>
        <w:t xml:space="preserve"> </w:t>
      </w:r>
      <w:r w:rsidRPr="00A11712">
        <w:rPr>
          <w:rFonts w:ascii="Arial" w:hAnsi="Arial" w:cs="Arial"/>
        </w:rPr>
        <w:t>sudarė   šią paslaugų  sutartį (toliau – Sutartis).</w:t>
      </w:r>
    </w:p>
    <w:p w14:paraId="0FAFA885" w14:textId="77777777" w:rsidR="00ED09E8" w:rsidRPr="00A11712" w:rsidRDefault="00ED09E8" w:rsidP="00F47F8B">
      <w:pPr>
        <w:tabs>
          <w:tab w:val="left" w:pos="567"/>
        </w:tabs>
        <w:jc w:val="both"/>
        <w:rPr>
          <w:rFonts w:ascii="Arial" w:hAnsi="Arial" w:cs="Arial"/>
        </w:rPr>
      </w:pPr>
    </w:p>
    <w:p w14:paraId="555F0F62" w14:textId="63D24292" w:rsidR="003C1024" w:rsidRPr="00A11712" w:rsidRDefault="00E579C6" w:rsidP="00F47F8B">
      <w:pPr>
        <w:numPr>
          <w:ilvl w:val="0"/>
          <w:numId w:val="2"/>
        </w:numPr>
        <w:tabs>
          <w:tab w:val="left" w:pos="567"/>
        </w:tabs>
        <w:ind w:left="0" w:firstLine="0"/>
        <w:jc w:val="center"/>
        <w:rPr>
          <w:rFonts w:ascii="Arial" w:hAnsi="Arial" w:cs="Arial"/>
          <w:b/>
          <w:bCs/>
        </w:rPr>
      </w:pPr>
      <w:r w:rsidRPr="00A11712">
        <w:rPr>
          <w:rFonts w:ascii="Arial" w:hAnsi="Arial" w:cs="Arial"/>
          <w:b/>
          <w:bCs/>
        </w:rPr>
        <w:t xml:space="preserve">BENDROSIOS NUOSTATOS IR </w:t>
      </w:r>
      <w:r w:rsidR="00703E21" w:rsidRPr="00A11712">
        <w:rPr>
          <w:rFonts w:ascii="Arial" w:hAnsi="Arial" w:cs="Arial"/>
          <w:b/>
          <w:bCs/>
        </w:rPr>
        <w:t xml:space="preserve">SUTARTIES </w:t>
      </w:r>
      <w:r w:rsidR="004647D8" w:rsidRPr="00A11712">
        <w:rPr>
          <w:rFonts w:ascii="Arial" w:hAnsi="Arial" w:cs="Arial"/>
          <w:b/>
          <w:bCs/>
        </w:rPr>
        <w:t>OBJEKTAS</w:t>
      </w:r>
    </w:p>
    <w:p w14:paraId="3ADDFA1E" w14:textId="5C9BD17E" w:rsidR="00406A3E" w:rsidRPr="00A11712" w:rsidRDefault="00406A3E" w:rsidP="00F47F8B">
      <w:pPr>
        <w:pStyle w:val="ListParagraph"/>
        <w:numPr>
          <w:ilvl w:val="1"/>
          <w:numId w:val="2"/>
        </w:numPr>
        <w:tabs>
          <w:tab w:val="left" w:pos="540"/>
          <w:tab w:val="left" w:pos="567"/>
          <w:tab w:val="left" w:pos="720"/>
        </w:tabs>
        <w:ind w:left="0" w:firstLine="0"/>
        <w:jc w:val="both"/>
        <w:rPr>
          <w:rFonts w:ascii="Arial" w:hAnsi="Arial" w:cs="Arial"/>
          <w:i/>
        </w:rPr>
      </w:pPr>
      <w:r w:rsidRPr="00A11712">
        <w:rPr>
          <w:rFonts w:ascii="Arial" w:hAnsi="Arial" w:cs="Arial"/>
        </w:rPr>
        <w:t>Paslaugų teikėjas įsipareigoja Sutartyje nurodytomis sąlygomis ir terminais suteikti Klientui</w:t>
      </w:r>
      <w:r w:rsidR="001951FC" w:rsidRPr="00A11712">
        <w:rPr>
          <w:rFonts w:ascii="Arial" w:hAnsi="Arial" w:cs="Arial"/>
        </w:rPr>
        <w:t xml:space="preserve"> </w:t>
      </w:r>
      <w:r w:rsidR="00DC4933" w:rsidRPr="00A11712">
        <w:rPr>
          <w:rFonts w:ascii="Arial" w:hAnsi="Arial" w:cs="Arial"/>
        </w:rPr>
        <w:t xml:space="preserve">Stebėjimo sistemos </w:t>
      </w:r>
      <w:proofErr w:type="spellStart"/>
      <w:r w:rsidR="00DC4933" w:rsidRPr="00A11712">
        <w:rPr>
          <w:rFonts w:ascii="Arial" w:hAnsi="Arial" w:cs="Arial"/>
        </w:rPr>
        <w:t>Solarwinds</w:t>
      </w:r>
      <w:proofErr w:type="spellEnd"/>
      <w:r w:rsidR="00DC4933" w:rsidRPr="00A11712">
        <w:rPr>
          <w:rFonts w:ascii="Arial" w:hAnsi="Arial" w:cs="Arial"/>
        </w:rPr>
        <w:t xml:space="preserve"> </w:t>
      </w:r>
      <w:r w:rsidR="00DC4933" w:rsidRPr="00A11712">
        <w:rPr>
          <w:rStyle w:val="dlxnowrap1"/>
          <w:rFonts w:ascii="Arial" w:hAnsi="Arial" w:cs="Arial"/>
          <w:bCs/>
        </w:rPr>
        <w:t xml:space="preserve">programinės įrangos licencijų palaikymo </w:t>
      </w:r>
      <w:r w:rsidR="0035370A" w:rsidRPr="00A11712">
        <w:rPr>
          <w:rFonts w:ascii="Arial" w:hAnsi="Arial" w:cs="Arial"/>
        </w:rPr>
        <w:t>paslaugas</w:t>
      </w:r>
      <w:r w:rsidR="001403ED" w:rsidRPr="00A11712">
        <w:rPr>
          <w:rFonts w:ascii="Arial" w:hAnsi="Arial" w:cs="Arial"/>
        </w:rPr>
        <w:t xml:space="preserve"> </w:t>
      </w:r>
      <w:r w:rsidR="001403ED" w:rsidRPr="00A11712">
        <w:rPr>
          <w:rStyle w:val="dlxnowrap1"/>
          <w:rFonts w:ascii="Arial" w:hAnsi="Arial" w:cs="Arial"/>
          <w:bCs/>
        </w:rPr>
        <w:t>trijų metų laikotarpyje</w:t>
      </w:r>
      <w:r w:rsidR="0035370A" w:rsidRPr="00A11712">
        <w:rPr>
          <w:rFonts w:ascii="Arial" w:hAnsi="Arial" w:cs="Arial"/>
        </w:rPr>
        <w:t xml:space="preserve"> </w:t>
      </w:r>
      <w:r w:rsidR="00EB6EEA" w:rsidRPr="00A11712">
        <w:rPr>
          <w:rFonts w:ascii="Arial" w:hAnsi="Arial" w:cs="Arial"/>
        </w:rPr>
        <w:t>(toliau – Paslaugos)</w:t>
      </w:r>
      <w:r w:rsidRPr="00A11712">
        <w:rPr>
          <w:rFonts w:ascii="Arial" w:hAnsi="Arial" w:cs="Arial"/>
          <w:i/>
        </w:rPr>
        <w:t>,</w:t>
      </w:r>
      <w:r w:rsidRPr="00A11712">
        <w:rPr>
          <w:rFonts w:ascii="Arial" w:hAnsi="Arial" w:cs="Arial"/>
        </w:rPr>
        <w:t xml:space="preserve"> o Klientas įsipareigoja sumokėti už Paslaugas</w:t>
      </w:r>
      <w:r w:rsidR="00C97D16" w:rsidRPr="00A11712">
        <w:rPr>
          <w:rFonts w:ascii="Arial" w:hAnsi="Arial" w:cs="Arial"/>
        </w:rPr>
        <w:t xml:space="preserve"> </w:t>
      </w:r>
      <w:r w:rsidRPr="00A11712">
        <w:rPr>
          <w:rFonts w:ascii="Arial" w:hAnsi="Arial" w:cs="Arial"/>
        </w:rPr>
        <w:t>Sutartyje nurodytomis sąlygomis ir terminais</w:t>
      </w:r>
      <w:r w:rsidR="003C1024" w:rsidRPr="00A11712">
        <w:rPr>
          <w:rFonts w:ascii="Arial" w:hAnsi="Arial" w:cs="Arial"/>
          <w:i/>
        </w:rPr>
        <w:t>.</w:t>
      </w:r>
    </w:p>
    <w:p w14:paraId="2CF00D19" w14:textId="3BCB061F" w:rsidR="00E579C6" w:rsidRPr="00A11712" w:rsidRDefault="00E579C6" w:rsidP="00F47F8B">
      <w:pPr>
        <w:numPr>
          <w:ilvl w:val="1"/>
          <w:numId w:val="2"/>
        </w:numPr>
        <w:tabs>
          <w:tab w:val="left" w:pos="567"/>
        </w:tabs>
        <w:ind w:left="0" w:firstLine="0"/>
        <w:jc w:val="both"/>
        <w:rPr>
          <w:rFonts w:ascii="Arial" w:hAnsi="Arial" w:cs="Arial"/>
          <w:i/>
        </w:rPr>
      </w:pPr>
      <w:r w:rsidRPr="00A11712">
        <w:rPr>
          <w:rFonts w:ascii="Arial" w:hAnsi="Arial" w:cs="Arial"/>
        </w:rPr>
        <w:t xml:space="preserve">Ši Sutartis sudaryta pasibaigus viešajam pirkimui, kuriame ekonomiškai naudingiausias pasiūlymas išrinktas pagal </w:t>
      </w:r>
      <w:r w:rsidR="00DC4933" w:rsidRPr="00A11712">
        <w:rPr>
          <w:rFonts w:ascii="Arial" w:hAnsi="Arial" w:cs="Arial"/>
        </w:rPr>
        <w:t>kainą.</w:t>
      </w:r>
    </w:p>
    <w:p w14:paraId="70D130BB" w14:textId="77777777" w:rsidR="003C1024" w:rsidRPr="00A11712" w:rsidRDefault="003C1024" w:rsidP="00F47F8B">
      <w:pPr>
        <w:tabs>
          <w:tab w:val="left" w:pos="567"/>
        </w:tabs>
        <w:jc w:val="both"/>
        <w:rPr>
          <w:rFonts w:ascii="Arial" w:hAnsi="Arial" w:cs="Arial"/>
        </w:rPr>
      </w:pPr>
    </w:p>
    <w:p w14:paraId="24475BFD" w14:textId="1450D819" w:rsidR="00526EA4" w:rsidRPr="00A11712" w:rsidRDefault="00317446" w:rsidP="00F47F8B">
      <w:pPr>
        <w:numPr>
          <w:ilvl w:val="0"/>
          <w:numId w:val="2"/>
        </w:numPr>
        <w:tabs>
          <w:tab w:val="left" w:pos="567"/>
        </w:tabs>
        <w:ind w:left="0" w:firstLine="0"/>
        <w:jc w:val="center"/>
        <w:rPr>
          <w:rFonts w:ascii="Arial" w:hAnsi="Arial" w:cs="Arial"/>
          <w:b/>
        </w:rPr>
      </w:pPr>
      <w:r w:rsidRPr="00A11712">
        <w:rPr>
          <w:rFonts w:ascii="Arial" w:hAnsi="Arial" w:cs="Arial"/>
          <w:b/>
        </w:rPr>
        <w:t>PASLAUGŲ APIMTIS</w:t>
      </w:r>
      <w:r w:rsidR="003F45BE" w:rsidRPr="00A11712">
        <w:rPr>
          <w:rFonts w:ascii="Arial" w:hAnsi="Arial" w:cs="Arial"/>
          <w:b/>
        </w:rPr>
        <w:t xml:space="preserve"> </w:t>
      </w:r>
      <w:r w:rsidRPr="00A11712">
        <w:rPr>
          <w:rFonts w:ascii="Arial" w:hAnsi="Arial" w:cs="Arial"/>
          <w:b/>
        </w:rPr>
        <w:t>IR KAINA</w:t>
      </w:r>
    </w:p>
    <w:p w14:paraId="60A0BBAB" w14:textId="76B6A1DC" w:rsidR="00764E83" w:rsidRPr="00A11712" w:rsidRDefault="00641248" w:rsidP="00F47F8B">
      <w:pPr>
        <w:numPr>
          <w:ilvl w:val="1"/>
          <w:numId w:val="3"/>
        </w:numPr>
        <w:tabs>
          <w:tab w:val="left" w:pos="567"/>
        </w:tabs>
        <w:ind w:left="0" w:firstLine="0"/>
        <w:jc w:val="both"/>
        <w:rPr>
          <w:rFonts w:ascii="Arial" w:hAnsi="Arial" w:cs="Arial"/>
          <w:iCs/>
        </w:rPr>
      </w:pPr>
      <w:r w:rsidRPr="00A11712">
        <w:rPr>
          <w:rFonts w:ascii="Arial" w:hAnsi="Arial" w:cs="Arial"/>
          <w:iCs/>
        </w:rPr>
        <w:t xml:space="preserve">Pagal šią Sutartį </w:t>
      </w:r>
      <w:r w:rsidR="001C6190" w:rsidRPr="00A11712">
        <w:rPr>
          <w:rFonts w:ascii="Arial" w:hAnsi="Arial" w:cs="Arial"/>
          <w:iCs/>
        </w:rPr>
        <w:t xml:space="preserve">Klientui </w:t>
      </w:r>
      <w:r w:rsidR="00E757C4" w:rsidRPr="00A11712">
        <w:rPr>
          <w:rFonts w:ascii="Arial" w:hAnsi="Arial" w:cs="Arial"/>
          <w:iCs/>
        </w:rPr>
        <w:t xml:space="preserve">teikiamos </w:t>
      </w:r>
      <w:r w:rsidR="00E24F47" w:rsidRPr="00A11712">
        <w:rPr>
          <w:rFonts w:ascii="Arial" w:hAnsi="Arial" w:cs="Arial"/>
          <w:iCs/>
        </w:rPr>
        <w:t xml:space="preserve">Paslaugos, </w:t>
      </w:r>
      <w:r w:rsidR="00E757C4" w:rsidRPr="00A11712">
        <w:rPr>
          <w:rFonts w:ascii="Arial" w:hAnsi="Arial" w:cs="Arial"/>
          <w:iCs/>
        </w:rPr>
        <w:t xml:space="preserve">aprašytos </w:t>
      </w:r>
      <w:r w:rsidR="00764E83" w:rsidRPr="00A11712">
        <w:rPr>
          <w:rFonts w:ascii="Arial" w:hAnsi="Arial" w:cs="Arial"/>
          <w:iCs/>
        </w:rPr>
        <w:t>Techninė</w:t>
      </w:r>
      <w:r w:rsidR="00A11F2F" w:rsidRPr="00A11712">
        <w:rPr>
          <w:rFonts w:ascii="Arial" w:hAnsi="Arial" w:cs="Arial"/>
          <w:iCs/>
        </w:rPr>
        <w:t>je specifikacijoj</w:t>
      </w:r>
      <w:r w:rsidR="00764E83" w:rsidRPr="00A11712">
        <w:rPr>
          <w:rFonts w:ascii="Arial" w:hAnsi="Arial" w:cs="Arial"/>
          <w:iCs/>
        </w:rPr>
        <w:t xml:space="preserve">e. </w:t>
      </w:r>
    </w:p>
    <w:p w14:paraId="114C8942" w14:textId="37B900E0" w:rsidR="000B5665" w:rsidRPr="00A11712" w:rsidRDefault="00764E83" w:rsidP="00F47F8B">
      <w:pPr>
        <w:numPr>
          <w:ilvl w:val="1"/>
          <w:numId w:val="3"/>
        </w:numPr>
        <w:tabs>
          <w:tab w:val="left" w:pos="567"/>
        </w:tabs>
        <w:ind w:left="0" w:firstLine="0"/>
        <w:jc w:val="both"/>
        <w:rPr>
          <w:rFonts w:ascii="Arial" w:hAnsi="Arial" w:cs="Arial"/>
          <w:i/>
        </w:rPr>
      </w:pPr>
      <w:r w:rsidRPr="00A11712">
        <w:rPr>
          <w:rFonts w:ascii="Arial" w:hAnsi="Arial" w:cs="Arial"/>
          <w:iCs/>
        </w:rPr>
        <w:t xml:space="preserve">Paslaugų </w:t>
      </w:r>
      <w:r w:rsidR="00522268" w:rsidRPr="00A11712">
        <w:rPr>
          <w:rFonts w:ascii="Arial" w:hAnsi="Arial" w:cs="Arial"/>
          <w:iCs/>
        </w:rPr>
        <w:t xml:space="preserve">kiekis </w:t>
      </w:r>
      <w:r w:rsidRPr="00A11712">
        <w:rPr>
          <w:rFonts w:ascii="Arial" w:hAnsi="Arial" w:cs="Arial"/>
        </w:rPr>
        <w:t>nurodyta</w:t>
      </w:r>
      <w:r w:rsidR="00F52D10" w:rsidRPr="00A11712">
        <w:rPr>
          <w:rFonts w:ascii="Arial" w:hAnsi="Arial" w:cs="Arial"/>
        </w:rPr>
        <w:t>s</w:t>
      </w:r>
      <w:r w:rsidRPr="00A11712">
        <w:rPr>
          <w:rFonts w:ascii="Arial" w:hAnsi="Arial" w:cs="Arial"/>
        </w:rPr>
        <w:t xml:space="preserve"> Sutarties SD </w:t>
      </w:r>
      <w:r w:rsidR="00923F99" w:rsidRPr="00A11712">
        <w:rPr>
          <w:rFonts w:ascii="Arial" w:hAnsi="Arial" w:cs="Arial"/>
        </w:rPr>
        <w:t>p</w:t>
      </w:r>
      <w:r w:rsidRPr="00A11712">
        <w:rPr>
          <w:rFonts w:ascii="Arial" w:hAnsi="Arial" w:cs="Arial"/>
        </w:rPr>
        <w:t>riede Nr.</w:t>
      </w:r>
      <w:r w:rsidR="0032367D" w:rsidRPr="00A11712">
        <w:rPr>
          <w:rFonts w:ascii="Arial" w:hAnsi="Arial" w:cs="Arial"/>
        </w:rPr>
        <w:t xml:space="preserve"> </w:t>
      </w:r>
      <w:r w:rsidR="00E24F47" w:rsidRPr="00A11712">
        <w:rPr>
          <w:rFonts w:ascii="Arial" w:hAnsi="Arial" w:cs="Arial"/>
        </w:rPr>
        <w:t>2.</w:t>
      </w:r>
      <w:r w:rsidR="00E24F47" w:rsidRPr="00A11712">
        <w:rPr>
          <w:rFonts w:ascii="Arial" w:hAnsi="Arial" w:cs="Arial"/>
          <w:i/>
        </w:rPr>
        <w:t xml:space="preserve"> </w:t>
      </w:r>
    </w:p>
    <w:p w14:paraId="1A66DAE7" w14:textId="2764A296" w:rsidR="004A2D80" w:rsidRPr="00A11712" w:rsidRDefault="005314AD" w:rsidP="00F47F8B">
      <w:pPr>
        <w:numPr>
          <w:ilvl w:val="1"/>
          <w:numId w:val="3"/>
        </w:numPr>
        <w:tabs>
          <w:tab w:val="left" w:pos="567"/>
        </w:tabs>
        <w:ind w:left="0" w:firstLine="0"/>
        <w:jc w:val="both"/>
        <w:rPr>
          <w:rFonts w:ascii="Arial" w:hAnsi="Arial" w:cs="Arial"/>
        </w:rPr>
      </w:pPr>
      <w:bookmarkStart w:id="0" w:name="_Ref341352125"/>
      <w:r w:rsidRPr="00A11712">
        <w:rPr>
          <w:rFonts w:ascii="Arial" w:hAnsi="Arial" w:cs="Arial"/>
        </w:rPr>
        <w:t xml:space="preserve">Bendra </w:t>
      </w:r>
      <w:r w:rsidR="00C832D7" w:rsidRPr="00A11712">
        <w:rPr>
          <w:rFonts w:ascii="Arial" w:hAnsi="Arial" w:cs="Arial"/>
        </w:rPr>
        <w:t xml:space="preserve">Paslaugų </w:t>
      </w:r>
      <w:r w:rsidR="00526EA4" w:rsidRPr="00A11712">
        <w:rPr>
          <w:rFonts w:ascii="Arial" w:hAnsi="Arial" w:cs="Arial"/>
        </w:rPr>
        <w:t xml:space="preserve">kaina </w:t>
      </w:r>
      <w:r w:rsidRPr="00A11712">
        <w:rPr>
          <w:rFonts w:ascii="Arial" w:hAnsi="Arial" w:cs="Arial"/>
        </w:rPr>
        <w:t xml:space="preserve">sudaro </w:t>
      </w:r>
      <w:r w:rsidR="004B4D56" w:rsidRPr="00A11712">
        <w:rPr>
          <w:rFonts w:ascii="Arial" w:hAnsi="Arial" w:cs="Arial"/>
          <w:lang w:eastAsia="lt-LT"/>
        </w:rPr>
        <w:t xml:space="preserve">75.173,16 </w:t>
      </w:r>
      <w:r w:rsidR="00DE1B39" w:rsidRPr="00A11712">
        <w:rPr>
          <w:rFonts w:ascii="Arial" w:hAnsi="Arial" w:cs="Arial"/>
        </w:rPr>
        <w:t xml:space="preserve">EUR </w:t>
      </w:r>
      <w:r w:rsidR="0072095D" w:rsidRPr="00A11712">
        <w:rPr>
          <w:rFonts w:ascii="Arial" w:hAnsi="Arial" w:cs="Arial"/>
        </w:rPr>
        <w:t>(</w:t>
      </w:r>
      <w:r w:rsidR="00F93321" w:rsidRPr="00A11712">
        <w:rPr>
          <w:rFonts w:ascii="Arial" w:hAnsi="Arial" w:cs="Arial"/>
          <w:lang w:eastAsia="lt-LT"/>
        </w:rPr>
        <w:t>septyniasdešimt penki tūkstančiai vienas šimtas septyniasdešimt trys</w:t>
      </w:r>
      <w:r w:rsidR="0072095D" w:rsidRPr="00A11712">
        <w:rPr>
          <w:rFonts w:ascii="Arial" w:hAnsi="Arial" w:cs="Arial"/>
        </w:rPr>
        <w:t xml:space="preserve"> </w:t>
      </w:r>
      <w:r w:rsidR="000229BE" w:rsidRPr="00A11712">
        <w:rPr>
          <w:rFonts w:ascii="Arial" w:hAnsi="Arial" w:cs="Arial"/>
        </w:rPr>
        <w:t>eur</w:t>
      </w:r>
      <w:r w:rsidR="00F93321" w:rsidRPr="00A11712">
        <w:rPr>
          <w:rFonts w:ascii="Arial" w:hAnsi="Arial" w:cs="Arial"/>
        </w:rPr>
        <w:t xml:space="preserve">ai </w:t>
      </w:r>
      <w:r w:rsidR="00AF71DC" w:rsidRPr="00A11712">
        <w:rPr>
          <w:rFonts w:ascii="Arial" w:hAnsi="Arial" w:cs="Arial"/>
        </w:rPr>
        <w:t>16</w:t>
      </w:r>
      <w:r w:rsidR="00F93321" w:rsidRPr="00A11712">
        <w:rPr>
          <w:rFonts w:ascii="Arial" w:hAnsi="Arial" w:cs="Arial"/>
          <w:i/>
        </w:rPr>
        <w:t xml:space="preserve"> </w:t>
      </w:r>
      <w:r w:rsidR="0072095D" w:rsidRPr="00A11712">
        <w:rPr>
          <w:rFonts w:ascii="Arial" w:hAnsi="Arial" w:cs="Arial"/>
        </w:rPr>
        <w:t>ct)</w:t>
      </w:r>
      <w:r w:rsidR="000E72D8" w:rsidRPr="00A11712">
        <w:rPr>
          <w:rFonts w:ascii="Arial" w:hAnsi="Arial" w:cs="Arial"/>
        </w:rPr>
        <w:t>,</w:t>
      </w:r>
      <w:r w:rsidR="00C615A9" w:rsidRPr="00A11712">
        <w:rPr>
          <w:rFonts w:ascii="Arial" w:hAnsi="Arial" w:cs="Arial"/>
        </w:rPr>
        <w:t xml:space="preserve"> įskaitant PVM</w:t>
      </w:r>
      <w:r w:rsidRPr="00A11712">
        <w:rPr>
          <w:rFonts w:ascii="Arial" w:hAnsi="Arial" w:cs="Arial"/>
        </w:rPr>
        <w:t xml:space="preserve">. Bendrą </w:t>
      </w:r>
      <w:r w:rsidR="00C832D7" w:rsidRPr="00A11712">
        <w:rPr>
          <w:rFonts w:ascii="Arial" w:hAnsi="Arial" w:cs="Arial"/>
        </w:rPr>
        <w:t xml:space="preserve">Paslaugų </w:t>
      </w:r>
      <w:r w:rsidRPr="00A11712">
        <w:rPr>
          <w:rFonts w:ascii="Arial" w:hAnsi="Arial" w:cs="Arial"/>
        </w:rPr>
        <w:t>kainą sudaro:</w:t>
      </w:r>
      <w:bookmarkEnd w:id="0"/>
      <w:r w:rsidRPr="00A11712">
        <w:rPr>
          <w:rFonts w:ascii="Arial" w:hAnsi="Arial" w:cs="Arial"/>
        </w:rPr>
        <w:t xml:space="preserve"> </w:t>
      </w:r>
      <w:r w:rsidR="00526EA4" w:rsidRPr="00A11712">
        <w:rPr>
          <w:rFonts w:ascii="Arial" w:hAnsi="Arial" w:cs="Arial"/>
        </w:rPr>
        <w:t xml:space="preserve"> </w:t>
      </w:r>
    </w:p>
    <w:p w14:paraId="76E87FCB" w14:textId="25ECE088" w:rsidR="00096898" w:rsidRPr="00A11712" w:rsidRDefault="005314AD" w:rsidP="00F47F8B">
      <w:pPr>
        <w:numPr>
          <w:ilvl w:val="2"/>
          <w:numId w:val="3"/>
        </w:numPr>
        <w:tabs>
          <w:tab w:val="left" w:pos="567"/>
        </w:tabs>
        <w:ind w:left="0" w:firstLine="0"/>
        <w:jc w:val="both"/>
        <w:rPr>
          <w:rFonts w:ascii="Arial" w:hAnsi="Arial" w:cs="Arial"/>
        </w:rPr>
      </w:pPr>
      <w:r w:rsidRPr="00A11712">
        <w:rPr>
          <w:rFonts w:ascii="Arial" w:hAnsi="Arial" w:cs="Arial"/>
        </w:rPr>
        <w:t xml:space="preserve">Paslaugų kaina </w:t>
      </w:r>
      <w:r w:rsidR="004B4D56" w:rsidRPr="00A11712">
        <w:rPr>
          <w:rFonts w:ascii="Arial" w:hAnsi="Arial" w:cs="Arial"/>
        </w:rPr>
        <w:t>62.126,58</w:t>
      </w:r>
      <w:r w:rsidR="0072095D" w:rsidRPr="00A11712">
        <w:rPr>
          <w:rFonts w:ascii="Arial" w:hAnsi="Arial" w:cs="Arial"/>
        </w:rPr>
        <w:t xml:space="preserve"> </w:t>
      </w:r>
      <w:r w:rsidR="00DE1B39" w:rsidRPr="00A11712">
        <w:rPr>
          <w:rFonts w:ascii="Arial" w:hAnsi="Arial" w:cs="Arial"/>
          <w:iCs/>
        </w:rPr>
        <w:t>EUR</w:t>
      </w:r>
      <w:r w:rsidR="0072095D" w:rsidRPr="00A11712">
        <w:rPr>
          <w:rFonts w:ascii="Arial" w:hAnsi="Arial" w:cs="Arial"/>
        </w:rPr>
        <w:t xml:space="preserve"> </w:t>
      </w:r>
      <w:r w:rsidR="00AF71DC" w:rsidRPr="00A11712">
        <w:rPr>
          <w:rFonts w:ascii="Arial" w:hAnsi="Arial" w:cs="Arial"/>
        </w:rPr>
        <w:t>(</w:t>
      </w:r>
      <w:r w:rsidR="00AF71DC" w:rsidRPr="00A11712">
        <w:rPr>
          <w:rFonts w:ascii="Arial" w:hAnsi="Arial" w:cs="Arial"/>
          <w:lang w:eastAsia="lt-LT"/>
        </w:rPr>
        <w:t xml:space="preserve">šešiasdešimt du tūkstančiai vienas šimtas dvidešimt šeši </w:t>
      </w:r>
      <w:r w:rsidR="000229BE" w:rsidRPr="00A11712">
        <w:rPr>
          <w:rFonts w:ascii="Arial" w:hAnsi="Arial" w:cs="Arial"/>
        </w:rPr>
        <w:t>eur</w:t>
      </w:r>
      <w:r w:rsidR="00A11712" w:rsidRPr="00A11712">
        <w:rPr>
          <w:rFonts w:ascii="Arial" w:hAnsi="Arial" w:cs="Arial"/>
        </w:rPr>
        <w:t>ai</w:t>
      </w:r>
      <w:r w:rsidR="0072095D" w:rsidRPr="00A11712">
        <w:rPr>
          <w:rFonts w:ascii="Arial" w:hAnsi="Arial" w:cs="Arial"/>
        </w:rPr>
        <w:t xml:space="preserve"> </w:t>
      </w:r>
      <w:r w:rsidR="00AF71DC" w:rsidRPr="00A11712">
        <w:rPr>
          <w:rFonts w:ascii="Arial" w:hAnsi="Arial" w:cs="Arial"/>
          <w:i/>
        </w:rPr>
        <w:t>58</w:t>
      </w:r>
      <w:r w:rsidR="0072095D" w:rsidRPr="00A11712">
        <w:rPr>
          <w:rFonts w:ascii="Arial" w:hAnsi="Arial" w:cs="Arial"/>
        </w:rPr>
        <w:t>ct)</w:t>
      </w:r>
      <w:r w:rsidR="000E72D8" w:rsidRPr="00A11712">
        <w:rPr>
          <w:rFonts w:ascii="Arial" w:hAnsi="Arial" w:cs="Arial"/>
        </w:rPr>
        <w:t>,</w:t>
      </w:r>
      <w:r w:rsidR="0072095D" w:rsidRPr="00A11712">
        <w:rPr>
          <w:rFonts w:ascii="Arial" w:hAnsi="Arial" w:cs="Arial"/>
        </w:rPr>
        <w:t xml:space="preserve"> neįskaitant PVM</w:t>
      </w:r>
      <w:r w:rsidR="00526EA4" w:rsidRPr="00A11712">
        <w:rPr>
          <w:rFonts w:ascii="Arial" w:hAnsi="Arial" w:cs="Arial"/>
        </w:rPr>
        <w:t>;</w:t>
      </w:r>
    </w:p>
    <w:p w14:paraId="507B9192" w14:textId="28B4A632" w:rsidR="0072095D" w:rsidRPr="00A11712" w:rsidRDefault="005314AD" w:rsidP="00F47F8B">
      <w:pPr>
        <w:numPr>
          <w:ilvl w:val="2"/>
          <w:numId w:val="3"/>
        </w:numPr>
        <w:tabs>
          <w:tab w:val="left" w:pos="567"/>
        </w:tabs>
        <w:ind w:left="0" w:firstLine="0"/>
        <w:jc w:val="both"/>
        <w:rPr>
          <w:rFonts w:ascii="Arial" w:hAnsi="Arial" w:cs="Arial"/>
        </w:rPr>
      </w:pPr>
      <w:r w:rsidRPr="00A11712">
        <w:rPr>
          <w:rFonts w:ascii="Arial" w:hAnsi="Arial" w:cs="Arial"/>
        </w:rPr>
        <w:t>Pridėtinės vertės mokestis</w:t>
      </w:r>
      <w:r w:rsidR="00250CE9" w:rsidRPr="00A11712">
        <w:rPr>
          <w:rFonts w:ascii="Arial" w:hAnsi="Arial" w:cs="Arial"/>
        </w:rPr>
        <w:t xml:space="preserve"> (PVM</w:t>
      </w:r>
      <w:r w:rsidR="00D74FE2" w:rsidRPr="00A11712">
        <w:rPr>
          <w:rFonts w:ascii="Arial" w:hAnsi="Arial" w:cs="Arial"/>
        </w:rPr>
        <w:t>) 21 %</w:t>
      </w:r>
      <w:r w:rsidRPr="00A11712">
        <w:rPr>
          <w:rFonts w:ascii="Arial" w:hAnsi="Arial" w:cs="Arial"/>
        </w:rPr>
        <w:t xml:space="preserve"> </w:t>
      </w:r>
      <w:r w:rsidR="00AF71DC" w:rsidRPr="00A11712">
        <w:rPr>
          <w:rFonts w:ascii="Arial" w:hAnsi="Arial" w:cs="Arial"/>
          <w:lang w:eastAsia="lt-LT"/>
        </w:rPr>
        <w:t xml:space="preserve">13.046,58 </w:t>
      </w:r>
      <w:r w:rsidR="00DE1B39" w:rsidRPr="00A11712">
        <w:rPr>
          <w:rFonts w:ascii="Arial" w:hAnsi="Arial" w:cs="Arial"/>
        </w:rPr>
        <w:t xml:space="preserve">EUR </w:t>
      </w:r>
      <w:r w:rsidR="0072095D" w:rsidRPr="00A11712">
        <w:rPr>
          <w:rFonts w:ascii="Arial" w:hAnsi="Arial" w:cs="Arial"/>
        </w:rPr>
        <w:t>(</w:t>
      </w:r>
      <w:r w:rsidR="00AF71DC" w:rsidRPr="00A11712">
        <w:rPr>
          <w:rFonts w:ascii="Arial" w:hAnsi="Arial" w:cs="Arial"/>
          <w:lang w:eastAsia="lt-LT"/>
        </w:rPr>
        <w:t xml:space="preserve">trylika tūkstančių keturiasdešimt šeši </w:t>
      </w:r>
      <w:r w:rsidR="000229BE" w:rsidRPr="00A11712">
        <w:rPr>
          <w:rFonts w:ascii="Arial" w:hAnsi="Arial" w:cs="Arial"/>
        </w:rPr>
        <w:t>eur</w:t>
      </w:r>
      <w:r w:rsidR="00A11712" w:rsidRPr="00A11712">
        <w:rPr>
          <w:rFonts w:ascii="Arial" w:hAnsi="Arial" w:cs="Arial"/>
        </w:rPr>
        <w:t>ai</w:t>
      </w:r>
      <w:r w:rsidR="0072095D" w:rsidRPr="00A11712">
        <w:rPr>
          <w:rFonts w:ascii="Arial" w:hAnsi="Arial" w:cs="Arial"/>
        </w:rPr>
        <w:t xml:space="preserve"> </w:t>
      </w:r>
      <w:r w:rsidR="00AF71DC" w:rsidRPr="00A11712">
        <w:rPr>
          <w:rFonts w:ascii="Arial" w:hAnsi="Arial" w:cs="Arial"/>
          <w:i/>
        </w:rPr>
        <w:t>58</w:t>
      </w:r>
      <w:r w:rsidR="0072095D" w:rsidRPr="00A11712">
        <w:rPr>
          <w:rFonts w:ascii="Arial" w:hAnsi="Arial" w:cs="Arial"/>
        </w:rPr>
        <w:t xml:space="preserve"> ct). </w:t>
      </w:r>
    </w:p>
    <w:p w14:paraId="0CA5E0F4" w14:textId="037D191A" w:rsidR="00977311" w:rsidRPr="00A11712" w:rsidRDefault="00977311" w:rsidP="00F47F8B">
      <w:pPr>
        <w:numPr>
          <w:ilvl w:val="1"/>
          <w:numId w:val="3"/>
        </w:numPr>
        <w:tabs>
          <w:tab w:val="left" w:pos="567"/>
          <w:tab w:val="left" w:pos="709"/>
        </w:tabs>
        <w:ind w:left="0" w:firstLine="0"/>
        <w:jc w:val="both"/>
        <w:rPr>
          <w:rFonts w:ascii="Arial" w:hAnsi="Arial" w:cs="Arial"/>
        </w:rPr>
      </w:pPr>
      <w:r w:rsidRPr="00A11712">
        <w:rPr>
          <w:rFonts w:ascii="Arial" w:hAnsi="Arial" w:cs="Arial"/>
        </w:rPr>
        <w:t>Vadovaujantis Viešųjų pirkimų tarnybos direktoriaus patvirtinta Kainodaros taisyklių nustatymo metodika, taikomas kainos apskaičiavimo būdas – fiksuota kaina su peržiūra. Fiksuotos kainos peržiūros tvarka ir periodiškumas nustatyti Sutarties SD 2.5. punkte.</w:t>
      </w:r>
    </w:p>
    <w:p w14:paraId="52B3A6F6" w14:textId="3D11AA26" w:rsidR="00977311" w:rsidRPr="00A11712" w:rsidRDefault="00977311" w:rsidP="00F47F8B">
      <w:pPr>
        <w:numPr>
          <w:ilvl w:val="1"/>
          <w:numId w:val="3"/>
        </w:numPr>
        <w:tabs>
          <w:tab w:val="left" w:pos="567"/>
          <w:tab w:val="left" w:pos="709"/>
        </w:tabs>
        <w:ind w:left="0" w:firstLine="0"/>
        <w:jc w:val="both"/>
        <w:rPr>
          <w:rFonts w:ascii="Arial" w:hAnsi="Arial" w:cs="Arial"/>
        </w:rPr>
      </w:pPr>
      <w:r w:rsidRPr="00A11712">
        <w:rPr>
          <w:rFonts w:ascii="Arial" w:hAnsi="Arial" w:cs="Arial"/>
        </w:rPr>
        <w:t>Fiksuota kaina su peržiūra:</w:t>
      </w:r>
    </w:p>
    <w:p w14:paraId="4BE04646" w14:textId="782E5DD3" w:rsidR="00977311" w:rsidRPr="00A11712" w:rsidRDefault="00977311" w:rsidP="00F47F8B">
      <w:pPr>
        <w:pStyle w:val="ListParagraph"/>
        <w:numPr>
          <w:ilvl w:val="2"/>
          <w:numId w:val="3"/>
        </w:numPr>
        <w:ind w:left="0" w:firstLine="0"/>
        <w:jc w:val="both"/>
        <w:rPr>
          <w:rFonts w:ascii="Arial" w:hAnsi="Arial" w:cs="Arial"/>
        </w:rPr>
      </w:pPr>
      <w:r w:rsidRPr="00A11712">
        <w:rPr>
          <w:rFonts w:ascii="Arial" w:hAnsi="Arial" w:cs="Arial"/>
        </w:rPr>
        <w:t xml:space="preserve">Sutarties galiojimo laikotarpiu </w:t>
      </w:r>
      <w:r w:rsidR="00410CA6" w:rsidRPr="00A11712">
        <w:rPr>
          <w:rFonts w:ascii="Arial" w:hAnsi="Arial" w:cs="Arial"/>
        </w:rPr>
        <w:t>kaina bus perskaičiuojama</w:t>
      </w:r>
      <w:r w:rsidRPr="00A11712">
        <w:rPr>
          <w:rFonts w:ascii="Arial" w:hAnsi="Arial" w:cs="Arial"/>
        </w:rPr>
        <w:t xml:space="preserve"> tokiomis sąlygomis:</w:t>
      </w:r>
    </w:p>
    <w:p w14:paraId="75F4C7E3" w14:textId="77777777" w:rsidR="00977311" w:rsidRPr="00A11712" w:rsidRDefault="00977311" w:rsidP="00F47F8B">
      <w:pPr>
        <w:tabs>
          <w:tab w:val="left" w:pos="567"/>
          <w:tab w:val="left" w:pos="709"/>
        </w:tabs>
        <w:contextualSpacing/>
        <w:jc w:val="both"/>
        <w:rPr>
          <w:rFonts w:ascii="Arial" w:hAnsi="Arial" w:cs="Arial"/>
        </w:rPr>
      </w:pPr>
    </w:p>
    <w:p w14:paraId="4AA55536" w14:textId="77777777" w:rsidR="00977311" w:rsidRPr="00A11712" w:rsidRDefault="00977311" w:rsidP="00F47F8B">
      <w:pPr>
        <w:pStyle w:val="ListParagraph"/>
        <w:numPr>
          <w:ilvl w:val="0"/>
          <w:numId w:val="26"/>
        </w:numPr>
        <w:tabs>
          <w:tab w:val="left" w:pos="284"/>
          <w:tab w:val="left" w:pos="567"/>
          <w:tab w:val="left" w:pos="709"/>
        </w:tabs>
        <w:ind w:left="0" w:firstLine="0"/>
        <w:jc w:val="both"/>
        <w:rPr>
          <w:rFonts w:ascii="Arial" w:hAnsi="Arial" w:cs="Arial"/>
        </w:rPr>
      </w:pPr>
      <w:r w:rsidRPr="00A11712">
        <w:rPr>
          <w:rFonts w:ascii="Arial" w:hAnsi="Arial" w:cs="Arial"/>
        </w:rPr>
        <w:t>Pirmas perskaičiavimas vykdomas ne anksčiau kaip po 12 (dvylikos) mėnesių nuo Sutarties įsigaliojimo.</w:t>
      </w:r>
    </w:p>
    <w:p w14:paraId="43C2DB4C" w14:textId="5F9C6014" w:rsidR="00977311" w:rsidRPr="00A11712" w:rsidRDefault="00410CA6" w:rsidP="00F47F8B">
      <w:pPr>
        <w:pStyle w:val="ListParagraph"/>
        <w:numPr>
          <w:ilvl w:val="0"/>
          <w:numId w:val="26"/>
        </w:numPr>
        <w:tabs>
          <w:tab w:val="left" w:pos="284"/>
          <w:tab w:val="left" w:pos="567"/>
          <w:tab w:val="left" w:pos="709"/>
        </w:tabs>
        <w:ind w:left="0" w:firstLine="0"/>
        <w:jc w:val="both"/>
        <w:rPr>
          <w:rFonts w:ascii="Arial" w:hAnsi="Arial" w:cs="Arial"/>
        </w:rPr>
      </w:pPr>
      <w:r w:rsidRPr="00A11712">
        <w:rPr>
          <w:rFonts w:ascii="Arial" w:hAnsi="Arial" w:cs="Arial"/>
        </w:rPr>
        <w:t>Kaina</w:t>
      </w:r>
      <w:r w:rsidR="00977311" w:rsidRPr="00A11712">
        <w:rPr>
          <w:rFonts w:ascii="Arial" w:hAnsi="Arial" w:cs="Arial"/>
        </w:rPr>
        <w:t xml:space="preserve"> Sutarties galiojimo laikotarpiu galės būti perskaičiuojami ne dažniau kaip vieną kartą per 12 (dvylikos) mėnesių laikotarpį.</w:t>
      </w:r>
    </w:p>
    <w:p w14:paraId="2563D4EB" w14:textId="77777777" w:rsidR="00977311" w:rsidRPr="00A11712" w:rsidRDefault="00977311" w:rsidP="00F47F8B">
      <w:pPr>
        <w:tabs>
          <w:tab w:val="left" w:pos="284"/>
          <w:tab w:val="left" w:pos="567"/>
          <w:tab w:val="left" w:pos="709"/>
        </w:tabs>
        <w:contextualSpacing/>
        <w:jc w:val="both"/>
        <w:rPr>
          <w:rFonts w:ascii="Arial" w:hAnsi="Arial" w:cs="Arial"/>
        </w:rPr>
      </w:pPr>
    </w:p>
    <w:p w14:paraId="01EBFAD7" w14:textId="77777777" w:rsidR="00977311" w:rsidRPr="00A11712" w:rsidRDefault="00977311" w:rsidP="00F47F8B">
      <w:pPr>
        <w:pStyle w:val="ListParagraph"/>
        <w:numPr>
          <w:ilvl w:val="0"/>
          <w:numId w:val="26"/>
        </w:numPr>
        <w:tabs>
          <w:tab w:val="left" w:pos="567"/>
          <w:tab w:val="left" w:pos="709"/>
        </w:tabs>
        <w:ind w:left="0" w:firstLine="0"/>
        <w:jc w:val="both"/>
        <w:rPr>
          <w:rFonts w:ascii="Arial" w:hAnsi="Arial" w:cs="Arial"/>
        </w:rPr>
      </w:pPr>
      <w:r w:rsidRPr="00A11712">
        <w:rPr>
          <w:rFonts w:ascii="Arial" w:hAnsi="Arial" w:cs="Arial"/>
        </w:rPr>
        <w:t>Perskaičiavimas atliekamas nustatytu periodiškumu, praėjus 12 (dvylikai) mėnesių nuo Sutarties įsigaliojimo (perskaičiavimas atliekamas bet kurią 12 (dvylikto) mėnesio dieną) arba praėjus 12 (dvylikai) mėnesių (perskaičiavimas atliekamas bet kurią 12 (dvylikto) mėnesio dieną)  nuo paskutinio perskaičiavimo dienos, esant toliau nustatytoms aplinkybėms:</w:t>
      </w:r>
    </w:p>
    <w:p w14:paraId="5502B7D0" w14:textId="05A1CD29" w:rsidR="00977311" w:rsidRPr="00A11712" w:rsidRDefault="00977311" w:rsidP="00F47F8B">
      <w:pPr>
        <w:pStyle w:val="ListParagraph"/>
        <w:numPr>
          <w:ilvl w:val="1"/>
          <w:numId w:val="25"/>
        </w:numPr>
        <w:tabs>
          <w:tab w:val="left" w:pos="567"/>
          <w:tab w:val="left" w:pos="709"/>
        </w:tabs>
        <w:ind w:left="0" w:firstLine="0"/>
        <w:jc w:val="both"/>
        <w:rPr>
          <w:rFonts w:ascii="Arial" w:hAnsi="Arial" w:cs="Arial"/>
        </w:rPr>
      </w:pPr>
      <w:r w:rsidRPr="00A11712">
        <w:rPr>
          <w:rFonts w:ascii="Arial" w:hAnsi="Arial" w:cs="Arial"/>
        </w:rPr>
        <w:t xml:space="preserve">jeigu Lietuvos Respublikos Metinė infliacija/Metinė defliacija pagal Lietuvos Respublikos statistikos departamento duomenis yra didesnė nei 5 (penki) </w:t>
      </w:r>
      <w:bookmarkStart w:id="1" w:name="_GoBack"/>
      <w:bookmarkEnd w:id="1"/>
      <w:r w:rsidRPr="00A11712">
        <w:rPr>
          <w:rFonts w:ascii="Arial" w:hAnsi="Arial" w:cs="Arial"/>
        </w:rPr>
        <w:t>procentai;</w:t>
      </w:r>
    </w:p>
    <w:p w14:paraId="645278C2" w14:textId="2B016C5F" w:rsidR="00977311" w:rsidRPr="00A11712" w:rsidRDefault="00410CA6" w:rsidP="00F47F8B">
      <w:pPr>
        <w:numPr>
          <w:ilvl w:val="1"/>
          <w:numId w:val="25"/>
        </w:numPr>
        <w:tabs>
          <w:tab w:val="left" w:pos="567"/>
          <w:tab w:val="left" w:pos="709"/>
        </w:tabs>
        <w:ind w:left="0" w:firstLine="0"/>
        <w:contextualSpacing/>
        <w:jc w:val="both"/>
        <w:rPr>
          <w:rFonts w:ascii="Arial" w:hAnsi="Arial" w:cs="Arial"/>
        </w:rPr>
      </w:pPr>
      <w:r w:rsidRPr="00A11712">
        <w:rPr>
          <w:rFonts w:ascii="Arial" w:hAnsi="Arial" w:cs="Arial"/>
        </w:rPr>
        <w:t>Kainos</w:t>
      </w:r>
      <w:r w:rsidR="00977311" w:rsidRPr="00A11712">
        <w:rPr>
          <w:rFonts w:ascii="Arial" w:hAnsi="Arial" w:cs="Arial"/>
        </w:rPr>
        <w:t xml:space="preserve"> perskaičiavimą inicijuojanti Šalis turi informuoti kitą Šalį raštu apie pageidavimą perskaičiuoti </w:t>
      </w:r>
      <w:r w:rsidRPr="00A11712">
        <w:rPr>
          <w:rFonts w:ascii="Arial" w:hAnsi="Arial" w:cs="Arial"/>
        </w:rPr>
        <w:t>kainą</w:t>
      </w:r>
      <w:r w:rsidR="00977311" w:rsidRPr="00A11712">
        <w:rPr>
          <w:rFonts w:ascii="Arial" w:hAnsi="Arial" w:cs="Arial"/>
        </w:rPr>
        <w:t xml:space="preserve">. </w:t>
      </w:r>
    </w:p>
    <w:p w14:paraId="4AEFA549" w14:textId="04E0C2E3" w:rsidR="00977311" w:rsidRPr="00A11712" w:rsidRDefault="00410CA6" w:rsidP="00F47F8B">
      <w:pPr>
        <w:numPr>
          <w:ilvl w:val="1"/>
          <w:numId w:val="25"/>
        </w:numPr>
        <w:tabs>
          <w:tab w:val="left" w:pos="567"/>
          <w:tab w:val="left" w:pos="709"/>
        </w:tabs>
        <w:ind w:left="0" w:firstLine="0"/>
        <w:contextualSpacing/>
        <w:jc w:val="both"/>
        <w:rPr>
          <w:rFonts w:ascii="Arial" w:hAnsi="Arial" w:cs="Arial"/>
        </w:rPr>
      </w:pPr>
      <w:r w:rsidRPr="00A11712">
        <w:rPr>
          <w:rFonts w:ascii="Arial" w:hAnsi="Arial" w:cs="Arial"/>
        </w:rPr>
        <w:t>Kaina</w:t>
      </w:r>
      <w:r w:rsidR="00977311" w:rsidRPr="00A11712">
        <w:rPr>
          <w:rFonts w:ascii="Arial" w:hAnsi="Arial" w:cs="Arial"/>
        </w:rPr>
        <w:t xml:space="preserve"> perskaičiuojami(a) pagal žemiau pateiktą formulę:</w:t>
      </w:r>
    </w:p>
    <w:p w14:paraId="66A4B031" w14:textId="0D7E1952" w:rsidR="00977311" w:rsidRPr="00A11712" w:rsidRDefault="00977311" w:rsidP="00F47F8B">
      <w:pPr>
        <w:tabs>
          <w:tab w:val="left" w:pos="567"/>
          <w:tab w:val="left" w:pos="709"/>
        </w:tabs>
        <w:contextualSpacing/>
        <w:jc w:val="both"/>
        <w:rPr>
          <w:rFonts w:ascii="Arial" w:hAnsi="Arial" w:cs="Arial"/>
        </w:rPr>
      </w:pPr>
      <w:r w:rsidRPr="00A11712">
        <w:rPr>
          <w:rFonts w:ascii="Arial" w:hAnsi="Arial" w:cs="Arial"/>
          <w:noProof/>
          <w:lang w:eastAsia="lt-LT"/>
        </w:rPr>
        <w:drawing>
          <wp:anchor distT="0" distB="0" distL="114300" distR="114300" simplePos="0" relativeHeight="251659264" behindDoc="0" locked="0" layoutInCell="1" allowOverlap="1" wp14:anchorId="07B4AF0F" wp14:editId="39AC8C38">
            <wp:simplePos x="0" y="0"/>
            <wp:positionH relativeFrom="column">
              <wp:posOffset>886460</wp:posOffset>
            </wp:positionH>
            <wp:positionV relativeFrom="paragraph">
              <wp:posOffset>50165</wp:posOffset>
            </wp:positionV>
            <wp:extent cx="1778635" cy="243205"/>
            <wp:effectExtent l="0" t="0" r="0" b="4445"/>
            <wp:wrapSquare wrapText="r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8635" cy="243205"/>
                    </a:xfrm>
                    <a:prstGeom prst="rect">
                      <a:avLst/>
                    </a:prstGeom>
                    <a:noFill/>
                  </pic:spPr>
                </pic:pic>
              </a:graphicData>
            </a:graphic>
            <wp14:sizeRelH relativeFrom="page">
              <wp14:pctWidth>0</wp14:pctWidth>
            </wp14:sizeRelH>
            <wp14:sizeRelV relativeFrom="page">
              <wp14:pctHeight>0</wp14:pctHeight>
            </wp14:sizeRelV>
          </wp:anchor>
        </w:drawing>
      </w:r>
      <w:r w:rsidRPr="00A11712">
        <w:rPr>
          <w:rFonts w:ascii="Arial" w:hAnsi="Arial" w:cs="Arial"/>
        </w:rPr>
        <w:br w:type="textWrapping" w:clear="all"/>
      </w:r>
      <w:proofErr w:type="spellStart"/>
      <w:r w:rsidRPr="00A11712">
        <w:rPr>
          <w:rFonts w:ascii="Arial" w:hAnsi="Arial" w:cs="Arial"/>
        </w:rPr>
        <w:t>Cpn</w:t>
      </w:r>
      <w:proofErr w:type="spellEnd"/>
      <w:r w:rsidRPr="00A11712">
        <w:rPr>
          <w:rFonts w:ascii="Arial" w:hAnsi="Arial" w:cs="Arial"/>
        </w:rPr>
        <w:t xml:space="preserve"> – perskaičiuota(s) </w:t>
      </w:r>
      <w:r w:rsidRPr="00A11712">
        <w:rPr>
          <w:rFonts w:ascii="Arial" w:hAnsi="Arial" w:cs="Arial"/>
          <w:i/>
        </w:rPr>
        <w:t xml:space="preserve"> </w:t>
      </w:r>
      <w:r w:rsidRPr="00A11712">
        <w:rPr>
          <w:rFonts w:ascii="Arial" w:hAnsi="Arial" w:cs="Arial"/>
        </w:rPr>
        <w:t>Paslaugai(</w:t>
      </w:r>
      <w:proofErr w:type="spellStart"/>
      <w:r w:rsidRPr="00A11712">
        <w:rPr>
          <w:rFonts w:ascii="Arial" w:hAnsi="Arial" w:cs="Arial"/>
        </w:rPr>
        <w:t>oms</w:t>
      </w:r>
      <w:proofErr w:type="spellEnd"/>
      <w:r w:rsidRPr="00A11712">
        <w:rPr>
          <w:rFonts w:ascii="Arial" w:hAnsi="Arial" w:cs="Arial"/>
        </w:rPr>
        <w:t xml:space="preserve">) taikoma(s) </w:t>
      </w:r>
      <w:r w:rsidR="00410CA6" w:rsidRPr="00A11712">
        <w:rPr>
          <w:rFonts w:ascii="Arial" w:hAnsi="Arial" w:cs="Arial"/>
        </w:rPr>
        <w:t>Kaina</w:t>
      </w:r>
    </w:p>
    <w:p w14:paraId="57083D5D" w14:textId="77777777" w:rsidR="00977311" w:rsidRPr="00A11712" w:rsidRDefault="00977311" w:rsidP="00F47F8B">
      <w:pPr>
        <w:tabs>
          <w:tab w:val="left" w:pos="567"/>
          <w:tab w:val="left" w:pos="709"/>
        </w:tabs>
        <w:contextualSpacing/>
        <w:jc w:val="both"/>
        <w:rPr>
          <w:rFonts w:ascii="Arial" w:hAnsi="Arial" w:cs="Arial"/>
        </w:rPr>
      </w:pPr>
    </w:p>
    <w:p w14:paraId="7226F266" w14:textId="497FAFB0" w:rsidR="00977311" w:rsidRPr="00A11712" w:rsidRDefault="00977311" w:rsidP="00F47F8B">
      <w:pPr>
        <w:tabs>
          <w:tab w:val="left" w:pos="567"/>
          <w:tab w:val="left" w:pos="709"/>
        </w:tabs>
        <w:contextualSpacing/>
        <w:jc w:val="both"/>
        <w:rPr>
          <w:rFonts w:ascii="Arial" w:hAnsi="Arial" w:cs="Arial"/>
        </w:rPr>
      </w:pPr>
      <w:proofErr w:type="spellStart"/>
      <w:r w:rsidRPr="00A11712">
        <w:rPr>
          <w:rFonts w:ascii="Arial" w:hAnsi="Arial" w:cs="Arial"/>
        </w:rPr>
        <w:t>Sn</w:t>
      </w:r>
      <w:proofErr w:type="spellEnd"/>
      <w:r w:rsidRPr="00A11712">
        <w:rPr>
          <w:rFonts w:ascii="Arial" w:hAnsi="Arial" w:cs="Arial"/>
        </w:rPr>
        <w:t xml:space="preserve"> – Sutartyje numatyta(s) </w:t>
      </w:r>
      <w:r w:rsidR="00410CA6" w:rsidRPr="00A11712">
        <w:rPr>
          <w:rFonts w:ascii="Arial" w:hAnsi="Arial" w:cs="Arial"/>
        </w:rPr>
        <w:t>Paslaugai(</w:t>
      </w:r>
      <w:proofErr w:type="spellStart"/>
      <w:r w:rsidR="00410CA6" w:rsidRPr="00A11712">
        <w:rPr>
          <w:rFonts w:ascii="Arial" w:hAnsi="Arial" w:cs="Arial"/>
        </w:rPr>
        <w:t>oms</w:t>
      </w:r>
      <w:proofErr w:type="spellEnd"/>
      <w:r w:rsidR="00410CA6" w:rsidRPr="00A11712">
        <w:rPr>
          <w:rFonts w:ascii="Arial" w:hAnsi="Arial" w:cs="Arial"/>
        </w:rPr>
        <w:t>)</w:t>
      </w:r>
      <w:r w:rsidRPr="00A11712">
        <w:rPr>
          <w:rFonts w:ascii="Arial" w:hAnsi="Arial" w:cs="Arial"/>
        </w:rPr>
        <w:t xml:space="preserve"> taikoma(s) </w:t>
      </w:r>
      <w:r w:rsidR="00410CA6" w:rsidRPr="00A11712">
        <w:rPr>
          <w:rFonts w:ascii="Arial" w:hAnsi="Arial" w:cs="Arial"/>
        </w:rPr>
        <w:t>Kaina</w:t>
      </w:r>
    </w:p>
    <w:p w14:paraId="5B2E162F" w14:textId="77777777" w:rsidR="00977311" w:rsidRPr="00A11712" w:rsidRDefault="00977311" w:rsidP="00F47F8B">
      <w:pPr>
        <w:tabs>
          <w:tab w:val="left" w:pos="567"/>
          <w:tab w:val="left" w:pos="709"/>
        </w:tabs>
        <w:contextualSpacing/>
        <w:jc w:val="both"/>
        <w:rPr>
          <w:rFonts w:ascii="Arial" w:hAnsi="Arial" w:cs="Arial"/>
        </w:rPr>
      </w:pPr>
    </w:p>
    <w:p w14:paraId="1215EEE8" w14:textId="77777777" w:rsidR="00977311" w:rsidRPr="00A11712" w:rsidRDefault="00977311" w:rsidP="00F47F8B">
      <w:pPr>
        <w:tabs>
          <w:tab w:val="left" w:pos="567"/>
          <w:tab w:val="left" w:pos="709"/>
        </w:tabs>
        <w:contextualSpacing/>
        <w:jc w:val="both"/>
        <w:rPr>
          <w:rFonts w:ascii="Arial" w:hAnsi="Arial" w:cs="Arial"/>
        </w:rPr>
      </w:pPr>
      <w:r w:rsidRPr="00A11712">
        <w:rPr>
          <w:rFonts w:ascii="Arial" w:hAnsi="Arial" w:cs="Arial"/>
        </w:rPr>
        <w:t xml:space="preserve">           I – infliacijos arba defliacijos dydis procentais;</w:t>
      </w:r>
    </w:p>
    <w:p w14:paraId="6E7AE7FC" w14:textId="77777777" w:rsidR="00977311" w:rsidRPr="00A11712" w:rsidRDefault="00977311" w:rsidP="00F47F8B">
      <w:pPr>
        <w:tabs>
          <w:tab w:val="left" w:pos="567"/>
          <w:tab w:val="left" w:pos="709"/>
        </w:tabs>
        <w:contextualSpacing/>
        <w:jc w:val="both"/>
        <w:rPr>
          <w:rFonts w:ascii="Arial" w:hAnsi="Arial" w:cs="Arial"/>
        </w:rPr>
      </w:pPr>
    </w:p>
    <w:p w14:paraId="7C22A71A" w14:textId="1BB93933" w:rsidR="00977311" w:rsidRPr="00A11712" w:rsidRDefault="00977311" w:rsidP="00F47F8B">
      <w:pPr>
        <w:tabs>
          <w:tab w:val="left" w:pos="567"/>
          <w:tab w:val="left" w:pos="709"/>
        </w:tabs>
        <w:contextualSpacing/>
        <w:jc w:val="both"/>
        <w:rPr>
          <w:rFonts w:ascii="Arial" w:hAnsi="Arial" w:cs="Arial"/>
        </w:rPr>
      </w:pPr>
      <w:r w:rsidRPr="00A11712">
        <w:rPr>
          <w:rFonts w:ascii="Arial" w:hAnsi="Arial" w:cs="Arial"/>
        </w:rPr>
        <w:lastRenderedPageBreak/>
        <w:t xml:space="preserve">          </w:t>
      </w:r>
      <w:r w:rsidRPr="00A11712">
        <w:rPr>
          <w:rFonts w:ascii="Arial" w:hAnsi="Arial" w:cs="Arial"/>
          <w:noProof/>
          <w:lang w:eastAsia="lt-LT"/>
        </w:rPr>
        <w:drawing>
          <wp:inline distT="0" distB="0" distL="0" distR="0" wp14:anchorId="2B8C1BE8" wp14:editId="39176BC6">
            <wp:extent cx="182880" cy="160655"/>
            <wp:effectExtent l="0" t="0" r="7620" b="0"/>
            <wp:docPr id="11" name="Picture 11" descr="image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image0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 cy="160655"/>
                    </a:xfrm>
                    <a:prstGeom prst="rect">
                      <a:avLst/>
                    </a:prstGeom>
                    <a:noFill/>
                    <a:ln>
                      <a:noFill/>
                    </a:ln>
                  </pic:spPr>
                </pic:pic>
              </a:graphicData>
            </a:graphic>
          </wp:inline>
        </w:drawing>
      </w:r>
      <w:r w:rsidRPr="00A11712">
        <w:rPr>
          <w:rFonts w:ascii="Arial" w:hAnsi="Arial" w:cs="Arial"/>
        </w:rPr>
        <w:t>- defliacijos atveju (- 7), infliacijos atveju 7.</w:t>
      </w:r>
    </w:p>
    <w:p w14:paraId="58719AB0" w14:textId="77777777" w:rsidR="00977311" w:rsidRPr="00A11712" w:rsidRDefault="00977311" w:rsidP="00F47F8B">
      <w:pPr>
        <w:tabs>
          <w:tab w:val="left" w:pos="567"/>
          <w:tab w:val="left" w:pos="709"/>
        </w:tabs>
        <w:contextualSpacing/>
        <w:jc w:val="both"/>
        <w:rPr>
          <w:rFonts w:ascii="Arial" w:hAnsi="Arial" w:cs="Arial"/>
        </w:rPr>
      </w:pPr>
    </w:p>
    <w:p w14:paraId="194830B9" w14:textId="77777777" w:rsidR="00977311" w:rsidRPr="00A11712" w:rsidRDefault="00977311" w:rsidP="00F47F8B">
      <w:pPr>
        <w:numPr>
          <w:ilvl w:val="1"/>
          <w:numId w:val="25"/>
        </w:numPr>
        <w:tabs>
          <w:tab w:val="left" w:pos="567"/>
          <w:tab w:val="left" w:pos="709"/>
        </w:tabs>
        <w:ind w:left="0" w:firstLine="0"/>
        <w:contextualSpacing/>
        <w:jc w:val="both"/>
        <w:rPr>
          <w:rFonts w:ascii="Arial" w:hAnsi="Arial" w:cs="Arial"/>
        </w:rPr>
      </w:pPr>
      <w:r w:rsidRPr="00A11712">
        <w:rPr>
          <w:rFonts w:ascii="Arial" w:hAnsi="Arial" w:cs="Arial"/>
        </w:rPr>
        <w:t xml:space="preserve">Duomenų šaltinis - </w:t>
      </w:r>
      <w:hyperlink r:id="rId11" w:history="1">
        <w:r w:rsidRPr="00A11712">
          <w:rPr>
            <w:rFonts w:ascii="Arial" w:hAnsi="Arial" w:cs="Arial"/>
          </w:rPr>
          <w:t>http://www.stat.gov.lt</w:t>
        </w:r>
      </w:hyperlink>
      <w:r w:rsidRPr="00A11712">
        <w:rPr>
          <w:rFonts w:ascii="Arial" w:hAnsi="Arial" w:cs="Arial"/>
        </w:rPr>
        <w:t>.</w:t>
      </w:r>
    </w:p>
    <w:p w14:paraId="0181FA6F" w14:textId="70C43CC4" w:rsidR="00977311" w:rsidRPr="00A11712" w:rsidRDefault="00410CA6" w:rsidP="00F47F8B">
      <w:pPr>
        <w:numPr>
          <w:ilvl w:val="1"/>
          <w:numId w:val="25"/>
        </w:numPr>
        <w:tabs>
          <w:tab w:val="left" w:pos="567"/>
          <w:tab w:val="left" w:pos="709"/>
        </w:tabs>
        <w:ind w:left="0" w:firstLine="0"/>
        <w:contextualSpacing/>
        <w:jc w:val="both"/>
        <w:rPr>
          <w:rFonts w:ascii="Arial" w:hAnsi="Arial" w:cs="Arial"/>
        </w:rPr>
      </w:pPr>
      <w:r w:rsidRPr="00A11712">
        <w:rPr>
          <w:rFonts w:ascii="Arial" w:hAnsi="Arial" w:cs="Arial"/>
        </w:rPr>
        <w:t>Perskaičiuota</w:t>
      </w:r>
      <w:r w:rsidR="00977311" w:rsidRPr="00A11712">
        <w:rPr>
          <w:rFonts w:ascii="Arial" w:hAnsi="Arial" w:cs="Arial"/>
        </w:rPr>
        <w:t xml:space="preserve"> </w:t>
      </w:r>
      <w:r w:rsidRPr="00A11712">
        <w:rPr>
          <w:rFonts w:ascii="Arial" w:hAnsi="Arial" w:cs="Arial"/>
        </w:rPr>
        <w:t xml:space="preserve">kaina </w:t>
      </w:r>
      <w:r w:rsidR="00977311" w:rsidRPr="00A11712">
        <w:rPr>
          <w:rFonts w:ascii="Arial" w:hAnsi="Arial" w:cs="Arial"/>
        </w:rPr>
        <w:t>įsigalioja nuo abiejų Šalių susitarimo dėl Sutarties pakeitimo pasirašymo dienos, jei pačiame susitarime nenumatyta kitaip.</w:t>
      </w:r>
    </w:p>
    <w:p w14:paraId="727123E7" w14:textId="0F535050" w:rsidR="00977311" w:rsidRPr="00A11712" w:rsidRDefault="00977311" w:rsidP="00F47F8B">
      <w:pPr>
        <w:pStyle w:val="ListParagraph"/>
        <w:numPr>
          <w:ilvl w:val="2"/>
          <w:numId w:val="3"/>
        </w:numPr>
        <w:ind w:left="0" w:firstLine="0"/>
        <w:jc w:val="both"/>
        <w:rPr>
          <w:rFonts w:ascii="Arial" w:hAnsi="Arial" w:cs="Arial"/>
        </w:rPr>
      </w:pPr>
      <w:r w:rsidRPr="00A11712">
        <w:rPr>
          <w:rFonts w:ascii="Arial" w:hAnsi="Arial" w:cs="Arial"/>
        </w:rPr>
        <w:t>Už Paslaugas</w:t>
      </w:r>
      <w:r w:rsidR="00FA31A5" w:rsidRPr="00A11712">
        <w:rPr>
          <w:rFonts w:ascii="Arial" w:hAnsi="Arial" w:cs="Arial"/>
        </w:rPr>
        <w:t>, užsakytas</w:t>
      </w:r>
      <w:r w:rsidRPr="00A11712">
        <w:rPr>
          <w:rFonts w:ascii="Arial" w:hAnsi="Arial" w:cs="Arial"/>
        </w:rPr>
        <w:t xml:space="preserve"> iki susitarimo dėl </w:t>
      </w:r>
      <w:r w:rsidR="00410CA6" w:rsidRPr="00A11712">
        <w:rPr>
          <w:rFonts w:ascii="Arial" w:hAnsi="Arial" w:cs="Arial"/>
        </w:rPr>
        <w:t>kainos</w:t>
      </w:r>
      <w:r w:rsidRPr="00A11712">
        <w:rPr>
          <w:rFonts w:ascii="Arial" w:hAnsi="Arial" w:cs="Arial"/>
        </w:rPr>
        <w:t xml:space="preserve"> perskaičiavimo pasirašymo dienos, Pirkėjas ap</w:t>
      </w:r>
      <w:r w:rsidR="00410CA6" w:rsidRPr="00A11712">
        <w:rPr>
          <w:rFonts w:ascii="Arial" w:hAnsi="Arial" w:cs="Arial"/>
        </w:rPr>
        <w:t>moka taikant iki tol galiojusias kainas</w:t>
      </w:r>
      <w:r w:rsidRPr="00A11712">
        <w:rPr>
          <w:rFonts w:ascii="Arial" w:hAnsi="Arial" w:cs="Arial"/>
        </w:rPr>
        <w:t>, o už Paslaugas</w:t>
      </w:r>
      <w:r w:rsidR="00FA31A5" w:rsidRPr="00A11712">
        <w:rPr>
          <w:rFonts w:ascii="Arial" w:hAnsi="Arial" w:cs="Arial"/>
        </w:rPr>
        <w:t>, užsakytas</w:t>
      </w:r>
      <w:r w:rsidRPr="00A11712">
        <w:rPr>
          <w:rFonts w:ascii="Arial" w:hAnsi="Arial" w:cs="Arial"/>
        </w:rPr>
        <w:t xml:space="preserve"> po susitarimo pasirašymo dienos, Tiekėjui bus</w:t>
      </w:r>
      <w:r w:rsidR="00410CA6" w:rsidRPr="00A11712">
        <w:rPr>
          <w:rFonts w:ascii="Arial" w:hAnsi="Arial" w:cs="Arial"/>
        </w:rPr>
        <w:t xml:space="preserve"> apmokama taikant apskaičiuotas kainas </w:t>
      </w:r>
      <w:r w:rsidRPr="00A11712">
        <w:rPr>
          <w:rFonts w:ascii="Arial" w:hAnsi="Arial" w:cs="Arial"/>
        </w:rPr>
        <w:t>po perskaičiavimo.</w:t>
      </w:r>
    </w:p>
    <w:p w14:paraId="797B3BDE" w14:textId="02961907" w:rsidR="00977311" w:rsidRPr="00A11712" w:rsidRDefault="00977311" w:rsidP="00F47F8B">
      <w:pPr>
        <w:pStyle w:val="ListParagraph"/>
        <w:numPr>
          <w:ilvl w:val="2"/>
          <w:numId w:val="3"/>
        </w:numPr>
        <w:ind w:left="0" w:firstLine="0"/>
        <w:jc w:val="both"/>
        <w:rPr>
          <w:rFonts w:ascii="Arial" w:hAnsi="Arial" w:cs="Arial"/>
        </w:rPr>
      </w:pPr>
      <w:r w:rsidRPr="00A11712">
        <w:rPr>
          <w:rFonts w:ascii="Arial" w:hAnsi="Arial" w:cs="Arial"/>
        </w:rPr>
        <w:t xml:space="preserve">Atlikus </w:t>
      </w:r>
      <w:r w:rsidR="00410CA6" w:rsidRPr="00A11712">
        <w:rPr>
          <w:rFonts w:ascii="Arial" w:hAnsi="Arial" w:cs="Arial"/>
        </w:rPr>
        <w:t>kainos</w:t>
      </w:r>
      <w:r w:rsidRPr="00A11712">
        <w:rPr>
          <w:rFonts w:ascii="Arial" w:hAnsi="Arial" w:cs="Arial"/>
        </w:rPr>
        <w:t xml:space="preserve"> perskaičiavimą, Metodikos 21 arba 23 punktais numatyta tvarka patikslinama (didėja arba mažėja) pradinė Sutarties vertė. Perskaičiavimu negali būti siekiama išvengti viešuosius pirkimus reglamentuojančiuose teisės aktuose viešajam pirkimui nustatytos tvarkos taikymo, </w:t>
      </w:r>
      <w:proofErr w:type="spellStart"/>
      <w:r w:rsidRPr="00A11712">
        <w:rPr>
          <w:rFonts w:ascii="Arial" w:hAnsi="Arial" w:cs="Arial"/>
        </w:rPr>
        <w:t>t.y</w:t>
      </w:r>
      <w:proofErr w:type="spellEnd"/>
      <w:r w:rsidRPr="00A11712">
        <w:rPr>
          <w:rFonts w:ascii="Arial" w:hAnsi="Arial" w:cs="Arial"/>
        </w:rPr>
        <w:t>. kai Sutartis sudaryta, atlikus mažos vertės pirkimą, pakeitimai negali būti atliekami, jeigu, įvertinus bendrą Sutarties ir jos pakeitimų vertę, paaiškėja, kad, sudarant Sutartį, turėjo būti taikoma supaprastintam pirkimui nustatyta tvarka, arba, kai Sutartis sudaryta, atlikus supaprastintą pirkimą, pakeitimai negali būti atliekami, jeigu, įvertinus bendrą Sutarties ir jos pakeitimų vertę, paaiškėja, kad, sudarant Sutartį, turėjo būti taikoma tarptautiniam pirkimui nustatyta tvarka.</w:t>
      </w:r>
    </w:p>
    <w:p w14:paraId="4A5D9125" w14:textId="77777777" w:rsidR="00FA31A5" w:rsidRPr="00A11712" w:rsidRDefault="00FA31A5" w:rsidP="00F47F8B">
      <w:pPr>
        <w:pStyle w:val="ListParagraph"/>
        <w:ind w:left="0"/>
        <w:jc w:val="both"/>
        <w:rPr>
          <w:rFonts w:ascii="Arial" w:hAnsi="Arial" w:cs="Arial"/>
        </w:rPr>
      </w:pPr>
    </w:p>
    <w:p w14:paraId="1E811550" w14:textId="44602B53" w:rsidR="00B51426" w:rsidRPr="00A11712" w:rsidRDefault="00B51426" w:rsidP="00F47F8B">
      <w:pPr>
        <w:numPr>
          <w:ilvl w:val="0"/>
          <w:numId w:val="3"/>
        </w:numPr>
        <w:tabs>
          <w:tab w:val="left" w:pos="567"/>
        </w:tabs>
        <w:ind w:left="0" w:firstLine="0"/>
        <w:jc w:val="center"/>
        <w:rPr>
          <w:rFonts w:ascii="Arial" w:hAnsi="Arial" w:cs="Arial"/>
        </w:rPr>
      </w:pPr>
      <w:r w:rsidRPr="00A11712">
        <w:rPr>
          <w:rFonts w:ascii="Arial" w:hAnsi="Arial" w:cs="Arial"/>
          <w:b/>
        </w:rPr>
        <w:t>PASLAUGŲ KOKYBĖ</w:t>
      </w:r>
    </w:p>
    <w:p w14:paraId="591B6D7C" w14:textId="26046141" w:rsidR="00B51426" w:rsidRPr="00A11712" w:rsidRDefault="00F87470" w:rsidP="00F47F8B">
      <w:pPr>
        <w:numPr>
          <w:ilvl w:val="1"/>
          <w:numId w:val="3"/>
        </w:numPr>
        <w:tabs>
          <w:tab w:val="left" w:pos="567"/>
        </w:tabs>
        <w:ind w:left="0" w:firstLine="0"/>
        <w:jc w:val="both"/>
        <w:rPr>
          <w:rFonts w:ascii="Arial" w:hAnsi="Arial" w:cs="Arial"/>
        </w:rPr>
      </w:pPr>
      <w:r w:rsidRPr="00A11712">
        <w:rPr>
          <w:rFonts w:ascii="Arial" w:hAnsi="Arial" w:cs="Arial"/>
        </w:rPr>
        <w:t>Paslaugų kokybė turi visiškai atitikti Pirkimo dokumentų, Sutarties, Techninės specifikacijos sąlygas bei pagal Paslaugų pobūdį taikomų teisės aktų reikalavimus</w:t>
      </w:r>
      <w:r w:rsidR="001841EE" w:rsidRPr="00A11712">
        <w:rPr>
          <w:rFonts w:ascii="Arial" w:hAnsi="Arial" w:cs="Arial"/>
          <w:i/>
        </w:rPr>
        <w:t>.</w:t>
      </w:r>
    </w:p>
    <w:p w14:paraId="1677FA92" w14:textId="77777777" w:rsidR="006449CB" w:rsidRPr="00A11712" w:rsidRDefault="006449CB" w:rsidP="00F47F8B">
      <w:pPr>
        <w:numPr>
          <w:ilvl w:val="1"/>
          <w:numId w:val="3"/>
        </w:numPr>
        <w:tabs>
          <w:tab w:val="left" w:pos="567"/>
        </w:tabs>
        <w:ind w:left="0" w:firstLine="0"/>
        <w:jc w:val="both"/>
        <w:rPr>
          <w:rFonts w:ascii="Arial" w:hAnsi="Arial" w:cs="Arial"/>
        </w:rPr>
      </w:pPr>
      <w:bookmarkStart w:id="2" w:name="_Ref339024596"/>
      <w:bookmarkStart w:id="3" w:name="_Ref339026538"/>
      <w:r w:rsidRPr="00A11712">
        <w:rPr>
          <w:rFonts w:ascii="Arial" w:hAnsi="Arial" w:cs="Arial"/>
        </w:rPr>
        <w:t>Paslaugų ir (ar) Paslaugų rezultato trūkumais laikomi neatitikimai Techninės specifikacijos reikalavimams ir teisės aktams, reglamentuojantiems Paslaugų kokybę.</w:t>
      </w:r>
    </w:p>
    <w:p w14:paraId="13D460D3" w14:textId="638503B4" w:rsidR="006449CB" w:rsidRPr="00A11712" w:rsidRDefault="006449CB" w:rsidP="00F47F8B">
      <w:pPr>
        <w:numPr>
          <w:ilvl w:val="1"/>
          <w:numId w:val="3"/>
        </w:numPr>
        <w:tabs>
          <w:tab w:val="left" w:pos="567"/>
        </w:tabs>
        <w:ind w:left="0" w:firstLine="0"/>
        <w:jc w:val="both"/>
        <w:rPr>
          <w:rFonts w:ascii="Arial" w:hAnsi="Arial" w:cs="Arial"/>
        </w:rPr>
      </w:pPr>
      <w:r w:rsidRPr="00A11712">
        <w:rPr>
          <w:rFonts w:ascii="Arial" w:hAnsi="Arial" w:cs="Arial"/>
        </w:rPr>
        <w:t>Paslaugų trūkumai turi būti šalinami per terminą, nurodytą Techninės specifikacijos 5.</w:t>
      </w:r>
      <w:r w:rsidR="00AD1EF0" w:rsidRPr="00A11712">
        <w:rPr>
          <w:rFonts w:ascii="Arial" w:hAnsi="Arial" w:cs="Arial"/>
        </w:rPr>
        <w:t>2</w:t>
      </w:r>
      <w:r w:rsidRPr="00A11712">
        <w:rPr>
          <w:rFonts w:ascii="Arial" w:hAnsi="Arial" w:cs="Arial"/>
        </w:rPr>
        <w:t xml:space="preserve"> </w:t>
      </w:r>
      <w:r w:rsidR="00AD1EF0" w:rsidRPr="00A11712">
        <w:rPr>
          <w:rFonts w:ascii="Arial" w:hAnsi="Arial" w:cs="Arial"/>
        </w:rPr>
        <w:t>dalyje</w:t>
      </w:r>
      <w:r w:rsidRPr="00A11712">
        <w:rPr>
          <w:rFonts w:ascii="Arial" w:hAnsi="Arial" w:cs="Arial"/>
        </w:rPr>
        <w:t>.</w:t>
      </w:r>
    </w:p>
    <w:p w14:paraId="55933174" w14:textId="65F8A2A1" w:rsidR="006449CB" w:rsidRPr="00A11712" w:rsidRDefault="006449CB" w:rsidP="00F47F8B">
      <w:pPr>
        <w:numPr>
          <w:ilvl w:val="1"/>
          <w:numId w:val="3"/>
        </w:numPr>
        <w:tabs>
          <w:tab w:val="left" w:pos="567"/>
        </w:tabs>
        <w:ind w:left="0" w:firstLine="0"/>
        <w:jc w:val="both"/>
        <w:rPr>
          <w:rFonts w:ascii="Arial" w:hAnsi="Arial" w:cs="Arial"/>
        </w:rPr>
      </w:pPr>
      <w:r w:rsidRPr="00A11712">
        <w:rPr>
          <w:rFonts w:ascii="Arial" w:hAnsi="Arial" w:cs="Arial"/>
        </w:rPr>
        <w:t>Už nustatytų Paslaugų trūkumų nepašalinimą per Sutarties SD 3.</w:t>
      </w:r>
      <w:r w:rsidR="00A702B2" w:rsidRPr="00A11712">
        <w:rPr>
          <w:rFonts w:ascii="Arial" w:hAnsi="Arial" w:cs="Arial"/>
        </w:rPr>
        <w:t xml:space="preserve">3 </w:t>
      </w:r>
      <w:r w:rsidRPr="00A11712">
        <w:rPr>
          <w:rFonts w:ascii="Arial" w:hAnsi="Arial" w:cs="Arial"/>
        </w:rPr>
        <w:t xml:space="preserve">punkte nustatytą terminą Paslaugų teikėjas, Klientui pareikalavus, moka Klientui 0,05 procentus nuo Sutarties kainos dydžio delspinigius už kiekvieną uždelstą dieną (tačiau bet kokiu atveju ne mažiau kaip </w:t>
      </w:r>
      <w:r w:rsidR="001C3772" w:rsidRPr="00A11712">
        <w:rPr>
          <w:rFonts w:ascii="Arial" w:hAnsi="Arial" w:cs="Arial"/>
        </w:rPr>
        <w:t>1</w:t>
      </w:r>
      <w:r w:rsidRPr="00A11712">
        <w:rPr>
          <w:rFonts w:ascii="Arial" w:hAnsi="Arial" w:cs="Arial"/>
        </w:rPr>
        <w:t xml:space="preserve">00 EUR (du šimtai) už vieną vėlavimo laikotarpį). </w:t>
      </w:r>
    </w:p>
    <w:bookmarkEnd w:id="2"/>
    <w:bookmarkEnd w:id="3"/>
    <w:p w14:paraId="759417AC" w14:textId="77777777" w:rsidR="00E358F9" w:rsidRPr="00A11712" w:rsidRDefault="00E358F9" w:rsidP="00F47F8B">
      <w:pPr>
        <w:pStyle w:val="ListParagraph"/>
        <w:tabs>
          <w:tab w:val="left" w:pos="567"/>
        </w:tabs>
        <w:ind w:left="0"/>
        <w:jc w:val="both"/>
        <w:rPr>
          <w:rFonts w:ascii="Arial" w:hAnsi="Arial" w:cs="Arial"/>
        </w:rPr>
      </w:pPr>
    </w:p>
    <w:p w14:paraId="4D5D073D" w14:textId="7B48D3B9" w:rsidR="008F6329" w:rsidRPr="00A11712" w:rsidRDefault="005914E3" w:rsidP="00F47F8B">
      <w:pPr>
        <w:pStyle w:val="BodyText"/>
        <w:numPr>
          <w:ilvl w:val="0"/>
          <w:numId w:val="3"/>
        </w:numPr>
        <w:tabs>
          <w:tab w:val="left" w:pos="0"/>
          <w:tab w:val="left" w:pos="426"/>
          <w:tab w:val="left" w:pos="567"/>
          <w:tab w:val="left" w:pos="709"/>
        </w:tabs>
        <w:ind w:left="0" w:firstLine="0"/>
        <w:jc w:val="center"/>
        <w:rPr>
          <w:rFonts w:ascii="Arial" w:hAnsi="Arial" w:cs="Arial"/>
          <w:b/>
          <w:sz w:val="20"/>
        </w:rPr>
      </w:pPr>
      <w:r w:rsidRPr="00A11712">
        <w:rPr>
          <w:rFonts w:ascii="Arial" w:hAnsi="Arial" w:cs="Arial"/>
          <w:b/>
          <w:sz w:val="20"/>
        </w:rPr>
        <w:t>PASLAUGŲ TEIKĖJO</w:t>
      </w:r>
      <w:r w:rsidR="008F6329" w:rsidRPr="00A11712">
        <w:rPr>
          <w:rFonts w:ascii="Arial" w:hAnsi="Arial" w:cs="Arial"/>
          <w:b/>
          <w:sz w:val="20"/>
        </w:rPr>
        <w:t xml:space="preserve"> TEISĖ PASITELKTI TREČIUOSIUS ASMENIS (</w:t>
      </w:r>
      <w:r w:rsidR="00CB38F4" w:rsidRPr="00A11712">
        <w:rPr>
          <w:rFonts w:ascii="Arial" w:hAnsi="Arial" w:cs="Arial"/>
          <w:b/>
          <w:sz w:val="20"/>
        </w:rPr>
        <w:t>SUBTEIKĖJUS</w:t>
      </w:r>
      <w:r w:rsidR="008F6329" w:rsidRPr="00A11712">
        <w:rPr>
          <w:rFonts w:ascii="Arial" w:hAnsi="Arial" w:cs="Arial"/>
          <w:b/>
          <w:sz w:val="20"/>
        </w:rPr>
        <w:t>), JUNGTINĖ VEIKLA</w:t>
      </w:r>
    </w:p>
    <w:p w14:paraId="61CCE079" w14:textId="262F6463" w:rsidR="000A559E" w:rsidRPr="00A11712" w:rsidRDefault="000A559E" w:rsidP="00F47F8B">
      <w:pPr>
        <w:pStyle w:val="ListParagraph"/>
        <w:numPr>
          <w:ilvl w:val="1"/>
          <w:numId w:val="3"/>
        </w:numPr>
        <w:tabs>
          <w:tab w:val="left" w:pos="567"/>
          <w:tab w:val="left" w:pos="709"/>
        </w:tabs>
        <w:ind w:left="0" w:firstLine="0"/>
        <w:jc w:val="both"/>
        <w:rPr>
          <w:rFonts w:ascii="Arial" w:hAnsi="Arial" w:cs="Arial"/>
        </w:rPr>
      </w:pPr>
      <w:r w:rsidRPr="00A11712">
        <w:rPr>
          <w:rFonts w:ascii="Arial" w:hAnsi="Arial" w:cs="Arial"/>
        </w:rPr>
        <w:t>Sutartis iš Paslaugų teikėjo pusės vykdoma jungtinės veiklos pagrindu</w:t>
      </w:r>
      <w:r w:rsidRPr="00A11712">
        <w:rPr>
          <w:rFonts w:ascii="Arial" w:hAnsi="Arial" w:cs="Arial"/>
          <w:i/>
        </w:rPr>
        <w:t xml:space="preserve">: </w:t>
      </w:r>
      <w:r w:rsidRPr="00A11712">
        <w:rPr>
          <w:rFonts w:ascii="Arial" w:hAnsi="Arial" w:cs="Arial"/>
        </w:rPr>
        <w:t>NE</w:t>
      </w:r>
      <w:r w:rsidR="00AF71DC" w:rsidRPr="00A11712">
        <w:rPr>
          <w:rFonts w:ascii="Arial" w:hAnsi="Arial" w:cs="Arial"/>
        </w:rPr>
        <w:t>.</w:t>
      </w:r>
    </w:p>
    <w:p w14:paraId="1D18AE5B" w14:textId="4EBA6F0F" w:rsidR="000A559E" w:rsidRPr="00A11712" w:rsidRDefault="000A559E" w:rsidP="00F47F8B">
      <w:pPr>
        <w:pStyle w:val="ListParagraph"/>
        <w:numPr>
          <w:ilvl w:val="1"/>
          <w:numId w:val="3"/>
        </w:numPr>
        <w:tabs>
          <w:tab w:val="left" w:pos="567"/>
          <w:tab w:val="left" w:pos="709"/>
        </w:tabs>
        <w:ind w:left="0" w:firstLine="0"/>
        <w:jc w:val="both"/>
        <w:rPr>
          <w:rFonts w:ascii="Arial" w:hAnsi="Arial" w:cs="Arial"/>
        </w:rPr>
      </w:pPr>
      <w:r w:rsidRPr="00A11712">
        <w:rPr>
          <w:rFonts w:ascii="Arial" w:hAnsi="Arial" w:cs="Arial"/>
        </w:rPr>
        <w:t>Paslaugų teikėjas Sutarčiai vykdyti turi teisę pasitelkti Subtiekėjus tik tai Sutarties daliai, kurią nurodė Pasiūlyme. Paslaugų teikėjas Pasiūlyme nurodė Sutarties dalį, kuriai bus pasitelkiami Subtiekėjai: NE.</w:t>
      </w:r>
    </w:p>
    <w:p w14:paraId="6FB2A03D" w14:textId="77777777" w:rsidR="008F6329" w:rsidRPr="00A11712" w:rsidRDefault="008F6329" w:rsidP="00F47F8B">
      <w:pPr>
        <w:pStyle w:val="ListParagraph"/>
        <w:tabs>
          <w:tab w:val="left" w:pos="567"/>
        </w:tabs>
        <w:ind w:left="0"/>
        <w:jc w:val="both"/>
        <w:rPr>
          <w:rFonts w:ascii="Arial" w:hAnsi="Arial" w:cs="Arial"/>
        </w:rPr>
      </w:pPr>
    </w:p>
    <w:p w14:paraId="32BA4689" w14:textId="3E1B22A3" w:rsidR="003C1024" w:rsidRPr="00A11712" w:rsidRDefault="00703E21" w:rsidP="00F47F8B">
      <w:pPr>
        <w:numPr>
          <w:ilvl w:val="0"/>
          <w:numId w:val="3"/>
        </w:numPr>
        <w:tabs>
          <w:tab w:val="left" w:pos="567"/>
          <w:tab w:val="left" w:pos="709"/>
        </w:tabs>
        <w:ind w:left="0" w:firstLine="0"/>
        <w:jc w:val="both"/>
        <w:rPr>
          <w:rFonts w:ascii="Arial" w:hAnsi="Arial" w:cs="Arial"/>
          <w:b/>
        </w:rPr>
      </w:pPr>
      <w:r w:rsidRPr="00A11712">
        <w:rPr>
          <w:rFonts w:ascii="Arial" w:hAnsi="Arial" w:cs="Arial"/>
          <w:b/>
        </w:rPr>
        <w:t xml:space="preserve">PASLAUGŲ </w:t>
      </w:r>
      <w:r w:rsidR="0096488C" w:rsidRPr="00A11712">
        <w:rPr>
          <w:rFonts w:ascii="Arial" w:hAnsi="Arial" w:cs="Arial"/>
          <w:b/>
        </w:rPr>
        <w:t>SUTEI</w:t>
      </w:r>
      <w:r w:rsidR="0070629C" w:rsidRPr="00A11712">
        <w:rPr>
          <w:rFonts w:ascii="Arial" w:hAnsi="Arial" w:cs="Arial"/>
          <w:b/>
        </w:rPr>
        <w:t>KIMO TERMINAI, PASLAUGŲ</w:t>
      </w:r>
      <w:r w:rsidR="000858C8" w:rsidRPr="00A11712">
        <w:rPr>
          <w:rFonts w:ascii="Arial" w:hAnsi="Arial" w:cs="Arial"/>
          <w:b/>
        </w:rPr>
        <w:t xml:space="preserve"> REZULTATO PERDAVIM</w:t>
      </w:r>
      <w:r w:rsidR="005A1678" w:rsidRPr="00A11712">
        <w:rPr>
          <w:rFonts w:ascii="Arial" w:hAnsi="Arial" w:cs="Arial"/>
          <w:b/>
        </w:rPr>
        <w:t>O -</w:t>
      </w:r>
      <w:r w:rsidR="0070629C" w:rsidRPr="00A11712">
        <w:rPr>
          <w:rFonts w:ascii="Arial" w:hAnsi="Arial" w:cs="Arial"/>
          <w:b/>
        </w:rPr>
        <w:t xml:space="preserve"> PRIĖMIMO TVARKA </w:t>
      </w:r>
    </w:p>
    <w:p w14:paraId="59A8B9AB" w14:textId="6E5BA156" w:rsidR="006449CB" w:rsidRPr="00A11712" w:rsidRDefault="006449CB" w:rsidP="00F47F8B">
      <w:pPr>
        <w:numPr>
          <w:ilvl w:val="1"/>
          <w:numId w:val="3"/>
        </w:numPr>
        <w:tabs>
          <w:tab w:val="left" w:pos="567"/>
          <w:tab w:val="left" w:pos="709"/>
        </w:tabs>
        <w:ind w:left="0" w:firstLine="0"/>
        <w:jc w:val="both"/>
        <w:rPr>
          <w:rFonts w:ascii="Arial" w:hAnsi="Arial" w:cs="Arial"/>
        </w:rPr>
      </w:pPr>
      <w:bookmarkStart w:id="4" w:name="_Ref340670710"/>
      <w:r w:rsidRPr="00A11712">
        <w:rPr>
          <w:rFonts w:ascii="Arial" w:hAnsi="Arial" w:cs="Arial"/>
        </w:rPr>
        <w:t>Paslaugų teikėjas įsipareigoja suteikti Paslaugas Techninės specifikacijos 5.</w:t>
      </w:r>
      <w:r w:rsidR="005825FC" w:rsidRPr="00A11712">
        <w:rPr>
          <w:rFonts w:ascii="Arial" w:hAnsi="Arial" w:cs="Arial"/>
        </w:rPr>
        <w:t xml:space="preserve">2 </w:t>
      </w:r>
      <w:r w:rsidR="003123BB" w:rsidRPr="00A11712">
        <w:rPr>
          <w:rFonts w:ascii="Arial" w:hAnsi="Arial" w:cs="Arial"/>
        </w:rPr>
        <w:t xml:space="preserve">ir 6.2 </w:t>
      </w:r>
      <w:r w:rsidRPr="00A11712">
        <w:rPr>
          <w:rFonts w:ascii="Arial" w:hAnsi="Arial" w:cs="Arial"/>
        </w:rPr>
        <w:t>punkt</w:t>
      </w:r>
      <w:r w:rsidR="003123BB" w:rsidRPr="00A11712">
        <w:rPr>
          <w:rFonts w:ascii="Arial" w:hAnsi="Arial" w:cs="Arial"/>
        </w:rPr>
        <w:t>uos</w:t>
      </w:r>
      <w:r w:rsidRPr="00A11712">
        <w:rPr>
          <w:rFonts w:ascii="Arial" w:hAnsi="Arial" w:cs="Arial"/>
        </w:rPr>
        <w:t xml:space="preserve">e nustatytais terminais. </w:t>
      </w:r>
    </w:p>
    <w:p w14:paraId="38E7A884" w14:textId="77777777" w:rsidR="006449CB" w:rsidRPr="00A11712" w:rsidRDefault="006449CB" w:rsidP="00F47F8B">
      <w:pPr>
        <w:numPr>
          <w:ilvl w:val="1"/>
          <w:numId w:val="3"/>
        </w:numPr>
        <w:tabs>
          <w:tab w:val="left" w:pos="567"/>
          <w:tab w:val="left" w:pos="709"/>
        </w:tabs>
        <w:ind w:left="0" w:firstLine="0"/>
        <w:jc w:val="both"/>
        <w:rPr>
          <w:rFonts w:ascii="Arial" w:hAnsi="Arial" w:cs="Arial"/>
        </w:rPr>
      </w:pPr>
      <w:r w:rsidRPr="00A11712">
        <w:rPr>
          <w:rFonts w:ascii="Arial" w:hAnsi="Arial" w:cs="Arial"/>
        </w:rPr>
        <w:t xml:space="preserve">Paslaugų teikimo vieta nurodyta Techninės specifikacijos 4 dalyje. </w:t>
      </w:r>
    </w:p>
    <w:p w14:paraId="5BCAF76D" w14:textId="5BC0FEF3" w:rsidR="006449CB" w:rsidRPr="00A11712" w:rsidRDefault="006449CB" w:rsidP="00F47F8B">
      <w:pPr>
        <w:numPr>
          <w:ilvl w:val="1"/>
          <w:numId w:val="3"/>
        </w:numPr>
        <w:tabs>
          <w:tab w:val="left" w:pos="567"/>
        </w:tabs>
        <w:ind w:left="0" w:firstLine="0"/>
        <w:jc w:val="both"/>
        <w:rPr>
          <w:rFonts w:ascii="Arial" w:hAnsi="Arial" w:cs="Arial"/>
        </w:rPr>
      </w:pPr>
      <w:r w:rsidRPr="00A11712">
        <w:rPr>
          <w:rFonts w:ascii="Arial" w:hAnsi="Arial" w:cs="Arial"/>
        </w:rPr>
        <w:t xml:space="preserve">Už vėlavimą suteikti Paslaugas per Sutarties SD </w:t>
      </w:r>
      <w:r w:rsidRPr="00A11712">
        <w:rPr>
          <w:rFonts w:ascii="Arial" w:hAnsi="Arial" w:cs="Arial"/>
        </w:rPr>
        <w:fldChar w:fldCharType="begin"/>
      </w:r>
      <w:r w:rsidRPr="00A11712">
        <w:rPr>
          <w:rFonts w:ascii="Arial" w:hAnsi="Arial" w:cs="Arial"/>
        </w:rPr>
        <w:instrText xml:space="preserve"> REF _Ref340670710 \r \h  \* MERGEFORMAT </w:instrText>
      </w:r>
      <w:r w:rsidRPr="00A11712">
        <w:rPr>
          <w:rFonts w:ascii="Arial" w:hAnsi="Arial" w:cs="Arial"/>
        </w:rPr>
      </w:r>
      <w:r w:rsidRPr="00A11712">
        <w:rPr>
          <w:rFonts w:ascii="Arial" w:hAnsi="Arial" w:cs="Arial"/>
        </w:rPr>
        <w:fldChar w:fldCharType="separate"/>
      </w:r>
      <w:r w:rsidRPr="00A11712">
        <w:rPr>
          <w:rFonts w:ascii="Arial" w:hAnsi="Arial" w:cs="Arial"/>
        </w:rPr>
        <w:t>5.1</w:t>
      </w:r>
      <w:r w:rsidRPr="00A11712">
        <w:rPr>
          <w:rFonts w:ascii="Arial" w:hAnsi="Arial" w:cs="Arial"/>
        </w:rPr>
        <w:fldChar w:fldCharType="end"/>
      </w:r>
      <w:r w:rsidRPr="00A11712">
        <w:rPr>
          <w:rFonts w:ascii="Arial" w:hAnsi="Arial" w:cs="Arial"/>
        </w:rPr>
        <w:t xml:space="preserve"> nustatytą terminą Paslaugų teikėjas, Klientui pareikalavus, moka Klientui 0,05 procentus nuo Sutarties kainos dydžio delspinigius už kiekvieną uždelstą darbo valandą  (tačiau bet kokiu atveju ne mažiau kaip </w:t>
      </w:r>
      <w:r w:rsidR="001C3772" w:rsidRPr="00A11712">
        <w:rPr>
          <w:rFonts w:ascii="Arial" w:hAnsi="Arial" w:cs="Arial"/>
        </w:rPr>
        <w:t>1</w:t>
      </w:r>
      <w:r w:rsidRPr="00A11712">
        <w:rPr>
          <w:rFonts w:ascii="Arial" w:hAnsi="Arial" w:cs="Arial"/>
        </w:rPr>
        <w:t xml:space="preserve">00 EUR </w:t>
      </w:r>
      <w:r w:rsidRPr="00A11712">
        <w:rPr>
          <w:rFonts w:ascii="Arial" w:hAnsi="Arial" w:cs="Arial"/>
          <w:iCs/>
        </w:rPr>
        <w:t>(du šimtai)</w:t>
      </w:r>
      <w:r w:rsidRPr="00A11712">
        <w:rPr>
          <w:rFonts w:ascii="Arial" w:hAnsi="Arial" w:cs="Arial"/>
        </w:rPr>
        <w:t xml:space="preserve"> už vieną vėlavimo laikotarpį)</w:t>
      </w:r>
    </w:p>
    <w:p w14:paraId="1482E4F8" w14:textId="77777777" w:rsidR="006449CB" w:rsidRPr="00A11712" w:rsidRDefault="006449CB" w:rsidP="00F47F8B">
      <w:pPr>
        <w:tabs>
          <w:tab w:val="left" w:pos="567"/>
        </w:tabs>
        <w:jc w:val="both"/>
        <w:rPr>
          <w:rFonts w:ascii="Arial" w:hAnsi="Arial" w:cs="Arial"/>
        </w:rPr>
      </w:pPr>
    </w:p>
    <w:bookmarkEnd w:id="4"/>
    <w:p w14:paraId="77835391" w14:textId="63869C4C" w:rsidR="00B603AC" w:rsidRPr="00A11712" w:rsidRDefault="000D4D6D" w:rsidP="00F47F8B">
      <w:pPr>
        <w:pStyle w:val="BodyTextIndent"/>
        <w:numPr>
          <w:ilvl w:val="0"/>
          <w:numId w:val="3"/>
        </w:numPr>
        <w:tabs>
          <w:tab w:val="left" w:pos="567"/>
        </w:tabs>
        <w:ind w:left="0" w:firstLine="0"/>
        <w:jc w:val="center"/>
        <w:rPr>
          <w:rFonts w:ascii="Arial" w:hAnsi="Arial" w:cs="Arial"/>
          <w:b/>
          <w:sz w:val="20"/>
        </w:rPr>
      </w:pPr>
      <w:r w:rsidRPr="00A11712">
        <w:rPr>
          <w:rFonts w:ascii="Arial" w:hAnsi="Arial" w:cs="Arial"/>
          <w:b/>
          <w:sz w:val="20"/>
        </w:rPr>
        <w:t>MOKĖJIMAI, PINIGINĖS PRIEVOLĖS IR SULAIKYMAI</w:t>
      </w:r>
    </w:p>
    <w:p w14:paraId="0F398156" w14:textId="77777777" w:rsidR="00E4242D" w:rsidRPr="00A11712" w:rsidRDefault="00E4242D" w:rsidP="00F47F8B">
      <w:pPr>
        <w:pStyle w:val="Default"/>
        <w:tabs>
          <w:tab w:val="left" w:pos="567"/>
        </w:tabs>
        <w:jc w:val="both"/>
        <w:rPr>
          <w:color w:val="auto"/>
          <w:sz w:val="20"/>
          <w:szCs w:val="20"/>
        </w:rPr>
      </w:pPr>
    </w:p>
    <w:p w14:paraId="10D12F5E" w14:textId="47E0CEB9" w:rsidR="003D5157" w:rsidRPr="00A11712" w:rsidRDefault="003D5157" w:rsidP="00F47F8B">
      <w:pPr>
        <w:pStyle w:val="Default"/>
        <w:numPr>
          <w:ilvl w:val="1"/>
          <w:numId w:val="3"/>
        </w:numPr>
        <w:tabs>
          <w:tab w:val="left" w:pos="567"/>
        </w:tabs>
        <w:ind w:left="0" w:firstLine="0"/>
        <w:jc w:val="both"/>
        <w:rPr>
          <w:color w:val="auto"/>
          <w:sz w:val="20"/>
          <w:szCs w:val="20"/>
        </w:rPr>
      </w:pPr>
      <w:r w:rsidRPr="00A11712">
        <w:rPr>
          <w:color w:val="auto"/>
          <w:sz w:val="20"/>
          <w:szCs w:val="20"/>
        </w:rPr>
        <w:t xml:space="preserve">Paslaugų teikėjas Paslaugų perdavimo – priėmimo aktą Klientui pateikia pradėdamas teikti Paslaugas, akte nurodant perduodamas Paslaugas ir jų teikimo pradžios datą bei pabaigą. </w:t>
      </w:r>
    </w:p>
    <w:p w14:paraId="12C37327" w14:textId="1438D477" w:rsidR="003D5157" w:rsidRPr="00A11712" w:rsidRDefault="003D5157" w:rsidP="00F47F8B">
      <w:pPr>
        <w:pStyle w:val="Default"/>
        <w:numPr>
          <w:ilvl w:val="1"/>
          <w:numId w:val="3"/>
        </w:numPr>
        <w:tabs>
          <w:tab w:val="left" w:pos="567"/>
        </w:tabs>
        <w:ind w:left="0" w:firstLine="0"/>
        <w:jc w:val="both"/>
        <w:rPr>
          <w:color w:val="auto"/>
          <w:sz w:val="20"/>
          <w:szCs w:val="20"/>
        </w:rPr>
      </w:pPr>
      <w:r w:rsidRPr="00A11712">
        <w:rPr>
          <w:color w:val="auto"/>
          <w:sz w:val="20"/>
          <w:szCs w:val="20"/>
        </w:rPr>
        <w:t>Klientas Paslaugų teikėjui sumoka 90</w:t>
      </w:r>
      <w:r w:rsidRPr="00A11712">
        <w:rPr>
          <w:color w:val="auto"/>
          <w:sz w:val="20"/>
          <w:szCs w:val="20"/>
          <w:lang w:val="en-US"/>
        </w:rPr>
        <w:t>% (</w:t>
      </w:r>
      <w:r w:rsidRPr="00A11712">
        <w:rPr>
          <w:color w:val="auto"/>
          <w:sz w:val="20"/>
          <w:szCs w:val="20"/>
        </w:rPr>
        <w:t>devyniasdešimt procentų) visos Sutarties SD 2.3 punkte nurodytos Paslaugų kainos</w:t>
      </w:r>
      <w:r w:rsidR="005F392E" w:rsidRPr="00A11712">
        <w:rPr>
          <w:color w:val="auto"/>
          <w:sz w:val="20"/>
          <w:szCs w:val="20"/>
        </w:rPr>
        <w:t xml:space="preserve"> per 30 (trisdešimt) kalendorinių dienų nuo </w:t>
      </w:r>
      <w:r w:rsidR="003123BB" w:rsidRPr="00A11712">
        <w:rPr>
          <w:color w:val="auto"/>
          <w:sz w:val="20"/>
          <w:szCs w:val="20"/>
        </w:rPr>
        <w:t xml:space="preserve">Paslaugų teikėjo pateiktos </w:t>
      </w:r>
      <w:r w:rsidR="00230D3C" w:rsidRPr="00A11712">
        <w:rPr>
          <w:color w:val="auto"/>
          <w:sz w:val="20"/>
          <w:szCs w:val="20"/>
        </w:rPr>
        <w:t xml:space="preserve">Sąskaitos </w:t>
      </w:r>
      <w:r w:rsidR="005F392E" w:rsidRPr="00A11712">
        <w:rPr>
          <w:color w:val="auto"/>
          <w:sz w:val="20"/>
          <w:szCs w:val="20"/>
        </w:rPr>
        <w:t>gavimo dienos</w:t>
      </w:r>
      <w:r w:rsidRPr="00A11712">
        <w:rPr>
          <w:color w:val="auto"/>
          <w:sz w:val="20"/>
          <w:szCs w:val="20"/>
        </w:rPr>
        <w:t>.</w:t>
      </w:r>
      <w:r w:rsidR="005F392E" w:rsidRPr="00A11712">
        <w:rPr>
          <w:color w:val="auto"/>
          <w:sz w:val="20"/>
          <w:szCs w:val="20"/>
        </w:rPr>
        <w:t xml:space="preserve"> Likusius 10</w:t>
      </w:r>
      <w:r w:rsidR="005F392E" w:rsidRPr="00A11712">
        <w:rPr>
          <w:color w:val="auto"/>
          <w:sz w:val="20"/>
          <w:szCs w:val="20"/>
          <w:lang w:val="en-US"/>
        </w:rPr>
        <w:t>% (de</w:t>
      </w:r>
      <w:proofErr w:type="spellStart"/>
      <w:r w:rsidR="005F392E" w:rsidRPr="00A11712">
        <w:rPr>
          <w:color w:val="auto"/>
          <w:sz w:val="20"/>
          <w:szCs w:val="20"/>
        </w:rPr>
        <w:t>šimt</w:t>
      </w:r>
      <w:proofErr w:type="spellEnd"/>
      <w:r w:rsidR="005F392E" w:rsidRPr="00A11712">
        <w:rPr>
          <w:color w:val="auto"/>
          <w:sz w:val="20"/>
          <w:szCs w:val="20"/>
        </w:rPr>
        <w:t xml:space="preserve"> procentų) Klientas</w:t>
      </w:r>
      <w:r w:rsidR="00514590" w:rsidRPr="00A11712">
        <w:rPr>
          <w:color w:val="auto"/>
          <w:sz w:val="20"/>
          <w:szCs w:val="20"/>
        </w:rPr>
        <w:t xml:space="preserve"> Paslaugų teikėjui</w:t>
      </w:r>
      <w:r w:rsidR="005F392E" w:rsidRPr="00A11712">
        <w:rPr>
          <w:color w:val="auto"/>
          <w:sz w:val="20"/>
          <w:szCs w:val="20"/>
        </w:rPr>
        <w:t xml:space="preserve"> sumoka per paskutin</w:t>
      </w:r>
      <w:r w:rsidR="00514590" w:rsidRPr="00A11712">
        <w:rPr>
          <w:color w:val="auto"/>
          <w:sz w:val="20"/>
          <w:szCs w:val="20"/>
        </w:rPr>
        <w:t>ius tris</w:t>
      </w:r>
      <w:r w:rsidR="005F392E" w:rsidRPr="00A11712">
        <w:rPr>
          <w:color w:val="auto"/>
          <w:sz w:val="20"/>
          <w:szCs w:val="20"/>
        </w:rPr>
        <w:t xml:space="preserve"> Sutarties galiojimo m</w:t>
      </w:r>
      <w:r w:rsidR="00514590" w:rsidRPr="00A11712">
        <w:rPr>
          <w:color w:val="auto"/>
          <w:sz w:val="20"/>
          <w:szCs w:val="20"/>
        </w:rPr>
        <w:t>ėnesius</w:t>
      </w:r>
      <w:r w:rsidR="00230D3C" w:rsidRPr="00A11712">
        <w:rPr>
          <w:color w:val="auto"/>
          <w:sz w:val="20"/>
          <w:szCs w:val="20"/>
        </w:rPr>
        <w:t xml:space="preserve"> </w:t>
      </w:r>
      <w:r w:rsidR="003123BB" w:rsidRPr="00A11712">
        <w:rPr>
          <w:color w:val="auto"/>
          <w:sz w:val="20"/>
          <w:szCs w:val="20"/>
        </w:rPr>
        <w:t xml:space="preserve">per 30 (trisdešimt) kalendorinių dienų nuo Paslaugų teikėjo pateiktos Sąskaitos gavimo dienos. </w:t>
      </w:r>
    </w:p>
    <w:p w14:paraId="27C3FE7D" w14:textId="1A1B82D3" w:rsidR="00CE535A" w:rsidRPr="00A11712" w:rsidRDefault="00CE535A" w:rsidP="00F47F8B">
      <w:pPr>
        <w:pStyle w:val="ListParagraph"/>
        <w:numPr>
          <w:ilvl w:val="1"/>
          <w:numId w:val="3"/>
        </w:numPr>
        <w:tabs>
          <w:tab w:val="left" w:pos="567"/>
        </w:tabs>
        <w:ind w:left="0" w:firstLine="0"/>
        <w:contextualSpacing w:val="0"/>
        <w:jc w:val="both"/>
        <w:rPr>
          <w:rFonts w:ascii="Arial" w:hAnsi="Arial" w:cs="Arial"/>
          <w:i/>
        </w:rPr>
      </w:pPr>
      <w:r w:rsidRPr="00A11712">
        <w:rPr>
          <w:rFonts w:ascii="Arial" w:hAnsi="Arial" w:cs="Arial"/>
          <w:i/>
        </w:rPr>
        <w:t>Maksimali delspinigių ir (ar) baudų suma, Paslaugų teikėjo mokėtina pagal šią Sutartį, negali viršyti  </w:t>
      </w:r>
      <w:r w:rsidR="006B3794" w:rsidRPr="00A11712">
        <w:rPr>
          <w:rFonts w:ascii="Arial" w:hAnsi="Arial" w:cs="Arial"/>
          <w:i/>
        </w:rPr>
        <w:t>30</w:t>
      </w:r>
      <w:r w:rsidR="00E4242D" w:rsidRPr="00A11712">
        <w:rPr>
          <w:rFonts w:ascii="Arial" w:hAnsi="Arial" w:cs="Arial"/>
          <w:i/>
        </w:rPr>
        <w:t xml:space="preserve"> % </w:t>
      </w:r>
      <w:r w:rsidRPr="00A11712">
        <w:rPr>
          <w:rFonts w:ascii="Arial" w:hAnsi="Arial" w:cs="Arial"/>
          <w:i/>
        </w:rPr>
        <w:t xml:space="preserve">bendros Paslaugų kainos. </w:t>
      </w:r>
    </w:p>
    <w:p w14:paraId="2EB81E1D" w14:textId="77777777" w:rsidR="003B6CFD" w:rsidRPr="00A11712" w:rsidRDefault="003B6CFD" w:rsidP="00F47F8B">
      <w:pPr>
        <w:tabs>
          <w:tab w:val="left" w:pos="567"/>
        </w:tabs>
        <w:jc w:val="both"/>
        <w:rPr>
          <w:rFonts w:ascii="Arial" w:hAnsi="Arial" w:cs="Arial"/>
        </w:rPr>
      </w:pPr>
    </w:p>
    <w:p w14:paraId="6867FF45" w14:textId="3E270DCA" w:rsidR="00187801" w:rsidRPr="00A11712" w:rsidRDefault="004016AD" w:rsidP="00F47F8B">
      <w:pPr>
        <w:pStyle w:val="BodyTextIndent"/>
        <w:numPr>
          <w:ilvl w:val="0"/>
          <w:numId w:val="3"/>
        </w:numPr>
        <w:tabs>
          <w:tab w:val="left" w:pos="567"/>
        </w:tabs>
        <w:ind w:left="0" w:firstLine="0"/>
        <w:jc w:val="center"/>
        <w:rPr>
          <w:rFonts w:ascii="Arial" w:hAnsi="Arial" w:cs="Arial"/>
          <w:b/>
          <w:sz w:val="20"/>
        </w:rPr>
      </w:pPr>
      <w:r w:rsidRPr="00A11712">
        <w:rPr>
          <w:rFonts w:ascii="Arial" w:hAnsi="Arial" w:cs="Arial"/>
          <w:b/>
          <w:sz w:val="20"/>
        </w:rPr>
        <w:t xml:space="preserve">SUTARTIES </w:t>
      </w:r>
      <w:r w:rsidR="00C10405" w:rsidRPr="00A11712">
        <w:rPr>
          <w:rFonts w:ascii="Arial" w:hAnsi="Arial" w:cs="Arial"/>
          <w:b/>
          <w:sz w:val="20"/>
        </w:rPr>
        <w:t>ĮSIGALIOJIMAS</w:t>
      </w:r>
      <w:r w:rsidRPr="00A11712">
        <w:rPr>
          <w:rFonts w:ascii="Arial" w:hAnsi="Arial" w:cs="Arial"/>
          <w:b/>
          <w:sz w:val="20"/>
        </w:rPr>
        <w:t xml:space="preserve"> IR GALIOJIMAS</w:t>
      </w:r>
    </w:p>
    <w:p w14:paraId="1F62432E" w14:textId="77777777" w:rsidR="00E4242D" w:rsidRPr="00A11712" w:rsidRDefault="00C30B2F" w:rsidP="00F47F8B">
      <w:pPr>
        <w:pStyle w:val="Default"/>
        <w:tabs>
          <w:tab w:val="left" w:pos="567"/>
        </w:tabs>
        <w:jc w:val="both"/>
        <w:rPr>
          <w:color w:val="auto"/>
          <w:sz w:val="20"/>
          <w:szCs w:val="20"/>
        </w:rPr>
      </w:pPr>
      <w:r w:rsidRPr="00A11712">
        <w:rPr>
          <w:color w:val="auto"/>
          <w:sz w:val="20"/>
          <w:szCs w:val="20"/>
        </w:rPr>
        <w:t> </w:t>
      </w:r>
    </w:p>
    <w:p w14:paraId="17B7F64F" w14:textId="16675D23" w:rsidR="00E4242D" w:rsidRPr="00A11712" w:rsidRDefault="00E4242D" w:rsidP="00F47F8B">
      <w:pPr>
        <w:pStyle w:val="Default"/>
        <w:numPr>
          <w:ilvl w:val="1"/>
          <w:numId w:val="3"/>
        </w:numPr>
        <w:tabs>
          <w:tab w:val="left" w:pos="567"/>
        </w:tabs>
        <w:ind w:left="0" w:firstLine="0"/>
        <w:jc w:val="both"/>
        <w:rPr>
          <w:color w:val="auto"/>
          <w:sz w:val="20"/>
          <w:szCs w:val="20"/>
        </w:rPr>
      </w:pPr>
      <w:r w:rsidRPr="00A11712">
        <w:rPr>
          <w:color w:val="auto"/>
          <w:sz w:val="20"/>
          <w:szCs w:val="20"/>
        </w:rPr>
        <w:t>Ši Sutartis įsigalioja nuo Sutarties pasiraš</w:t>
      </w:r>
      <w:r w:rsidR="00D60BAF" w:rsidRPr="00A11712">
        <w:rPr>
          <w:color w:val="auto"/>
          <w:sz w:val="20"/>
          <w:szCs w:val="20"/>
        </w:rPr>
        <w:t>ymo ir galioja iki 2022</w:t>
      </w:r>
      <w:r w:rsidRPr="00A11712">
        <w:rPr>
          <w:color w:val="auto"/>
          <w:sz w:val="20"/>
          <w:szCs w:val="20"/>
        </w:rPr>
        <w:t xml:space="preserve"> m. </w:t>
      </w:r>
      <w:r w:rsidR="00D60BAF" w:rsidRPr="00A11712">
        <w:rPr>
          <w:color w:val="auto"/>
          <w:sz w:val="20"/>
          <w:szCs w:val="20"/>
        </w:rPr>
        <w:t xml:space="preserve">balandžio </w:t>
      </w:r>
      <w:r w:rsidR="003A1EC4" w:rsidRPr="00A11712">
        <w:rPr>
          <w:color w:val="auto"/>
          <w:sz w:val="20"/>
          <w:szCs w:val="20"/>
        </w:rPr>
        <w:t>21</w:t>
      </w:r>
      <w:r w:rsidRPr="00A11712">
        <w:rPr>
          <w:color w:val="auto"/>
          <w:sz w:val="20"/>
          <w:szCs w:val="20"/>
        </w:rPr>
        <w:t xml:space="preserve"> d</w:t>
      </w:r>
      <w:r w:rsidR="00BF3F78" w:rsidRPr="00A11712">
        <w:rPr>
          <w:color w:val="auto"/>
          <w:sz w:val="20"/>
          <w:szCs w:val="20"/>
        </w:rPr>
        <w:t>. Jei Sutartis pasirašoma vėliau nei 2019 m. balandžio 21 d., Sutartis galioja 36 (trisdešimt šešis) mėnesius nuo Sutarties pasirašymo.</w:t>
      </w:r>
    </w:p>
    <w:p w14:paraId="5345987E" w14:textId="3C394FCB" w:rsidR="000E78FE" w:rsidRPr="00A11712" w:rsidRDefault="000E78FE" w:rsidP="00F47F8B">
      <w:pPr>
        <w:tabs>
          <w:tab w:val="left" w:pos="567"/>
        </w:tabs>
        <w:jc w:val="both"/>
        <w:rPr>
          <w:rFonts w:ascii="Arial" w:hAnsi="Arial" w:cs="Arial"/>
        </w:rPr>
      </w:pPr>
    </w:p>
    <w:p w14:paraId="0ACBC320" w14:textId="77777777" w:rsidR="008631C5" w:rsidRPr="00A11712" w:rsidRDefault="00C20F4A" w:rsidP="00F47F8B">
      <w:pPr>
        <w:pStyle w:val="BodyTextIndent"/>
        <w:numPr>
          <w:ilvl w:val="0"/>
          <w:numId w:val="3"/>
        </w:numPr>
        <w:tabs>
          <w:tab w:val="left" w:pos="567"/>
        </w:tabs>
        <w:ind w:left="0" w:firstLine="0"/>
        <w:jc w:val="center"/>
        <w:rPr>
          <w:rFonts w:ascii="Arial" w:hAnsi="Arial" w:cs="Arial"/>
          <w:b/>
          <w:sz w:val="20"/>
        </w:rPr>
      </w:pPr>
      <w:r w:rsidRPr="00A11712">
        <w:rPr>
          <w:rFonts w:ascii="Arial" w:hAnsi="Arial" w:cs="Arial"/>
          <w:b/>
          <w:sz w:val="20"/>
        </w:rPr>
        <w:t>PRIEDAI</w:t>
      </w:r>
    </w:p>
    <w:p w14:paraId="1E2539B3" w14:textId="06629526" w:rsidR="00ED09E8" w:rsidRPr="00A11712" w:rsidRDefault="00ED09E8" w:rsidP="00F47F8B">
      <w:pPr>
        <w:pStyle w:val="BodyTextIndent"/>
        <w:numPr>
          <w:ilvl w:val="1"/>
          <w:numId w:val="3"/>
        </w:numPr>
        <w:tabs>
          <w:tab w:val="left" w:pos="567"/>
        </w:tabs>
        <w:ind w:left="0" w:firstLine="0"/>
        <w:rPr>
          <w:rFonts w:ascii="Arial" w:hAnsi="Arial" w:cs="Arial"/>
          <w:sz w:val="20"/>
        </w:rPr>
      </w:pPr>
      <w:r w:rsidRPr="00A11712">
        <w:rPr>
          <w:rFonts w:ascii="Arial" w:hAnsi="Arial" w:cs="Arial"/>
          <w:sz w:val="20"/>
        </w:rPr>
        <w:lastRenderedPageBreak/>
        <w:t>Kiekvienas šios Sutarties priedas yra neatskiriama jos dalis. Kiekviena Šalis gauna po vieną kiekvieno Sutarties priedo egzempliorių.</w:t>
      </w:r>
    </w:p>
    <w:p w14:paraId="46096B61" w14:textId="14F3ED1D" w:rsidR="00096898" w:rsidRPr="00A11712" w:rsidRDefault="00DE2761" w:rsidP="00F47F8B">
      <w:pPr>
        <w:pStyle w:val="BodyTextIndent"/>
        <w:numPr>
          <w:ilvl w:val="1"/>
          <w:numId w:val="3"/>
        </w:numPr>
        <w:tabs>
          <w:tab w:val="left" w:pos="567"/>
        </w:tabs>
        <w:ind w:left="0" w:firstLine="0"/>
        <w:rPr>
          <w:rFonts w:ascii="Arial" w:hAnsi="Arial" w:cs="Arial"/>
          <w:sz w:val="20"/>
        </w:rPr>
      </w:pPr>
      <w:r w:rsidRPr="00A11712">
        <w:rPr>
          <w:rFonts w:ascii="Arial" w:hAnsi="Arial" w:cs="Arial"/>
          <w:sz w:val="20"/>
        </w:rPr>
        <w:t xml:space="preserve">Prie </w:t>
      </w:r>
      <w:r w:rsidR="007E0068" w:rsidRPr="00A11712">
        <w:rPr>
          <w:rFonts w:ascii="Arial" w:hAnsi="Arial" w:cs="Arial"/>
          <w:sz w:val="20"/>
        </w:rPr>
        <w:t>Sutarties SD</w:t>
      </w:r>
      <w:r w:rsidR="00434D81" w:rsidRPr="00A11712">
        <w:rPr>
          <w:rFonts w:ascii="Arial" w:hAnsi="Arial" w:cs="Arial"/>
          <w:sz w:val="20"/>
        </w:rPr>
        <w:t xml:space="preserve"> </w:t>
      </w:r>
      <w:r w:rsidRPr="00A11712">
        <w:rPr>
          <w:rFonts w:ascii="Arial" w:hAnsi="Arial" w:cs="Arial"/>
          <w:sz w:val="20"/>
        </w:rPr>
        <w:t>pridedami šie priedai</w:t>
      </w:r>
      <w:r w:rsidR="00434D81" w:rsidRPr="00A11712">
        <w:rPr>
          <w:rFonts w:ascii="Arial" w:hAnsi="Arial" w:cs="Arial"/>
          <w:sz w:val="20"/>
        </w:rPr>
        <w:t xml:space="preserve"> </w:t>
      </w:r>
      <w:r w:rsidR="00EE0969" w:rsidRPr="00A11712">
        <w:rPr>
          <w:rFonts w:ascii="Arial" w:hAnsi="Arial" w:cs="Arial"/>
          <w:sz w:val="20"/>
        </w:rPr>
        <w:t>laikomi konfidencialia informacija</w:t>
      </w:r>
      <w:r w:rsidRPr="00A11712">
        <w:rPr>
          <w:rFonts w:ascii="Arial" w:hAnsi="Arial" w:cs="Arial"/>
          <w:sz w:val="20"/>
        </w:rPr>
        <w:t xml:space="preserve">: </w:t>
      </w:r>
    </w:p>
    <w:p w14:paraId="72695063" w14:textId="52A9062A" w:rsidR="00096898" w:rsidRPr="00A11712" w:rsidRDefault="00B42851" w:rsidP="00F47F8B">
      <w:pPr>
        <w:pStyle w:val="BodyTextIndent"/>
        <w:numPr>
          <w:ilvl w:val="2"/>
          <w:numId w:val="3"/>
        </w:numPr>
        <w:tabs>
          <w:tab w:val="left" w:pos="567"/>
        </w:tabs>
        <w:ind w:left="0" w:firstLine="0"/>
        <w:rPr>
          <w:rFonts w:ascii="Arial" w:hAnsi="Arial" w:cs="Arial"/>
          <w:sz w:val="20"/>
        </w:rPr>
      </w:pPr>
      <w:r w:rsidRPr="00A11712">
        <w:rPr>
          <w:rFonts w:ascii="Arial" w:hAnsi="Arial" w:cs="Arial"/>
          <w:sz w:val="20"/>
        </w:rPr>
        <w:t>P</w:t>
      </w:r>
      <w:r w:rsidR="000C1019" w:rsidRPr="00A11712">
        <w:rPr>
          <w:rFonts w:ascii="Arial" w:hAnsi="Arial" w:cs="Arial"/>
          <w:sz w:val="20"/>
        </w:rPr>
        <w:t>riedas</w:t>
      </w:r>
      <w:r w:rsidRPr="00A11712">
        <w:rPr>
          <w:rFonts w:ascii="Arial" w:hAnsi="Arial" w:cs="Arial"/>
          <w:sz w:val="20"/>
        </w:rPr>
        <w:t xml:space="preserve"> Nr.1 - </w:t>
      </w:r>
      <w:r w:rsidR="00EE0969" w:rsidRPr="00A11712">
        <w:rPr>
          <w:rFonts w:ascii="Arial" w:hAnsi="Arial" w:cs="Arial"/>
          <w:sz w:val="20"/>
        </w:rPr>
        <w:t>Kontaktiniai adresai pranešimams siųsti ir asmenys, atsakingi už sutarties vykdymą</w:t>
      </w:r>
      <w:r w:rsidR="003E6BDD" w:rsidRPr="00A11712">
        <w:rPr>
          <w:rFonts w:ascii="Arial" w:hAnsi="Arial" w:cs="Arial"/>
          <w:sz w:val="20"/>
        </w:rPr>
        <w:t>,</w:t>
      </w:r>
      <w:r w:rsidR="00EE0969" w:rsidRPr="00A11712">
        <w:rPr>
          <w:rFonts w:ascii="Arial" w:hAnsi="Arial" w:cs="Arial"/>
          <w:sz w:val="20"/>
        </w:rPr>
        <w:t xml:space="preserve"> 1 </w:t>
      </w:r>
      <w:r w:rsidR="0034388E" w:rsidRPr="00A11712">
        <w:rPr>
          <w:rFonts w:ascii="Arial" w:hAnsi="Arial" w:cs="Arial"/>
          <w:sz w:val="20"/>
        </w:rPr>
        <w:t xml:space="preserve"> lapa</w:t>
      </w:r>
      <w:r w:rsidR="00EE0969" w:rsidRPr="00A11712">
        <w:rPr>
          <w:rFonts w:ascii="Arial" w:hAnsi="Arial" w:cs="Arial"/>
          <w:sz w:val="20"/>
        </w:rPr>
        <w:t>s</w:t>
      </w:r>
      <w:r w:rsidR="00140D16" w:rsidRPr="00A11712">
        <w:rPr>
          <w:rFonts w:ascii="Arial" w:hAnsi="Arial" w:cs="Arial"/>
          <w:sz w:val="20"/>
        </w:rPr>
        <w:t>;</w:t>
      </w:r>
    </w:p>
    <w:p w14:paraId="5E601B2E" w14:textId="4C7F6EDF" w:rsidR="005A4DE6" w:rsidRPr="00A11712" w:rsidRDefault="005A4DE6" w:rsidP="00F47F8B">
      <w:pPr>
        <w:pStyle w:val="BodyTextIndent"/>
        <w:numPr>
          <w:ilvl w:val="2"/>
          <w:numId w:val="3"/>
        </w:numPr>
        <w:tabs>
          <w:tab w:val="left" w:pos="567"/>
        </w:tabs>
        <w:ind w:left="0" w:firstLine="0"/>
        <w:rPr>
          <w:rFonts w:ascii="Arial" w:hAnsi="Arial" w:cs="Arial"/>
          <w:sz w:val="20"/>
        </w:rPr>
      </w:pPr>
      <w:r w:rsidRPr="00A11712">
        <w:rPr>
          <w:rFonts w:ascii="Arial" w:hAnsi="Arial" w:cs="Arial"/>
          <w:sz w:val="20"/>
        </w:rPr>
        <w:t xml:space="preserve">Priedas Nr.2 </w:t>
      </w:r>
      <w:r w:rsidR="003E6BDD" w:rsidRPr="00A11712">
        <w:rPr>
          <w:rFonts w:ascii="Arial" w:hAnsi="Arial" w:cs="Arial"/>
          <w:sz w:val="20"/>
        </w:rPr>
        <w:t>-</w:t>
      </w:r>
      <w:r w:rsidRPr="00A11712">
        <w:rPr>
          <w:rFonts w:ascii="Arial" w:hAnsi="Arial" w:cs="Arial"/>
          <w:sz w:val="20"/>
        </w:rPr>
        <w:t xml:space="preserve"> </w:t>
      </w:r>
      <w:r w:rsidR="00CB05BA" w:rsidRPr="00A11712">
        <w:rPr>
          <w:rFonts w:ascii="Arial" w:hAnsi="Arial" w:cs="Arial"/>
          <w:sz w:val="20"/>
        </w:rPr>
        <w:t>Paslaugų kiekiai ir įkainiai,</w:t>
      </w:r>
      <w:r w:rsidR="00AF71DC" w:rsidRPr="00A11712">
        <w:rPr>
          <w:rFonts w:ascii="Arial" w:hAnsi="Arial" w:cs="Arial"/>
          <w:sz w:val="20"/>
        </w:rPr>
        <w:t xml:space="preserve"> 1</w:t>
      </w:r>
      <w:r w:rsidR="00CB05BA" w:rsidRPr="00A11712">
        <w:rPr>
          <w:rFonts w:ascii="Arial" w:hAnsi="Arial" w:cs="Arial"/>
          <w:sz w:val="20"/>
        </w:rPr>
        <w:t xml:space="preserve"> lapa</w:t>
      </w:r>
      <w:r w:rsidR="00B062D9" w:rsidRPr="00A11712">
        <w:rPr>
          <w:rFonts w:ascii="Arial" w:hAnsi="Arial" w:cs="Arial"/>
          <w:sz w:val="20"/>
        </w:rPr>
        <w:t>s</w:t>
      </w:r>
      <w:r w:rsidR="00A11712" w:rsidRPr="00A11712">
        <w:rPr>
          <w:rFonts w:ascii="Arial" w:hAnsi="Arial" w:cs="Arial"/>
          <w:sz w:val="20"/>
        </w:rPr>
        <w:t>.</w:t>
      </w:r>
      <w:r w:rsidR="00CB05BA" w:rsidRPr="00A11712" w:rsidDel="00CB05BA">
        <w:rPr>
          <w:rFonts w:ascii="Arial" w:hAnsi="Arial" w:cs="Arial"/>
          <w:sz w:val="20"/>
        </w:rPr>
        <w:t xml:space="preserve"> </w:t>
      </w:r>
    </w:p>
    <w:p w14:paraId="57B733C4" w14:textId="77777777" w:rsidR="00A16D70" w:rsidRPr="00A11712" w:rsidRDefault="00A16D70" w:rsidP="00F47F8B">
      <w:pPr>
        <w:pStyle w:val="BodyTextIndent"/>
        <w:tabs>
          <w:tab w:val="left" w:pos="567"/>
        </w:tabs>
        <w:ind w:firstLine="0"/>
        <w:rPr>
          <w:rFonts w:ascii="Arial" w:hAnsi="Arial" w:cs="Arial"/>
          <w:sz w:val="20"/>
        </w:rPr>
      </w:pPr>
    </w:p>
    <w:p w14:paraId="2A49DC97" w14:textId="77777777" w:rsidR="006A448C" w:rsidRPr="00A11712" w:rsidRDefault="006A448C" w:rsidP="00F47F8B">
      <w:pPr>
        <w:pStyle w:val="BodyTextIndent"/>
        <w:tabs>
          <w:tab w:val="left" w:pos="567"/>
        </w:tabs>
        <w:ind w:firstLine="0"/>
        <w:rPr>
          <w:rFonts w:ascii="Arial" w:hAnsi="Arial" w:cs="Arial"/>
          <w:sz w:val="20"/>
        </w:rPr>
      </w:pPr>
    </w:p>
    <w:p w14:paraId="6EA06664" w14:textId="77777777" w:rsidR="00DD7E9A" w:rsidRPr="00A11712" w:rsidRDefault="00DD7E9A" w:rsidP="00F47F8B">
      <w:pPr>
        <w:numPr>
          <w:ilvl w:val="0"/>
          <w:numId w:val="3"/>
        </w:numPr>
        <w:tabs>
          <w:tab w:val="left" w:pos="567"/>
        </w:tabs>
        <w:ind w:left="0" w:firstLine="0"/>
        <w:jc w:val="center"/>
        <w:rPr>
          <w:rFonts w:ascii="Arial" w:hAnsi="Arial" w:cs="Arial"/>
        </w:rPr>
      </w:pPr>
      <w:bookmarkStart w:id="5" w:name="_Ref322960634"/>
      <w:r w:rsidRPr="00A11712">
        <w:rPr>
          <w:rFonts w:ascii="Arial" w:hAnsi="Arial" w:cs="Arial"/>
          <w:b/>
        </w:rPr>
        <w:t>ŠALIŲ REKVIZITAI</w:t>
      </w:r>
      <w:bookmarkEnd w:id="5"/>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F47F8B" w:rsidRPr="00A11712" w14:paraId="2187474F" w14:textId="77777777" w:rsidTr="00C35F0B">
        <w:trPr>
          <w:trHeight w:val="4111"/>
        </w:trPr>
        <w:tc>
          <w:tcPr>
            <w:tcW w:w="4790" w:type="dxa"/>
          </w:tcPr>
          <w:p w14:paraId="1A850CDB" w14:textId="77777777" w:rsidR="00C5432C" w:rsidRPr="00A11712" w:rsidRDefault="00C5432C" w:rsidP="00F47F8B">
            <w:pPr>
              <w:tabs>
                <w:tab w:val="left" w:pos="567"/>
              </w:tabs>
              <w:jc w:val="both"/>
              <w:rPr>
                <w:rFonts w:ascii="Arial" w:hAnsi="Arial" w:cs="Arial"/>
                <w:b/>
              </w:rPr>
            </w:pPr>
            <w:r w:rsidRPr="00A11712">
              <w:rPr>
                <w:rFonts w:ascii="Arial" w:hAnsi="Arial" w:cs="Arial"/>
                <w:b/>
              </w:rPr>
              <w:t>Paslaugų teikėjas</w:t>
            </w:r>
          </w:p>
          <w:p w14:paraId="7D4AF137" w14:textId="77777777" w:rsidR="00C5432C" w:rsidRPr="00A11712" w:rsidRDefault="00C5432C" w:rsidP="00F47F8B">
            <w:pPr>
              <w:tabs>
                <w:tab w:val="left" w:pos="567"/>
              </w:tabs>
              <w:jc w:val="both"/>
              <w:rPr>
                <w:rFonts w:ascii="Arial" w:hAnsi="Arial" w:cs="Arial"/>
                <w:b/>
              </w:rPr>
            </w:pPr>
          </w:p>
          <w:p w14:paraId="78DB9FB5" w14:textId="77777777" w:rsidR="00B062D9" w:rsidRPr="00A11712" w:rsidRDefault="00B062D9" w:rsidP="00F47F8B">
            <w:pPr>
              <w:jc w:val="both"/>
              <w:rPr>
                <w:rFonts w:ascii="Arial" w:hAnsi="Arial" w:cs="Arial"/>
                <w:b/>
              </w:rPr>
            </w:pPr>
            <w:r w:rsidRPr="00A11712">
              <w:rPr>
                <w:rFonts w:ascii="Arial" w:hAnsi="Arial" w:cs="Arial"/>
                <w:b/>
              </w:rPr>
              <w:t xml:space="preserve">UAB „Santa </w:t>
            </w:r>
            <w:proofErr w:type="spellStart"/>
            <w:r w:rsidRPr="00A11712">
              <w:rPr>
                <w:rFonts w:ascii="Arial" w:hAnsi="Arial" w:cs="Arial"/>
                <w:b/>
              </w:rPr>
              <w:t>Monica</w:t>
            </w:r>
            <w:proofErr w:type="spellEnd"/>
            <w:r w:rsidRPr="00A11712">
              <w:rPr>
                <w:rFonts w:ascii="Arial" w:hAnsi="Arial" w:cs="Arial"/>
                <w:b/>
              </w:rPr>
              <w:t xml:space="preserve"> </w:t>
            </w:r>
            <w:proofErr w:type="spellStart"/>
            <w:r w:rsidRPr="00A11712">
              <w:rPr>
                <w:rFonts w:ascii="Arial" w:hAnsi="Arial" w:cs="Arial"/>
                <w:b/>
              </w:rPr>
              <w:t>Networks</w:t>
            </w:r>
            <w:proofErr w:type="spellEnd"/>
            <w:r w:rsidRPr="00A11712">
              <w:rPr>
                <w:rFonts w:ascii="Arial" w:hAnsi="Arial" w:cs="Arial"/>
                <w:b/>
              </w:rPr>
              <w:t>“</w:t>
            </w:r>
          </w:p>
          <w:p w14:paraId="1C8ADE77" w14:textId="77777777" w:rsidR="00B062D9" w:rsidRPr="00A11712" w:rsidRDefault="00B062D9" w:rsidP="00F47F8B">
            <w:pPr>
              <w:jc w:val="both"/>
              <w:rPr>
                <w:rFonts w:ascii="Arial" w:hAnsi="Arial" w:cs="Arial"/>
              </w:rPr>
            </w:pPr>
            <w:proofErr w:type="spellStart"/>
            <w:r w:rsidRPr="00A11712">
              <w:rPr>
                <w:rFonts w:ascii="Arial" w:hAnsi="Arial" w:cs="Arial"/>
              </w:rPr>
              <w:t>Perkūnkiemio</w:t>
            </w:r>
            <w:proofErr w:type="spellEnd"/>
            <w:r w:rsidRPr="00A11712">
              <w:rPr>
                <w:rFonts w:ascii="Arial" w:hAnsi="Arial" w:cs="Arial"/>
              </w:rPr>
              <w:t xml:space="preserve"> g. </w:t>
            </w:r>
            <w:r w:rsidRPr="00A11712">
              <w:rPr>
                <w:rFonts w:ascii="Arial" w:hAnsi="Arial" w:cs="Arial"/>
                <w:lang w:val="en-US"/>
              </w:rPr>
              <w:t>7, LT-12131 Vilnius</w:t>
            </w:r>
          </w:p>
          <w:p w14:paraId="16852A83" w14:textId="77777777" w:rsidR="00B062D9" w:rsidRPr="00A11712" w:rsidRDefault="00B062D9" w:rsidP="00F47F8B">
            <w:pPr>
              <w:tabs>
                <w:tab w:val="left" w:pos="0"/>
              </w:tabs>
              <w:rPr>
                <w:rFonts w:ascii="Arial" w:hAnsi="Arial" w:cs="Arial"/>
              </w:rPr>
            </w:pPr>
            <w:r w:rsidRPr="00A11712">
              <w:rPr>
                <w:rFonts w:ascii="Arial" w:hAnsi="Arial" w:cs="Arial"/>
              </w:rPr>
              <w:t>Įmonės kodas:  134162647</w:t>
            </w:r>
          </w:p>
          <w:p w14:paraId="0DBCAEAC" w14:textId="77777777" w:rsidR="00B062D9" w:rsidRPr="00A11712" w:rsidRDefault="00B062D9" w:rsidP="00F47F8B">
            <w:pPr>
              <w:tabs>
                <w:tab w:val="left" w:pos="0"/>
              </w:tabs>
              <w:rPr>
                <w:rFonts w:ascii="Arial" w:hAnsi="Arial" w:cs="Arial"/>
              </w:rPr>
            </w:pPr>
            <w:r w:rsidRPr="00A11712">
              <w:rPr>
                <w:rFonts w:ascii="Arial" w:hAnsi="Arial" w:cs="Arial"/>
              </w:rPr>
              <w:t>PVM kodas:   LT341626410</w:t>
            </w:r>
          </w:p>
          <w:p w14:paraId="1A85B01D" w14:textId="77777777" w:rsidR="00B062D9" w:rsidRPr="00A11712" w:rsidRDefault="00B062D9" w:rsidP="00F47F8B">
            <w:pPr>
              <w:tabs>
                <w:tab w:val="left" w:pos="0"/>
              </w:tabs>
              <w:rPr>
                <w:rFonts w:ascii="Arial" w:hAnsi="Arial" w:cs="Arial"/>
              </w:rPr>
            </w:pPr>
            <w:proofErr w:type="spellStart"/>
            <w:r w:rsidRPr="00A11712">
              <w:rPr>
                <w:rFonts w:ascii="Arial" w:hAnsi="Arial" w:cs="Arial"/>
              </w:rPr>
              <w:t>A.s</w:t>
            </w:r>
            <w:proofErr w:type="spellEnd"/>
            <w:r w:rsidRPr="00A11712">
              <w:rPr>
                <w:rFonts w:ascii="Arial" w:hAnsi="Arial" w:cs="Arial"/>
              </w:rPr>
              <w:t xml:space="preserve">. Nr. </w:t>
            </w:r>
            <w:r w:rsidRPr="00A11712">
              <w:rPr>
                <w:rFonts w:ascii="Arial" w:hAnsi="Arial" w:cs="Arial"/>
                <w:lang w:val="en-US" w:eastAsia="lt-LT"/>
              </w:rPr>
              <w:t xml:space="preserve"> LT 43 7044 0600 0148 3036</w:t>
            </w:r>
          </w:p>
          <w:p w14:paraId="15C201C9" w14:textId="77777777" w:rsidR="00B062D9" w:rsidRPr="00A11712" w:rsidRDefault="00B062D9" w:rsidP="00F47F8B">
            <w:pPr>
              <w:tabs>
                <w:tab w:val="left" w:pos="0"/>
              </w:tabs>
              <w:rPr>
                <w:rFonts w:ascii="Arial" w:hAnsi="Arial" w:cs="Arial"/>
              </w:rPr>
            </w:pPr>
            <w:r w:rsidRPr="00A11712">
              <w:rPr>
                <w:rFonts w:ascii="Arial" w:hAnsi="Arial" w:cs="Arial"/>
              </w:rPr>
              <w:t>Bankas SEB bankas</w:t>
            </w:r>
          </w:p>
          <w:p w14:paraId="4ECB26CE" w14:textId="77777777" w:rsidR="00B062D9" w:rsidRPr="00A11712" w:rsidRDefault="00B062D9" w:rsidP="00F47F8B">
            <w:pPr>
              <w:tabs>
                <w:tab w:val="left" w:pos="0"/>
              </w:tabs>
              <w:rPr>
                <w:rFonts w:ascii="Arial" w:hAnsi="Arial" w:cs="Arial"/>
              </w:rPr>
            </w:pPr>
            <w:r w:rsidRPr="00A11712">
              <w:rPr>
                <w:rFonts w:ascii="Arial" w:hAnsi="Arial" w:cs="Arial"/>
              </w:rPr>
              <w:t xml:space="preserve">Banko kodas </w:t>
            </w:r>
            <w:r w:rsidRPr="00A11712">
              <w:rPr>
                <w:rFonts w:ascii="Arial" w:hAnsi="Arial" w:cs="Arial"/>
                <w:lang w:val="en-US" w:eastAsia="lt-LT"/>
              </w:rPr>
              <w:t xml:space="preserve"> 70440</w:t>
            </w:r>
          </w:p>
          <w:p w14:paraId="629C7BCF" w14:textId="77777777" w:rsidR="00B062D9" w:rsidRPr="00A11712" w:rsidRDefault="00B062D9" w:rsidP="00F47F8B">
            <w:pPr>
              <w:tabs>
                <w:tab w:val="left" w:pos="0"/>
              </w:tabs>
              <w:rPr>
                <w:rFonts w:ascii="Arial" w:hAnsi="Arial" w:cs="Arial"/>
              </w:rPr>
            </w:pPr>
            <w:r w:rsidRPr="00A11712">
              <w:rPr>
                <w:rFonts w:ascii="Arial" w:hAnsi="Arial" w:cs="Arial"/>
              </w:rPr>
              <w:t>Tel. Nr.: +370 5 2638700</w:t>
            </w:r>
          </w:p>
          <w:p w14:paraId="28469F46" w14:textId="5A478668" w:rsidR="00B062D9" w:rsidRPr="00A11712" w:rsidRDefault="00B062D9" w:rsidP="00F47F8B">
            <w:pPr>
              <w:tabs>
                <w:tab w:val="left" w:pos="0"/>
              </w:tabs>
              <w:rPr>
                <w:rFonts w:ascii="Arial" w:hAnsi="Arial" w:cs="Arial"/>
              </w:rPr>
            </w:pPr>
          </w:p>
          <w:p w14:paraId="3859098F" w14:textId="77777777" w:rsidR="00B062D9" w:rsidRPr="00A11712" w:rsidRDefault="00B062D9" w:rsidP="00F47F8B">
            <w:pPr>
              <w:tabs>
                <w:tab w:val="left" w:pos="0"/>
              </w:tabs>
              <w:rPr>
                <w:rFonts w:ascii="Arial" w:hAnsi="Arial" w:cs="Arial"/>
              </w:rPr>
            </w:pPr>
          </w:p>
          <w:p w14:paraId="4AD09794" w14:textId="77777777" w:rsidR="00B062D9" w:rsidRPr="00A11712" w:rsidRDefault="00B062D9" w:rsidP="00F47F8B">
            <w:pPr>
              <w:tabs>
                <w:tab w:val="left" w:pos="0"/>
              </w:tabs>
              <w:rPr>
                <w:rFonts w:ascii="Arial" w:hAnsi="Arial" w:cs="Arial"/>
                <w:iCs/>
              </w:rPr>
            </w:pPr>
          </w:p>
          <w:p w14:paraId="3F53E06F" w14:textId="77777777" w:rsidR="00B062D9" w:rsidRPr="00A11712" w:rsidRDefault="00B062D9" w:rsidP="00F47F8B">
            <w:pPr>
              <w:tabs>
                <w:tab w:val="left" w:pos="0"/>
              </w:tabs>
              <w:rPr>
                <w:rFonts w:ascii="Arial" w:hAnsi="Arial" w:cs="Arial"/>
                <w:iCs/>
              </w:rPr>
            </w:pPr>
            <w:r w:rsidRPr="00A11712">
              <w:rPr>
                <w:rFonts w:ascii="Arial" w:hAnsi="Arial" w:cs="Arial"/>
                <w:iCs/>
              </w:rPr>
              <w:t xml:space="preserve">Generalinis direktorius </w:t>
            </w:r>
          </w:p>
          <w:p w14:paraId="4C0D0E77" w14:textId="77777777" w:rsidR="00A11712" w:rsidRPr="00A11712" w:rsidRDefault="00A11712" w:rsidP="00F47F8B">
            <w:pPr>
              <w:tabs>
                <w:tab w:val="left" w:pos="0"/>
              </w:tabs>
              <w:rPr>
                <w:rFonts w:ascii="Arial" w:hAnsi="Arial" w:cs="Arial"/>
                <w:iCs/>
              </w:rPr>
            </w:pPr>
          </w:p>
          <w:p w14:paraId="0FD5C9BC" w14:textId="77777777" w:rsidR="00B062D9" w:rsidRPr="00A11712" w:rsidRDefault="00B062D9" w:rsidP="00F47F8B">
            <w:pPr>
              <w:tabs>
                <w:tab w:val="left" w:pos="0"/>
              </w:tabs>
              <w:rPr>
                <w:rFonts w:ascii="Arial" w:hAnsi="Arial" w:cs="Arial"/>
                <w:iCs/>
              </w:rPr>
            </w:pPr>
            <w:r w:rsidRPr="00A11712">
              <w:rPr>
                <w:rFonts w:ascii="Arial" w:hAnsi="Arial" w:cs="Arial"/>
                <w:iCs/>
              </w:rPr>
              <w:t>Mindaugas Žiūkas</w:t>
            </w:r>
          </w:p>
          <w:p w14:paraId="17A8E8BF" w14:textId="77777777" w:rsidR="00B062D9" w:rsidRPr="00A11712" w:rsidRDefault="00B062D9" w:rsidP="00F47F8B">
            <w:pPr>
              <w:tabs>
                <w:tab w:val="left" w:pos="0"/>
                <w:tab w:val="left" w:pos="630"/>
              </w:tabs>
              <w:rPr>
                <w:rFonts w:ascii="Arial" w:hAnsi="Arial" w:cs="Arial"/>
              </w:rPr>
            </w:pPr>
            <w:r w:rsidRPr="00A11712">
              <w:rPr>
                <w:rFonts w:ascii="Arial" w:hAnsi="Arial" w:cs="Arial"/>
              </w:rPr>
              <w:t>_____________________________________</w:t>
            </w:r>
          </w:p>
          <w:p w14:paraId="45F5AABF" w14:textId="77777777" w:rsidR="00B062D9" w:rsidRPr="00A11712" w:rsidRDefault="00B062D9" w:rsidP="00F47F8B">
            <w:pPr>
              <w:tabs>
                <w:tab w:val="left" w:pos="0"/>
                <w:tab w:val="left" w:pos="630"/>
              </w:tabs>
              <w:rPr>
                <w:rFonts w:ascii="Arial" w:hAnsi="Arial" w:cs="Arial"/>
              </w:rPr>
            </w:pPr>
            <w:r w:rsidRPr="00A11712">
              <w:rPr>
                <w:rFonts w:ascii="Arial" w:hAnsi="Arial" w:cs="Arial"/>
              </w:rPr>
              <w:t>(pareigos, vardas, pavardė, parašas)</w:t>
            </w:r>
          </w:p>
          <w:p w14:paraId="6F335F15" w14:textId="3D74DE62" w:rsidR="00F87CF0" w:rsidRPr="00A11712" w:rsidRDefault="00B062D9" w:rsidP="00F47F8B">
            <w:pPr>
              <w:tabs>
                <w:tab w:val="left" w:pos="0"/>
                <w:tab w:val="left" w:pos="567"/>
                <w:tab w:val="left" w:pos="630"/>
              </w:tabs>
              <w:jc w:val="both"/>
              <w:rPr>
                <w:rFonts w:ascii="Arial" w:hAnsi="Arial" w:cs="Arial"/>
              </w:rPr>
            </w:pPr>
            <w:r w:rsidRPr="00A11712" w:rsidDel="00B062D9">
              <w:rPr>
                <w:rFonts w:ascii="Arial" w:hAnsi="Arial" w:cs="Arial"/>
              </w:rPr>
              <w:t xml:space="preserve"> </w:t>
            </w:r>
          </w:p>
          <w:p w14:paraId="77732F73" w14:textId="77777777" w:rsidR="00764A2F" w:rsidRPr="00A11712" w:rsidRDefault="00764A2F" w:rsidP="00F47F8B">
            <w:pPr>
              <w:tabs>
                <w:tab w:val="left" w:pos="0"/>
                <w:tab w:val="left" w:pos="567"/>
                <w:tab w:val="left" w:pos="630"/>
              </w:tabs>
              <w:jc w:val="both"/>
              <w:rPr>
                <w:rFonts w:ascii="Arial" w:hAnsi="Arial" w:cs="Arial"/>
              </w:rPr>
            </w:pPr>
          </w:p>
          <w:p w14:paraId="5720F8C6" w14:textId="4F8944EB" w:rsidR="00C5432C" w:rsidRPr="00A11712" w:rsidRDefault="00D6092E" w:rsidP="00F47F8B">
            <w:pPr>
              <w:tabs>
                <w:tab w:val="left" w:pos="0"/>
                <w:tab w:val="left" w:pos="567"/>
                <w:tab w:val="left" w:pos="630"/>
                <w:tab w:val="left" w:pos="2581"/>
                <w:tab w:val="left" w:pos="3285"/>
                <w:tab w:val="center" w:pos="3577"/>
              </w:tabs>
              <w:jc w:val="both"/>
              <w:rPr>
                <w:rFonts w:ascii="Arial" w:hAnsi="Arial" w:cs="Arial"/>
              </w:rPr>
            </w:pPr>
            <w:r w:rsidRPr="00A11712">
              <w:rPr>
                <w:rFonts w:ascii="Arial" w:hAnsi="Arial" w:cs="Arial"/>
              </w:rPr>
              <w:tab/>
            </w:r>
          </w:p>
        </w:tc>
        <w:tc>
          <w:tcPr>
            <w:tcW w:w="4790" w:type="dxa"/>
          </w:tcPr>
          <w:p w14:paraId="26F4A08B" w14:textId="77777777" w:rsidR="00C5432C" w:rsidRPr="00A11712" w:rsidRDefault="0057342B" w:rsidP="00F47F8B">
            <w:pPr>
              <w:pStyle w:val="EndnoteText"/>
              <w:tabs>
                <w:tab w:val="left" w:pos="567"/>
              </w:tabs>
              <w:ind w:firstLine="0"/>
              <w:rPr>
                <w:rFonts w:ascii="Arial" w:hAnsi="Arial" w:cs="Arial"/>
                <w:b/>
              </w:rPr>
            </w:pPr>
            <w:r w:rsidRPr="00A11712">
              <w:rPr>
                <w:rFonts w:ascii="Arial" w:hAnsi="Arial" w:cs="Arial"/>
                <w:b/>
              </w:rPr>
              <w:t xml:space="preserve">Klientas </w:t>
            </w:r>
          </w:p>
          <w:p w14:paraId="11BFBB75" w14:textId="77777777" w:rsidR="0057342B" w:rsidRPr="00A11712" w:rsidRDefault="0057342B" w:rsidP="00F47F8B">
            <w:pPr>
              <w:pStyle w:val="EndnoteText"/>
              <w:tabs>
                <w:tab w:val="left" w:pos="567"/>
              </w:tabs>
              <w:ind w:firstLine="0"/>
              <w:rPr>
                <w:rFonts w:ascii="Arial" w:hAnsi="Arial" w:cs="Arial"/>
                <w:b/>
              </w:rPr>
            </w:pPr>
          </w:p>
          <w:p w14:paraId="111EAD57" w14:textId="77777777" w:rsidR="00B062D9" w:rsidRPr="00A11712" w:rsidRDefault="00B062D9" w:rsidP="00F47F8B">
            <w:pPr>
              <w:pStyle w:val="Default"/>
              <w:jc w:val="both"/>
              <w:rPr>
                <w:color w:val="auto"/>
                <w:sz w:val="20"/>
                <w:szCs w:val="20"/>
                <w:lang w:eastAsia="en-US"/>
              </w:rPr>
            </w:pPr>
            <w:r w:rsidRPr="00A11712">
              <w:rPr>
                <w:b/>
                <w:bCs/>
                <w:color w:val="auto"/>
                <w:sz w:val="20"/>
                <w:szCs w:val="20"/>
              </w:rPr>
              <w:t xml:space="preserve">UAB Technologijų ir inovacijų centras </w:t>
            </w:r>
          </w:p>
          <w:p w14:paraId="60EC94A8" w14:textId="77777777" w:rsidR="00B062D9" w:rsidRPr="00A11712" w:rsidRDefault="00B062D9" w:rsidP="00F47F8B">
            <w:pPr>
              <w:pStyle w:val="Default"/>
              <w:jc w:val="both"/>
              <w:rPr>
                <w:color w:val="auto"/>
                <w:sz w:val="20"/>
                <w:szCs w:val="20"/>
              </w:rPr>
            </w:pPr>
            <w:r w:rsidRPr="00A11712">
              <w:rPr>
                <w:color w:val="auto"/>
                <w:sz w:val="20"/>
                <w:szCs w:val="20"/>
              </w:rPr>
              <w:t xml:space="preserve">A. Juozapavičiaus g. 13, LT- 09311 Vilnius </w:t>
            </w:r>
          </w:p>
          <w:p w14:paraId="6F0FD7C1" w14:textId="77777777" w:rsidR="00B062D9" w:rsidRPr="00A11712" w:rsidRDefault="00B062D9" w:rsidP="00F47F8B">
            <w:pPr>
              <w:pStyle w:val="Default"/>
              <w:jc w:val="both"/>
              <w:rPr>
                <w:color w:val="auto"/>
                <w:sz w:val="20"/>
                <w:szCs w:val="20"/>
              </w:rPr>
            </w:pPr>
            <w:r w:rsidRPr="00A11712">
              <w:rPr>
                <w:color w:val="auto"/>
                <w:sz w:val="20"/>
                <w:szCs w:val="20"/>
              </w:rPr>
              <w:t xml:space="preserve">Įmonės kodas: 303200016 </w:t>
            </w:r>
          </w:p>
          <w:p w14:paraId="4DD50870" w14:textId="77777777" w:rsidR="00B062D9" w:rsidRPr="00A11712" w:rsidRDefault="00B062D9" w:rsidP="00F47F8B">
            <w:pPr>
              <w:pStyle w:val="Default"/>
              <w:jc w:val="both"/>
              <w:rPr>
                <w:color w:val="auto"/>
                <w:sz w:val="20"/>
                <w:szCs w:val="20"/>
              </w:rPr>
            </w:pPr>
            <w:r w:rsidRPr="00A11712">
              <w:rPr>
                <w:color w:val="auto"/>
                <w:sz w:val="20"/>
                <w:szCs w:val="20"/>
              </w:rPr>
              <w:t xml:space="preserve">PVM kodas: LT100008194913 </w:t>
            </w:r>
          </w:p>
          <w:p w14:paraId="00B19E50" w14:textId="77777777" w:rsidR="00B062D9" w:rsidRPr="00A11712" w:rsidRDefault="00B062D9" w:rsidP="00F47F8B">
            <w:pPr>
              <w:pStyle w:val="Default"/>
              <w:jc w:val="both"/>
              <w:rPr>
                <w:color w:val="auto"/>
                <w:sz w:val="20"/>
                <w:szCs w:val="20"/>
              </w:rPr>
            </w:pPr>
            <w:proofErr w:type="spellStart"/>
            <w:r w:rsidRPr="00A11712">
              <w:rPr>
                <w:color w:val="auto"/>
                <w:sz w:val="20"/>
                <w:szCs w:val="20"/>
              </w:rPr>
              <w:t>A.s</w:t>
            </w:r>
            <w:proofErr w:type="spellEnd"/>
            <w:r w:rsidRPr="00A11712">
              <w:rPr>
                <w:color w:val="auto"/>
                <w:sz w:val="20"/>
                <w:szCs w:val="20"/>
              </w:rPr>
              <w:t xml:space="preserve">. Nr. LT847300010138044676 </w:t>
            </w:r>
          </w:p>
          <w:p w14:paraId="39130C93" w14:textId="77777777" w:rsidR="00B062D9" w:rsidRPr="00A11712" w:rsidRDefault="00B062D9" w:rsidP="00F47F8B">
            <w:pPr>
              <w:pStyle w:val="Default"/>
              <w:jc w:val="both"/>
              <w:rPr>
                <w:color w:val="auto"/>
                <w:sz w:val="20"/>
                <w:szCs w:val="20"/>
              </w:rPr>
            </w:pPr>
            <w:r w:rsidRPr="00A11712">
              <w:rPr>
                <w:color w:val="auto"/>
                <w:sz w:val="20"/>
                <w:szCs w:val="20"/>
              </w:rPr>
              <w:t xml:space="preserve">„Swedbank“, AB </w:t>
            </w:r>
          </w:p>
          <w:p w14:paraId="2AD62F02" w14:textId="77777777" w:rsidR="00B062D9" w:rsidRPr="00A11712" w:rsidRDefault="00B062D9" w:rsidP="00F47F8B">
            <w:pPr>
              <w:pStyle w:val="Default"/>
              <w:jc w:val="both"/>
              <w:rPr>
                <w:color w:val="auto"/>
                <w:sz w:val="20"/>
                <w:szCs w:val="20"/>
              </w:rPr>
            </w:pPr>
            <w:r w:rsidRPr="00A11712">
              <w:rPr>
                <w:color w:val="auto"/>
                <w:sz w:val="20"/>
                <w:szCs w:val="20"/>
              </w:rPr>
              <w:t>Telefonas: 8 5 2782272 Faksas: 8 5 2782299</w:t>
            </w:r>
          </w:p>
          <w:p w14:paraId="75D6293A" w14:textId="77777777" w:rsidR="00B062D9" w:rsidRPr="00A11712" w:rsidRDefault="00B062D9" w:rsidP="00F47F8B">
            <w:pPr>
              <w:pStyle w:val="Default"/>
              <w:jc w:val="both"/>
              <w:rPr>
                <w:color w:val="auto"/>
                <w:sz w:val="20"/>
                <w:szCs w:val="20"/>
              </w:rPr>
            </w:pPr>
            <w:r w:rsidRPr="00A11712">
              <w:rPr>
                <w:color w:val="auto"/>
                <w:sz w:val="20"/>
                <w:szCs w:val="20"/>
              </w:rPr>
              <w:t xml:space="preserve">El. paštas: info@etic.lt </w:t>
            </w:r>
          </w:p>
          <w:p w14:paraId="33F89D8B" w14:textId="77777777" w:rsidR="00B062D9" w:rsidRPr="00A11712" w:rsidRDefault="00B062D9" w:rsidP="00F47F8B">
            <w:pPr>
              <w:tabs>
                <w:tab w:val="left" w:pos="0"/>
                <w:tab w:val="left" w:pos="630"/>
              </w:tabs>
              <w:ind w:left="194"/>
              <w:rPr>
                <w:rFonts w:ascii="Arial" w:hAnsi="Arial" w:cs="Arial"/>
                <w:iCs/>
              </w:rPr>
            </w:pPr>
          </w:p>
          <w:p w14:paraId="63C0A08E" w14:textId="77777777" w:rsidR="00B062D9" w:rsidRPr="00A11712" w:rsidRDefault="00B062D9" w:rsidP="00F47F8B">
            <w:pPr>
              <w:tabs>
                <w:tab w:val="left" w:pos="0"/>
                <w:tab w:val="left" w:pos="630"/>
              </w:tabs>
              <w:ind w:left="194"/>
              <w:jc w:val="center"/>
              <w:rPr>
                <w:rFonts w:ascii="Arial" w:hAnsi="Arial" w:cs="Arial"/>
              </w:rPr>
            </w:pPr>
          </w:p>
          <w:p w14:paraId="6FDC573A" w14:textId="77777777" w:rsidR="00B062D9" w:rsidRPr="00A11712" w:rsidRDefault="00B062D9" w:rsidP="00F47F8B">
            <w:pPr>
              <w:rPr>
                <w:rFonts w:ascii="Arial" w:hAnsi="Arial" w:cs="Arial"/>
              </w:rPr>
            </w:pPr>
          </w:p>
          <w:p w14:paraId="116EC2B8" w14:textId="77777777" w:rsidR="00B062D9" w:rsidRPr="00A11712" w:rsidRDefault="00B062D9" w:rsidP="00F47F8B">
            <w:pPr>
              <w:tabs>
                <w:tab w:val="left" w:pos="0"/>
              </w:tabs>
              <w:rPr>
                <w:rFonts w:ascii="Arial" w:hAnsi="Arial" w:cs="Arial"/>
                <w:iCs/>
              </w:rPr>
            </w:pPr>
            <w:r w:rsidRPr="00A11712">
              <w:rPr>
                <w:rFonts w:ascii="Arial" w:hAnsi="Arial" w:cs="Arial"/>
                <w:iCs/>
              </w:rPr>
              <w:t xml:space="preserve">Generalinė direktorė </w:t>
            </w:r>
          </w:p>
          <w:p w14:paraId="2BF0C18D" w14:textId="77777777" w:rsidR="00A11712" w:rsidRPr="00A11712" w:rsidRDefault="00A11712" w:rsidP="00F47F8B">
            <w:pPr>
              <w:tabs>
                <w:tab w:val="left" w:pos="0"/>
              </w:tabs>
              <w:rPr>
                <w:rFonts w:ascii="Arial" w:hAnsi="Arial" w:cs="Arial"/>
                <w:iCs/>
              </w:rPr>
            </w:pPr>
          </w:p>
          <w:p w14:paraId="6130B5AE" w14:textId="77777777" w:rsidR="00B062D9" w:rsidRPr="00A11712" w:rsidRDefault="00B062D9" w:rsidP="00F47F8B">
            <w:pPr>
              <w:tabs>
                <w:tab w:val="left" w:pos="0"/>
              </w:tabs>
              <w:rPr>
                <w:rFonts w:ascii="Arial" w:hAnsi="Arial" w:cs="Arial"/>
                <w:iCs/>
              </w:rPr>
            </w:pPr>
            <w:r w:rsidRPr="00A11712">
              <w:rPr>
                <w:rFonts w:ascii="Arial" w:hAnsi="Arial" w:cs="Arial"/>
                <w:iCs/>
              </w:rPr>
              <w:t>Irma Kaukienė</w:t>
            </w:r>
          </w:p>
          <w:p w14:paraId="24B6ADD4" w14:textId="77777777" w:rsidR="00B062D9" w:rsidRPr="00A11712" w:rsidRDefault="00B062D9" w:rsidP="00F47F8B">
            <w:pPr>
              <w:tabs>
                <w:tab w:val="left" w:pos="0"/>
              </w:tabs>
              <w:rPr>
                <w:rFonts w:ascii="Arial" w:hAnsi="Arial" w:cs="Arial"/>
                <w:iCs/>
              </w:rPr>
            </w:pPr>
            <w:r w:rsidRPr="00A11712">
              <w:rPr>
                <w:rFonts w:ascii="Arial" w:hAnsi="Arial" w:cs="Arial"/>
                <w:iCs/>
              </w:rPr>
              <w:t>_____________________________________</w:t>
            </w:r>
          </w:p>
          <w:p w14:paraId="42C52E20" w14:textId="326DE8B7" w:rsidR="00F87CF0" w:rsidRPr="00A11712" w:rsidRDefault="00B062D9" w:rsidP="00F47F8B">
            <w:pPr>
              <w:tabs>
                <w:tab w:val="left" w:pos="0"/>
                <w:tab w:val="left" w:pos="567"/>
                <w:tab w:val="left" w:pos="630"/>
              </w:tabs>
              <w:jc w:val="both"/>
              <w:rPr>
                <w:rFonts w:ascii="Arial" w:hAnsi="Arial" w:cs="Arial"/>
              </w:rPr>
            </w:pPr>
            <w:r w:rsidRPr="00A11712">
              <w:rPr>
                <w:rFonts w:ascii="Arial" w:hAnsi="Arial" w:cs="Arial"/>
                <w:iCs/>
              </w:rPr>
              <w:t>(pareigos, vardas, pavardė, parašas)</w:t>
            </w:r>
            <w:r w:rsidRPr="00A11712" w:rsidDel="00B062D9">
              <w:rPr>
                <w:rFonts w:ascii="Arial" w:hAnsi="Arial" w:cs="Arial"/>
              </w:rPr>
              <w:t xml:space="preserve"> </w:t>
            </w:r>
          </w:p>
        </w:tc>
      </w:tr>
    </w:tbl>
    <w:p w14:paraId="384F66D2" w14:textId="275BBCDC" w:rsidR="00F87CF0" w:rsidRPr="00A11712" w:rsidRDefault="00F87CF0" w:rsidP="00F47F8B">
      <w:pPr>
        <w:pStyle w:val="BodyTextIndent"/>
        <w:tabs>
          <w:tab w:val="left" w:pos="567"/>
        </w:tabs>
        <w:ind w:firstLine="0"/>
        <w:rPr>
          <w:rFonts w:ascii="Arial" w:hAnsi="Arial" w:cs="Arial"/>
          <w:sz w:val="20"/>
        </w:rPr>
      </w:pPr>
      <w:r w:rsidRPr="00A11712">
        <w:rPr>
          <w:rFonts w:ascii="Arial" w:hAnsi="Arial" w:cs="Arial"/>
          <w:iCs/>
          <w:sz w:val="20"/>
        </w:rPr>
        <w:t xml:space="preserve">        </w:t>
      </w:r>
    </w:p>
    <w:p w14:paraId="4CBF50B6" w14:textId="77777777" w:rsidR="00204893" w:rsidRPr="00A11712" w:rsidRDefault="00204893" w:rsidP="00F47F8B">
      <w:pPr>
        <w:pStyle w:val="BodyTextIndent"/>
        <w:tabs>
          <w:tab w:val="left" w:pos="567"/>
        </w:tabs>
        <w:ind w:firstLine="0"/>
        <w:rPr>
          <w:rFonts w:ascii="Arial" w:hAnsi="Arial" w:cs="Arial"/>
          <w:sz w:val="20"/>
        </w:rPr>
      </w:pPr>
    </w:p>
    <w:p w14:paraId="1ED54DF8" w14:textId="77777777" w:rsidR="00204893" w:rsidRPr="00A11712" w:rsidRDefault="00204893" w:rsidP="00F47F8B">
      <w:pPr>
        <w:tabs>
          <w:tab w:val="left" w:pos="567"/>
        </w:tabs>
        <w:jc w:val="both"/>
        <w:rPr>
          <w:rFonts w:ascii="Arial" w:hAnsi="Arial" w:cs="Arial"/>
        </w:rPr>
      </w:pPr>
      <w:r w:rsidRPr="00A11712">
        <w:rPr>
          <w:rFonts w:ascii="Arial" w:hAnsi="Arial" w:cs="Arial"/>
        </w:rPr>
        <w:br w:type="page"/>
      </w:r>
    </w:p>
    <w:p w14:paraId="2412CEBB" w14:textId="2FFCCE28" w:rsidR="00EE0969" w:rsidRPr="00A11712" w:rsidRDefault="00937EB6" w:rsidP="00F47F8B">
      <w:pPr>
        <w:pStyle w:val="BodyTextIndent"/>
        <w:tabs>
          <w:tab w:val="left" w:pos="567"/>
        </w:tabs>
        <w:ind w:firstLine="0"/>
        <w:jc w:val="right"/>
        <w:rPr>
          <w:rFonts w:ascii="Arial" w:hAnsi="Arial" w:cs="Arial"/>
          <w:sz w:val="20"/>
        </w:rPr>
      </w:pPr>
      <w:r w:rsidRPr="00A11712">
        <w:rPr>
          <w:rFonts w:ascii="Arial" w:hAnsi="Arial" w:cs="Arial"/>
          <w:sz w:val="20"/>
        </w:rPr>
        <w:lastRenderedPageBreak/>
        <w:t>Sutarties SD p</w:t>
      </w:r>
      <w:r w:rsidR="00EE0969" w:rsidRPr="00A11712">
        <w:rPr>
          <w:rFonts w:ascii="Arial" w:hAnsi="Arial" w:cs="Arial"/>
          <w:sz w:val="20"/>
        </w:rPr>
        <w:t>riedas Nr. 1</w:t>
      </w:r>
    </w:p>
    <w:p w14:paraId="009193AF" w14:textId="77777777" w:rsidR="00EE0969" w:rsidRPr="00A11712" w:rsidRDefault="00EE0969" w:rsidP="00F47F8B">
      <w:pPr>
        <w:pStyle w:val="BodyTextIndent"/>
        <w:tabs>
          <w:tab w:val="left" w:pos="567"/>
        </w:tabs>
        <w:ind w:firstLine="0"/>
        <w:rPr>
          <w:rFonts w:ascii="Arial" w:hAnsi="Arial" w:cs="Arial"/>
          <w:sz w:val="20"/>
        </w:rPr>
      </w:pPr>
    </w:p>
    <w:p w14:paraId="59033F15" w14:textId="2CB4B2AC" w:rsidR="00EE0969" w:rsidRPr="00A11712" w:rsidRDefault="00EE0969" w:rsidP="00F47F8B">
      <w:pPr>
        <w:pStyle w:val="BodyTextIndent"/>
        <w:tabs>
          <w:tab w:val="left" w:pos="567"/>
        </w:tabs>
        <w:ind w:firstLine="0"/>
        <w:rPr>
          <w:rFonts w:ascii="Arial" w:hAnsi="Arial" w:cs="Arial"/>
          <w:b/>
          <w:sz w:val="20"/>
        </w:rPr>
      </w:pPr>
      <w:r w:rsidRPr="00A11712">
        <w:rPr>
          <w:rFonts w:ascii="Arial" w:hAnsi="Arial" w:cs="Arial"/>
          <w:b/>
          <w:sz w:val="20"/>
        </w:rPr>
        <w:t>KONTAKTINIAI ADRESAI PRANEŠIMAMS SIŲSTI IR ASMENYS, ATSAKINGI UŽ SUTARTIES VYKDYMĄ</w:t>
      </w:r>
    </w:p>
    <w:p w14:paraId="0FA36188" w14:textId="77777777" w:rsidR="00EE0969" w:rsidRPr="00A11712" w:rsidRDefault="00EE0969" w:rsidP="00F47F8B">
      <w:pPr>
        <w:pStyle w:val="BodyTextIndent"/>
        <w:tabs>
          <w:tab w:val="left" w:pos="567"/>
        </w:tabs>
        <w:ind w:firstLine="0"/>
        <w:rPr>
          <w:rFonts w:ascii="Arial" w:hAnsi="Arial" w:cs="Arial"/>
          <w:sz w:val="20"/>
        </w:rPr>
      </w:pPr>
    </w:p>
    <w:p w14:paraId="09E16777" w14:textId="3E79A02F" w:rsidR="00EE0969" w:rsidRPr="00A11712" w:rsidRDefault="00EE0969" w:rsidP="00F47F8B">
      <w:pPr>
        <w:pStyle w:val="BodyTextIndent"/>
        <w:numPr>
          <w:ilvl w:val="0"/>
          <w:numId w:val="19"/>
        </w:numPr>
        <w:tabs>
          <w:tab w:val="left" w:pos="567"/>
        </w:tabs>
        <w:ind w:left="0" w:firstLine="0"/>
        <w:jc w:val="center"/>
        <w:rPr>
          <w:rFonts w:ascii="Arial" w:hAnsi="Arial" w:cs="Arial"/>
          <w:b/>
          <w:sz w:val="20"/>
        </w:rPr>
      </w:pPr>
      <w:r w:rsidRPr="00A11712">
        <w:rPr>
          <w:rFonts w:ascii="Arial" w:hAnsi="Arial" w:cs="Arial"/>
          <w:b/>
          <w:sz w:val="20"/>
        </w:rPr>
        <w:t>KONTAKT</w:t>
      </w:r>
      <w:r w:rsidR="00B348B3" w:rsidRPr="00A11712">
        <w:rPr>
          <w:rFonts w:ascii="Arial" w:hAnsi="Arial" w:cs="Arial"/>
          <w:b/>
          <w:sz w:val="20"/>
        </w:rPr>
        <w:t>INIAI ASMENYS</w:t>
      </w:r>
    </w:p>
    <w:p w14:paraId="274AF788" w14:textId="597FC04A" w:rsidR="00EE0969" w:rsidRPr="00A11712" w:rsidRDefault="00EE0969" w:rsidP="00F47F8B">
      <w:pPr>
        <w:pStyle w:val="BodyTextIndent"/>
        <w:numPr>
          <w:ilvl w:val="1"/>
          <w:numId w:val="19"/>
        </w:numPr>
        <w:tabs>
          <w:tab w:val="left" w:pos="567"/>
        </w:tabs>
        <w:ind w:left="0" w:firstLine="0"/>
        <w:rPr>
          <w:rFonts w:ascii="Arial" w:hAnsi="Arial" w:cs="Arial"/>
          <w:sz w:val="20"/>
        </w:rPr>
      </w:pPr>
      <w:r w:rsidRPr="00A11712">
        <w:rPr>
          <w:rFonts w:ascii="Arial" w:hAnsi="Arial" w:cs="Arial"/>
          <w:sz w:val="20"/>
        </w:rPr>
        <w:t>Kliento atstovų, kurie bus atsakingi už šios Sutarties vykdymą,</w:t>
      </w:r>
      <w:r w:rsidR="001C65F0" w:rsidRPr="00A11712">
        <w:rPr>
          <w:rFonts w:ascii="Arial" w:hAnsi="Arial" w:cs="Arial"/>
          <w:sz w:val="20"/>
        </w:rPr>
        <w:t xml:space="preserve"> </w:t>
      </w:r>
      <w:r w:rsidR="009948C3" w:rsidRPr="00A11712">
        <w:rPr>
          <w:rFonts w:ascii="Arial" w:hAnsi="Arial" w:cs="Arial"/>
          <w:sz w:val="20"/>
        </w:rPr>
        <w:t xml:space="preserve">užsakymų pateikimą </w:t>
      </w:r>
      <w:r w:rsidRPr="00A11712">
        <w:rPr>
          <w:rFonts w:ascii="Arial" w:hAnsi="Arial" w:cs="Arial"/>
          <w:sz w:val="20"/>
        </w:rPr>
        <w:t xml:space="preserve">kontaktai: </w:t>
      </w:r>
      <w:r w:rsidR="00B062D9" w:rsidRPr="00A11712">
        <w:rPr>
          <w:rFonts w:ascii="Arial" w:hAnsi="Arial" w:cs="Arial"/>
          <w:sz w:val="20"/>
        </w:rPr>
        <w:t>Liudas Duoba, Skyriaus vadovas</w:t>
      </w:r>
      <w:r w:rsidR="00B062D9" w:rsidRPr="00A11712">
        <w:rPr>
          <w:rStyle w:val="msmetadata"/>
          <w:rFonts w:ascii="Arial" w:hAnsi="Arial" w:cs="Arial"/>
          <w:bCs/>
          <w:sz w:val="20"/>
        </w:rPr>
        <w:t xml:space="preserve">, tel. </w:t>
      </w:r>
      <w:r w:rsidR="00B062D9" w:rsidRPr="00A11712">
        <w:rPr>
          <w:rFonts w:ascii="Arial" w:hAnsi="Arial" w:cs="Arial"/>
          <w:sz w:val="20"/>
          <w:lang w:eastAsia="lt-LT"/>
        </w:rPr>
        <w:t>8 614 18400</w:t>
      </w:r>
      <w:r w:rsidR="00B062D9" w:rsidRPr="00A11712">
        <w:rPr>
          <w:rStyle w:val="msmetadata"/>
          <w:rFonts w:ascii="Arial" w:hAnsi="Arial" w:cs="Arial"/>
          <w:bCs/>
          <w:sz w:val="20"/>
        </w:rPr>
        <w:t xml:space="preserve">; </w:t>
      </w:r>
      <w:r w:rsidR="00B062D9" w:rsidRPr="00A11712">
        <w:rPr>
          <w:rFonts w:ascii="Arial" w:hAnsi="Arial" w:cs="Arial"/>
          <w:sz w:val="20"/>
        </w:rPr>
        <w:t xml:space="preserve">elektroninis paštas - </w:t>
      </w:r>
      <w:hyperlink r:id="rId12" w:history="1">
        <w:r w:rsidR="00B062D9" w:rsidRPr="00A11712">
          <w:rPr>
            <w:rStyle w:val="Hyperlink"/>
            <w:rFonts w:ascii="Arial" w:hAnsi="Arial" w:cs="Arial"/>
            <w:color w:val="auto"/>
            <w:sz w:val="20"/>
            <w:u w:val="none"/>
          </w:rPr>
          <w:t>liudas.duoba@etic.lt</w:t>
        </w:r>
      </w:hyperlink>
      <w:r w:rsidR="00B062D9" w:rsidRPr="00A11712">
        <w:rPr>
          <w:rFonts w:ascii="Arial" w:hAnsi="Arial" w:cs="Arial"/>
          <w:sz w:val="20"/>
        </w:rPr>
        <w:t>;</w:t>
      </w:r>
      <w:r w:rsidR="00B062D9" w:rsidRPr="00A11712" w:rsidDel="00B062D9">
        <w:rPr>
          <w:rFonts w:ascii="Arial" w:hAnsi="Arial" w:cs="Arial"/>
          <w:sz w:val="20"/>
        </w:rPr>
        <w:t xml:space="preserve"> </w:t>
      </w:r>
      <w:r w:rsidRPr="00A11712">
        <w:rPr>
          <w:rFonts w:ascii="Arial" w:hAnsi="Arial" w:cs="Arial"/>
          <w:sz w:val="20"/>
        </w:rPr>
        <w:t>.</w:t>
      </w:r>
    </w:p>
    <w:p w14:paraId="0206D1D6" w14:textId="596579E6" w:rsidR="00EE0969" w:rsidRPr="00A11712" w:rsidRDefault="00EE0969" w:rsidP="00F47F8B">
      <w:pPr>
        <w:pStyle w:val="BodyTextIndent"/>
        <w:numPr>
          <w:ilvl w:val="1"/>
          <w:numId w:val="19"/>
        </w:numPr>
        <w:tabs>
          <w:tab w:val="left" w:pos="567"/>
        </w:tabs>
        <w:ind w:left="0" w:firstLine="0"/>
        <w:rPr>
          <w:rFonts w:ascii="Arial" w:hAnsi="Arial" w:cs="Arial"/>
          <w:sz w:val="20"/>
        </w:rPr>
      </w:pPr>
      <w:r w:rsidRPr="00A11712">
        <w:rPr>
          <w:rFonts w:ascii="Arial" w:hAnsi="Arial" w:cs="Arial"/>
          <w:sz w:val="20"/>
        </w:rPr>
        <w:t>Paslaugų teikėjo atstovų, kurie bus atsakingi už šios Sutarties vykdymą,</w:t>
      </w:r>
      <w:r w:rsidR="009948C3" w:rsidRPr="00A11712">
        <w:rPr>
          <w:rFonts w:ascii="Arial" w:hAnsi="Arial" w:cs="Arial"/>
          <w:sz w:val="20"/>
        </w:rPr>
        <w:t xml:space="preserve"> užsakymų gavimą</w:t>
      </w:r>
      <w:r w:rsidRPr="00A11712">
        <w:rPr>
          <w:rFonts w:ascii="Arial" w:hAnsi="Arial" w:cs="Arial"/>
          <w:sz w:val="20"/>
        </w:rPr>
        <w:t xml:space="preserve"> kontaktai: </w:t>
      </w:r>
      <w:r w:rsidR="00B062D9" w:rsidRPr="00A11712">
        <w:rPr>
          <w:rFonts w:ascii="Arial" w:hAnsi="Arial" w:cs="Arial"/>
          <w:sz w:val="20"/>
        </w:rPr>
        <w:t xml:space="preserve">Pardavimų direktorius Gediminas Brazys; </w:t>
      </w:r>
      <w:r w:rsidR="00B062D9" w:rsidRPr="00A11712">
        <w:rPr>
          <w:rFonts w:ascii="Arial" w:hAnsi="Arial" w:cs="Arial"/>
          <w:sz w:val="20"/>
          <w:lang w:val="en-US"/>
        </w:rPr>
        <w:t xml:space="preserve">+370 687 48626; </w:t>
      </w:r>
      <w:hyperlink r:id="rId13" w:history="1">
        <w:r w:rsidR="00B062D9" w:rsidRPr="00A11712">
          <w:rPr>
            <w:rStyle w:val="Hyperlink"/>
            <w:rFonts w:ascii="Arial" w:hAnsi="Arial" w:cs="Arial"/>
            <w:color w:val="auto"/>
            <w:sz w:val="20"/>
            <w:u w:val="none"/>
            <w:lang w:val="en-US"/>
          </w:rPr>
          <w:t>Gediminas.Brazys@smn.lt</w:t>
        </w:r>
      </w:hyperlink>
      <w:r w:rsidR="00B062D9" w:rsidRPr="00A11712">
        <w:rPr>
          <w:rFonts w:ascii="Arial" w:hAnsi="Arial" w:cs="Arial"/>
          <w:sz w:val="20"/>
        </w:rPr>
        <w:t>.</w:t>
      </w:r>
    </w:p>
    <w:p w14:paraId="5AAC9F69" w14:textId="77777777" w:rsidR="00EE0969" w:rsidRPr="00A11712" w:rsidRDefault="00EE0969" w:rsidP="00F47F8B">
      <w:pPr>
        <w:pStyle w:val="BodyTextIndent"/>
        <w:tabs>
          <w:tab w:val="left" w:pos="567"/>
        </w:tabs>
        <w:ind w:firstLine="0"/>
        <w:rPr>
          <w:rFonts w:ascii="Arial" w:hAnsi="Arial" w:cs="Arial"/>
          <w:sz w:val="20"/>
        </w:rPr>
      </w:pPr>
    </w:p>
    <w:p w14:paraId="4171E776" w14:textId="77777777" w:rsidR="00EE0969" w:rsidRPr="00A11712" w:rsidRDefault="00EE0969" w:rsidP="00F47F8B">
      <w:pPr>
        <w:pStyle w:val="BodyTextIndent"/>
        <w:tabs>
          <w:tab w:val="left" w:pos="567"/>
        </w:tabs>
        <w:ind w:firstLine="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F47F8B" w:rsidRPr="00A11712" w14:paraId="25C63170" w14:textId="77777777" w:rsidTr="004C4BAB">
        <w:trPr>
          <w:trHeight w:val="4111"/>
        </w:trPr>
        <w:tc>
          <w:tcPr>
            <w:tcW w:w="4790" w:type="dxa"/>
          </w:tcPr>
          <w:p w14:paraId="26E2C8CB" w14:textId="77777777" w:rsidR="00EE0969" w:rsidRPr="00A11712" w:rsidRDefault="00EE0969" w:rsidP="00F47F8B">
            <w:pPr>
              <w:tabs>
                <w:tab w:val="left" w:pos="567"/>
              </w:tabs>
              <w:jc w:val="both"/>
              <w:rPr>
                <w:rFonts w:ascii="Arial" w:hAnsi="Arial" w:cs="Arial"/>
                <w:b/>
              </w:rPr>
            </w:pPr>
            <w:r w:rsidRPr="00A11712">
              <w:rPr>
                <w:rFonts w:ascii="Arial" w:hAnsi="Arial" w:cs="Arial"/>
                <w:b/>
              </w:rPr>
              <w:t>Paslaugų teikėjas</w:t>
            </w:r>
          </w:p>
          <w:p w14:paraId="653DD89A" w14:textId="77777777" w:rsidR="00EE0969" w:rsidRPr="00A11712" w:rsidRDefault="00EE0969" w:rsidP="00F47F8B">
            <w:pPr>
              <w:tabs>
                <w:tab w:val="left" w:pos="567"/>
              </w:tabs>
              <w:jc w:val="both"/>
              <w:rPr>
                <w:rFonts w:ascii="Arial" w:hAnsi="Arial" w:cs="Arial"/>
                <w:b/>
              </w:rPr>
            </w:pPr>
          </w:p>
          <w:p w14:paraId="2BE86BA0" w14:textId="77777777" w:rsidR="00B062D9" w:rsidRPr="00A11712" w:rsidRDefault="00B062D9" w:rsidP="00F47F8B">
            <w:pPr>
              <w:jc w:val="both"/>
              <w:rPr>
                <w:rFonts w:ascii="Arial" w:hAnsi="Arial" w:cs="Arial"/>
                <w:b/>
              </w:rPr>
            </w:pPr>
            <w:r w:rsidRPr="00A11712">
              <w:rPr>
                <w:rFonts w:ascii="Arial" w:hAnsi="Arial" w:cs="Arial"/>
                <w:b/>
              </w:rPr>
              <w:t xml:space="preserve">UAB „Santa </w:t>
            </w:r>
            <w:proofErr w:type="spellStart"/>
            <w:r w:rsidRPr="00A11712">
              <w:rPr>
                <w:rFonts w:ascii="Arial" w:hAnsi="Arial" w:cs="Arial"/>
                <w:b/>
              </w:rPr>
              <w:t>Monica</w:t>
            </w:r>
            <w:proofErr w:type="spellEnd"/>
            <w:r w:rsidRPr="00A11712">
              <w:rPr>
                <w:rFonts w:ascii="Arial" w:hAnsi="Arial" w:cs="Arial"/>
                <w:b/>
              </w:rPr>
              <w:t xml:space="preserve"> </w:t>
            </w:r>
            <w:proofErr w:type="spellStart"/>
            <w:r w:rsidRPr="00A11712">
              <w:rPr>
                <w:rFonts w:ascii="Arial" w:hAnsi="Arial" w:cs="Arial"/>
                <w:b/>
              </w:rPr>
              <w:t>Networks</w:t>
            </w:r>
            <w:proofErr w:type="spellEnd"/>
            <w:r w:rsidRPr="00A11712">
              <w:rPr>
                <w:rFonts w:ascii="Arial" w:hAnsi="Arial" w:cs="Arial"/>
                <w:b/>
              </w:rPr>
              <w:t>“</w:t>
            </w:r>
          </w:p>
          <w:p w14:paraId="3167042E" w14:textId="66C01AEB" w:rsidR="00EE0969" w:rsidRPr="00A11712" w:rsidRDefault="00B062D9" w:rsidP="00F47F8B">
            <w:pPr>
              <w:tabs>
                <w:tab w:val="left" w:pos="0"/>
                <w:tab w:val="left" w:pos="567"/>
              </w:tabs>
              <w:jc w:val="both"/>
              <w:rPr>
                <w:rFonts w:ascii="Arial" w:hAnsi="Arial" w:cs="Arial"/>
              </w:rPr>
            </w:pPr>
            <w:r w:rsidRPr="00A11712" w:rsidDel="00B062D9">
              <w:rPr>
                <w:rFonts w:ascii="Arial" w:hAnsi="Arial" w:cs="Arial"/>
              </w:rPr>
              <w:t xml:space="preserve"> </w:t>
            </w:r>
            <w:r w:rsidR="00EE0969" w:rsidRPr="00A11712">
              <w:rPr>
                <w:rFonts w:ascii="Arial" w:hAnsi="Arial" w:cs="Arial"/>
              </w:rPr>
              <w:t xml:space="preserve">: </w:t>
            </w:r>
          </w:p>
          <w:p w14:paraId="58182F8D" w14:textId="77777777" w:rsidR="00EE0969" w:rsidRPr="00A11712" w:rsidRDefault="00EE0969" w:rsidP="00F47F8B">
            <w:pPr>
              <w:tabs>
                <w:tab w:val="left" w:pos="0"/>
                <w:tab w:val="left" w:pos="567"/>
              </w:tabs>
              <w:jc w:val="both"/>
              <w:rPr>
                <w:rFonts w:ascii="Arial" w:hAnsi="Arial" w:cs="Arial"/>
              </w:rPr>
            </w:pPr>
          </w:p>
          <w:p w14:paraId="0F6AA80E" w14:textId="77777777" w:rsidR="00EE0969" w:rsidRPr="00A11712" w:rsidRDefault="00EE0969" w:rsidP="00F47F8B">
            <w:pPr>
              <w:tabs>
                <w:tab w:val="left" w:pos="0"/>
                <w:tab w:val="left" w:pos="567"/>
              </w:tabs>
              <w:jc w:val="both"/>
              <w:rPr>
                <w:rFonts w:ascii="Arial" w:hAnsi="Arial" w:cs="Arial"/>
                <w:iCs/>
              </w:rPr>
            </w:pPr>
          </w:p>
          <w:p w14:paraId="156549B4" w14:textId="77777777" w:rsidR="00B062D9" w:rsidRPr="00A11712" w:rsidRDefault="00B062D9" w:rsidP="00F47F8B">
            <w:pPr>
              <w:tabs>
                <w:tab w:val="left" w:pos="0"/>
              </w:tabs>
              <w:rPr>
                <w:rFonts w:ascii="Arial" w:hAnsi="Arial" w:cs="Arial"/>
                <w:iCs/>
              </w:rPr>
            </w:pPr>
            <w:r w:rsidRPr="00A11712">
              <w:rPr>
                <w:rFonts w:ascii="Arial" w:hAnsi="Arial" w:cs="Arial"/>
                <w:iCs/>
              </w:rPr>
              <w:t xml:space="preserve">Generalinis direktorius </w:t>
            </w:r>
          </w:p>
          <w:p w14:paraId="4E3DFB4A" w14:textId="77777777" w:rsidR="00A11712" w:rsidRPr="00A11712" w:rsidRDefault="00A11712" w:rsidP="00F47F8B">
            <w:pPr>
              <w:tabs>
                <w:tab w:val="left" w:pos="0"/>
              </w:tabs>
              <w:rPr>
                <w:rFonts w:ascii="Arial" w:hAnsi="Arial" w:cs="Arial"/>
                <w:iCs/>
              </w:rPr>
            </w:pPr>
          </w:p>
          <w:p w14:paraId="69C92A5F" w14:textId="77777777" w:rsidR="00B062D9" w:rsidRPr="00A11712" w:rsidRDefault="00B062D9" w:rsidP="00F47F8B">
            <w:pPr>
              <w:tabs>
                <w:tab w:val="left" w:pos="0"/>
              </w:tabs>
              <w:rPr>
                <w:rFonts w:ascii="Arial" w:hAnsi="Arial" w:cs="Arial"/>
                <w:iCs/>
              </w:rPr>
            </w:pPr>
            <w:r w:rsidRPr="00A11712">
              <w:rPr>
                <w:rFonts w:ascii="Arial" w:hAnsi="Arial" w:cs="Arial"/>
                <w:iCs/>
              </w:rPr>
              <w:t>Mindaugas Žiūkas</w:t>
            </w:r>
          </w:p>
          <w:p w14:paraId="253DF56D" w14:textId="6149E1A6" w:rsidR="00EE0969" w:rsidRPr="00A11712" w:rsidRDefault="00B062D9" w:rsidP="00F47F8B">
            <w:pPr>
              <w:tabs>
                <w:tab w:val="left" w:pos="0"/>
                <w:tab w:val="left" w:pos="567"/>
                <w:tab w:val="left" w:pos="630"/>
              </w:tabs>
              <w:jc w:val="both"/>
              <w:rPr>
                <w:rFonts w:ascii="Arial" w:hAnsi="Arial" w:cs="Arial"/>
              </w:rPr>
            </w:pPr>
            <w:r w:rsidRPr="00A11712" w:rsidDel="00B062D9">
              <w:rPr>
                <w:rFonts w:ascii="Arial" w:hAnsi="Arial" w:cs="Arial"/>
                <w:iCs/>
              </w:rPr>
              <w:t xml:space="preserve"> </w:t>
            </w:r>
          </w:p>
          <w:p w14:paraId="0BF97B3F" w14:textId="77777777" w:rsidR="00EE0969" w:rsidRPr="00A11712" w:rsidRDefault="00EE0969" w:rsidP="00F47F8B">
            <w:pPr>
              <w:tabs>
                <w:tab w:val="left" w:pos="0"/>
                <w:tab w:val="left" w:pos="567"/>
                <w:tab w:val="left" w:pos="630"/>
                <w:tab w:val="left" w:pos="2581"/>
              </w:tabs>
              <w:jc w:val="both"/>
              <w:rPr>
                <w:rFonts w:ascii="Arial" w:hAnsi="Arial" w:cs="Arial"/>
              </w:rPr>
            </w:pPr>
          </w:p>
        </w:tc>
        <w:tc>
          <w:tcPr>
            <w:tcW w:w="4790" w:type="dxa"/>
          </w:tcPr>
          <w:p w14:paraId="7CF9EA23" w14:textId="295BC007" w:rsidR="00EE0969" w:rsidRPr="00A11712" w:rsidRDefault="00EE0969" w:rsidP="00F47F8B">
            <w:pPr>
              <w:pStyle w:val="EndnoteText"/>
              <w:tabs>
                <w:tab w:val="left" w:pos="567"/>
              </w:tabs>
              <w:ind w:firstLine="0"/>
              <w:rPr>
                <w:rFonts w:ascii="Arial" w:hAnsi="Arial" w:cs="Arial"/>
                <w:b/>
              </w:rPr>
            </w:pPr>
            <w:r w:rsidRPr="00A11712">
              <w:rPr>
                <w:rFonts w:ascii="Arial" w:hAnsi="Arial" w:cs="Arial"/>
                <w:b/>
              </w:rPr>
              <w:t xml:space="preserve">Klientas </w:t>
            </w:r>
          </w:p>
          <w:p w14:paraId="1A984125" w14:textId="77777777" w:rsidR="00EE0969" w:rsidRPr="00A11712" w:rsidRDefault="00EE0969" w:rsidP="00F47F8B">
            <w:pPr>
              <w:pStyle w:val="EndnoteText"/>
              <w:tabs>
                <w:tab w:val="left" w:pos="567"/>
              </w:tabs>
              <w:ind w:firstLine="0"/>
              <w:rPr>
                <w:rFonts w:ascii="Arial" w:hAnsi="Arial" w:cs="Arial"/>
                <w:b/>
              </w:rPr>
            </w:pPr>
          </w:p>
          <w:p w14:paraId="47382310" w14:textId="619DD44A" w:rsidR="00EE0969" w:rsidRPr="00A11712" w:rsidRDefault="004B6993" w:rsidP="00F47F8B">
            <w:pPr>
              <w:tabs>
                <w:tab w:val="left" w:pos="0"/>
                <w:tab w:val="left" w:pos="567"/>
              </w:tabs>
              <w:jc w:val="both"/>
              <w:rPr>
                <w:rFonts w:ascii="Arial" w:hAnsi="Arial" w:cs="Arial"/>
              </w:rPr>
            </w:pPr>
            <w:r w:rsidRPr="00A11712">
              <w:rPr>
                <w:rFonts w:ascii="Arial" w:hAnsi="Arial" w:cs="Arial"/>
                <w:b/>
                <w:bCs/>
              </w:rPr>
              <w:t xml:space="preserve">UAB Technologijų ir inovacijų centras </w:t>
            </w:r>
          </w:p>
          <w:p w14:paraId="4FA5FAC6" w14:textId="77777777" w:rsidR="00EE0969" w:rsidRPr="00A11712" w:rsidRDefault="00EE0969" w:rsidP="00F47F8B">
            <w:pPr>
              <w:tabs>
                <w:tab w:val="left" w:pos="0"/>
                <w:tab w:val="left" w:pos="567"/>
                <w:tab w:val="left" w:pos="630"/>
              </w:tabs>
              <w:jc w:val="both"/>
              <w:rPr>
                <w:rFonts w:ascii="Arial" w:hAnsi="Arial" w:cs="Arial"/>
                <w:iCs/>
              </w:rPr>
            </w:pPr>
          </w:p>
          <w:p w14:paraId="2D925AB1" w14:textId="77777777" w:rsidR="00EE0969" w:rsidRPr="00A11712" w:rsidRDefault="00EE0969" w:rsidP="00F47F8B">
            <w:pPr>
              <w:tabs>
                <w:tab w:val="left" w:pos="0"/>
                <w:tab w:val="left" w:pos="567"/>
                <w:tab w:val="left" w:pos="630"/>
              </w:tabs>
              <w:jc w:val="both"/>
              <w:rPr>
                <w:rFonts w:ascii="Arial" w:hAnsi="Arial" w:cs="Arial"/>
                <w:iCs/>
              </w:rPr>
            </w:pPr>
          </w:p>
          <w:p w14:paraId="62AE0D31" w14:textId="7EE5FDA3" w:rsidR="00EE0969" w:rsidRPr="00A11712" w:rsidRDefault="00EE0969" w:rsidP="00F47F8B">
            <w:pPr>
              <w:tabs>
                <w:tab w:val="left" w:pos="0"/>
                <w:tab w:val="left" w:pos="567"/>
                <w:tab w:val="left" w:pos="630"/>
              </w:tabs>
              <w:jc w:val="both"/>
              <w:rPr>
                <w:rFonts w:ascii="Arial" w:hAnsi="Arial" w:cs="Arial"/>
              </w:rPr>
            </w:pPr>
          </w:p>
          <w:p w14:paraId="4F7C161F" w14:textId="781C3E2D" w:rsidR="004B6993" w:rsidRPr="00A11712" w:rsidRDefault="00EE0969" w:rsidP="00F47F8B">
            <w:pPr>
              <w:tabs>
                <w:tab w:val="left" w:pos="0"/>
              </w:tabs>
              <w:rPr>
                <w:rFonts w:ascii="Arial" w:hAnsi="Arial" w:cs="Arial"/>
                <w:iCs/>
              </w:rPr>
            </w:pPr>
            <w:r w:rsidRPr="00A11712">
              <w:rPr>
                <w:rFonts w:ascii="Arial" w:hAnsi="Arial" w:cs="Arial"/>
              </w:rPr>
              <w:t>(</w:t>
            </w:r>
            <w:r w:rsidR="004B6993" w:rsidRPr="00A11712">
              <w:rPr>
                <w:rFonts w:ascii="Arial" w:hAnsi="Arial" w:cs="Arial"/>
                <w:iCs/>
              </w:rPr>
              <w:t xml:space="preserve"> Generalinė direktorė </w:t>
            </w:r>
          </w:p>
          <w:p w14:paraId="3ADE2125" w14:textId="77777777" w:rsidR="00A11712" w:rsidRPr="00A11712" w:rsidRDefault="00A11712" w:rsidP="00F47F8B">
            <w:pPr>
              <w:tabs>
                <w:tab w:val="left" w:pos="0"/>
              </w:tabs>
              <w:rPr>
                <w:rFonts w:ascii="Arial" w:hAnsi="Arial" w:cs="Arial"/>
                <w:iCs/>
              </w:rPr>
            </w:pPr>
          </w:p>
          <w:p w14:paraId="66697E39" w14:textId="77777777" w:rsidR="004B6993" w:rsidRPr="00A11712" w:rsidRDefault="004B6993" w:rsidP="00F47F8B">
            <w:pPr>
              <w:tabs>
                <w:tab w:val="left" w:pos="0"/>
              </w:tabs>
              <w:rPr>
                <w:rFonts w:ascii="Arial" w:hAnsi="Arial" w:cs="Arial"/>
                <w:iCs/>
              </w:rPr>
            </w:pPr>
            <w:r w:rsidRPr="00A11712">
              <w:rPr>
                <w:rFonts w:ascii="Arial" w:hAnsi="Arial" w:cs="Arial"/>
                <w:iCs/>
              </w:rPr>
              <w:t>Irma Kaukienė</w:t>
            </w:r>
          </w:p>
          <w:p w14:paraId="1EEA8392" w14:textId="60D2B336" w:rsidR="00EE0969" w:rsidRPr="00A11712" w:rsidRDefault="00EE0969" w:rsidP="00F47F8B">
            <w:pPr>
              <w:tabs>
                <w:tab w:val="left" w:pos="0"/>
                <w:tab w:val="left" w:pos="567"/>
                <w:tab w:val="left" w:pos="630"/>
              </w:tabs>
              <w:jc w:val="both"/>
              <w:rPr>
                <w:rFonts w:ascii="Arial" w:hAnsi="Arial" w:cs="Arial"/>
              </w:rPr>
            </w:pPr>
          </w:p>
        </w:tc>
      </w:tr>
    </w:tbl>
    <w:p w14:paraId="5DC778B1" w14:textId="77777777" w:rsidR="003C1024" w:rsidRPr="00A11712" w:rsidRDefault="003C1024" w:rsidP="00F47F8B">
      <w:pPr>
        <w:pStyle w:val="BodyTextIndent"/>
        <w:tabs>
          <w:tab w:val="left" w:pos="567"/>
        </w:tabs>
        <w:ind w:firstLine="0"/>
        <w:rPr>
          <w:rFonts w:ascii="Arial" w:hAnsi="Arial" w:cs="Arial"/>
          <w:sz w:val="20"/>
        </w:rPr>
      </w:pPr>
    </w:p>
    <w:p w14:paraId="38985E9E" w14:textId="77777777" w:rsidR="003E6BDD" w:rsidRPr="00A11712" w:rsidRDefault="003E6BDD" w:rsidP="00F47F8B">
      <w:pPr>
        <w:pStyle w:val="BodyTextIndent"/>
        <w:tabs>
          <w:tab w:val="left" w:pos="567"/>
        </w:tabs>
        <w:ind w:firstLine="0"/>
        <w:rPr>
          <w:rFonts w:ascii="Arial" w:hAnsi="Arial" w:cs="Arial"/>
          <w:sz w:val="20"/>
        </w:rPr>
      </w:pPr>
    </w:p>
    <w:p w14:paraId="4872A1F6" w14:textId="77777777" w:rsidR="003E6BDD" w:rsidRPr="00A11712" w:rsidRDefault="003E6BDD" w:rsidP="00F47F8B">
      <w:pPr>
        <w:pStyle w:val="BodyTextIndent"/>
        <w:tabs>
          <w:tab w:val="left" w:pos="567"/>
        </w:tabs>
        <w:ind w:firstLine="0"/>
        <w:rPr>
          <w:rFonts w:ascii="Arial" w:hAnsi="Arial" w:cs="Arial"/>
          <w:sz w:val="20"/>
        </w:rPr>
      </w:pPr>
    </w:p>
    <w:p w14:paraId="70BC3255" w14:textId="77777777" w:rsidR="003E6BDD" w:rsidRPr="00A11712" w:rsidRDefault="003E6BDD" w:rsidP="00F47F8B">
      <w:pPr>
        <w:pStyle w:val="BodyTextIndent"/>
        <w:tabs>
          <w:tab w:val="left" w:pos="567"/>
        </w:tabs>
        <w:ind w:firstLine="0"/>
        <w:rPr>
          <w:rFonts w:ascii="Arial" w:hAnsi="Arial" w:cs="Arial"/>
          <w:sz w:val="20"/>
        </w:rPr>
      </w:pPr>
    </w:p>
    <w:p w14:paraId="7EE3CA28" w14:textId="77777777" w:rsidR="003E6BDD" w:rsidRPr="00A11712" w:rsidRDefault="003E6BDD" w:rsidP="00F47F8B">
      <w:pPr>
        <w:pStyle w:val="BodyTextIndent"/>
        <w:tabs>
          <w:tab w:val="left" w:pos="567"/>
        </w:tabs>
        <w:ind w:firstLine="0"/>
        <w:rPr>
          <w:rFonts w:ascii="Arial" w:hAnsi="Arial" w:cs="Arial"/>
          <w:sz w:val="20"/>
        </w:rPr>
      </w:pPr>
    </w:p>
    <w:p w14:paraId="03CF544D" w14:textId="77777777" w:rsidR="003E6BDD" w:rsidRPr="00A11712" w:rsidRDefault="003E6BDD" w:rsidP="00F47F8B">
      <w:pPr>
        <w:pStyle w:val="BodyTextIndent"/>
        <w:tabs>
          <w:tab w:val="left" w:pos="567"/>
        </w:tabs>
        <w:ind w:firstLine="0"/>
        <w:rPr>
          <w:rFonts w:ascii="Arial" w:hAnsi="Arial" w:cs="Arial"/>
          <w:sz w:val="20"/>
        </w:rPr>
      </w:pPr>
    </w:p>
    <w:p w14:paraId="43E1B383" w14:textId="77777777" w:rsidR="003E6BDD" w:rsidRPr="00A11712" w:rsidRDefault="003E6BDD" w:rsidP="00F47F8B">
      <w:pPr>
        <w:pStyle w:val="BodyTextIndent"/>
        <w:tabs>
          <w:tab w:val="left" w:pos="567"/>
        </w:tabs>
        <w:ind w:firstLine="0"/>
        <w:rPr>
          <w:rFonts w:ascii="Arial" w:hAnsi="Arial" w:cs="Arial"/>
          <w:sz w:val="20"/>
        </w:rPr>
      </w:pPr>
    </w:p>
    <w:p w14:paraId="44B08281" w14:textId="77777777" w:rsidR="003E6BDD" w:rsidRPr="00A11712" w:rsidRDefault="003E6BDD" w:rsidP="00F47F8B">
      <w:pPr>
        <w:pStyle w:val="BodyTextIndent"/>
        <w:tabs>
          <w:tab w:val="left" w:pos="567"/>
        </w:tabs>
        <w:ind w:firstLine="0"/>
        <w:rPr>
          <w:rFonts w:ascii="Arial" w:hAnsi="Arial" w:cs="Arial"/>
          <w:sz w:val="20"/>
        </w:rPr>
      </w:pPr>
    </w:p>
    <w:p w14:paraId="428B6781" w14:textId="77777777" w:rsidR="003E6BDD" w:rsidRPr="00A11712" w:rsidRDefault="003E6BDD" w:rsidP="00F47F8B">
      <w:pPr>
        <w:pStyle w:val="BodyTextIndent"/>
        <w:tabs>
          <w:tab w:val="left" w:pos="567"/>
        </w:tabs>
        <w:ind w:firstLine="0"/>
        <w:rPr>
          <w:rFonts w:ascii="Arial" w:hAnsi="Arial" w:cs="Arial"/>
          <w:sz w:val="20"/>
        </w:rPr>
      </w:pPr>
    </w:p>
    <w:p w14:paraId="790E9521" w14:textId="77777777" w:rsidR="003E6BDD" w:rsidRPr="00A11712" w:rsidRDefault="003E6BDD" w:rsidP="00F47F8B">
      <w:pPr>
        <w:pStyle w:val="BodyTextIndent"/>
        <w:tabs>
          <w:tab w:val="left" w:pos="567"/>
        </w:tabs>
        <w:ind w:firstLine="0"/>
        <w:rPr>
          <w:rFonts w:ascii="Arial" w:hAnsi="Arial" w:cs="Arial"/>
          <w:sz w:val="20"/>
        </w:rPr>
      </w:pPr>
    </w:p>
    <w:p w14:paraId="3F7C07F4" w14:textId="77777777" w:rsidR="003E6BDD" w:rsidRPr="00A11712" w:rsidRDefault="003E6BDD" w:rsidP="00F47F8B">
      <w:pPr>
        <w:pStyle w:val="BodyTextIndent"/>
        <w:tabs>
          <w:tab w:val="left" w:pos="567"/>
        </w:tabs>
        <w:ind w:firstLine="0"/>
        <w:rPr>
          <w:rFonts w:ascii="Arial" w:hAnsi="Arial" w:cs="Arial"/>
          <w:sz w:val="20"/>
        </w:rPr>
      </w:pPr>
    </w:p>
    <w:p w14:paraId="1449E3F3" w14:textId="77777777" w:rsidR="003E6BDD" w:rsidRPr="00A11712" w:rsidRDefault="003E6BDD" w:rsidP="00F47F8B">
      <w:pPr>
        <w:pStyle w:val="BodyTextIndent"/>
        <w:tabs>
          <w:tab w:val="left" w:pos="567"/>
        </w:tabs>
        <w:ind w:firstLine="0"/>
        <w:rPr>
          <w:rFonts w:ascii="Arial" w:hAnsi="Arial" w:cs="Arial"/>
          <w:sz w:val="20"/>
        </w:rPr>
      </w:pPr>
    </w:p>
    <w:p w14:paraId="71BA9F9D" w14:textId="77777777" w:rsidR="003E6BDD" w:rsidRPr="00A11712" w:rsidRDefault="003E6BDD" w:rsidP="00F47F8B">
      <w:pPr>
        <w:pStyle w:val="BodyTextIndent"/>
        <w:tabs>
          <w:tab w:val="left" w:pos="567"/>
        </w:tabs>
        <w:ind w:firstLine="0"/>
        <w:rPr>
          <w:rFonts w:ascii="Arial" w:hAnsi="Arial" w:cs="Arial"/>
          <w:sz w:val="20"/>
        </w:rPr>
      </w:pPr>
    </w:p>
    <w:p w14:paraId="1F8A4F09" w14:textId="77777777" w:rsidR="003E6BDD" w:rsidRPr="00A11712" w:rsidRDefault="003E6BDD" w:rsidP="00F47F8B">
      <w:pPr>
        <w:pStyle w:val="BodyTextIndent"/>
        <w:tabs>
          <w:tab w:val="left" w:pos="567"/>
        </w:tabs>
        <w:ind w:firstLine="0"/>
        <w:rPr>
          <w:rFonts w:ascii="Arial" w:hAnsi="Arial" w:cs="Arial"/>
          <w:sz w:val="20"/>
        </w:rPr>
      </w:pPr>
    </w:p>
    <w:p w14:paraId="1806CFA2" w14:textId="77777777" w:rsidR="003E6BDD" w:rsidRPr="00A11712" w:rsidRDefault="003E6BDD" w:rsidP="00F47F8B">
      <w:pPr>
        <w:pStyle w:val="BodyTextIndent"/>
        <w:tabs>
          <w:tab w:val="left" w:pos="567"/>
        </w:tabs>
        <w:ind w:firstLine="0"/>
        <w:rPr>
          <w:rFonts w:ascii="Arial" w:hAnsi="Arial" w:cs="Arial"/>
          <w:sz w:val="20"/>
        </w:rPr>
      </w:pPr>
    </w:p>
    <w:p w14:paraId="585838A4" w14:textId="77777777" w:rsidR="003E6BDD" w:rsidRPr="00A11712" w:rsidRDefault="003E6BDD" w:rsidP="00F47F8B">
      <w:pPr>
        <w:pStyle w:val="BodyTextIndent"/>
        <w:tabs>
          <w:tab w:val="left" w:pos="567"/>
        </w:tabs>
        <w:ind w:firstLine="0"/>
        <w:rPr>
          <w:rFonts w:ascii="Arial" w:hAnsi="Arial" w:cs="Arial"/>
          <w:sz w:val="20"/>
        </w:rPr>
      </w:pPr>
    </w:p>
    <w:p w14:paraId="4B81CDA9" w14:textId="77777777" w:rsidR="003E6BDD" w:rsidRPr="00A11712" w:rsidRDefault="003E6BDD" w:rsidP="00F47F8B">
      <w:pPr>
        <w:pStyle w:val="BodyTextIndent"/>
        <w:tabs>
          <w:tab w:val="left" w:pos="567"/>
        </w:tabs>
        <w:ind w:firstLine="0"/>
        <w:rPr>
          <w:rFonts w:ascii="Arial" w:hAnsi="Arial" w:cs="Arial"/>
          <w:sz w:val="20"/>
        </w:rPr>
      </w:pPr>
    </w:p>
    <w:p w14:paraId="310F8ABC" w14:textId="77777777" w:rsidR="003E6BDD" w:rsidRPr="00A11712" w:rsidRDefault="003E6BDD" w:rsidP="00F47F8B">
      <w:pPr>
        <w:pStyle w:val="BodyTextIndent"/>
        <w:tabs>
          <w:tab w:val="left" w:pos="567"/>
        </w:tabs>
        <w:ind w:firstLine="0"/>
        <w:rPr>
          <w:rFonts w:ascii="Arial" w:hAnsi="Arial" w:cs="Arial"/>
          <w:sz w:val="20"/>
        </w:rPr>
      </w:pPr>
    </w:p>
    <w:p w14:paraId="66045FF3" w14:textId="77777777" w:rsidR="001C65F0" w:rsidRPr="00A11712" w:rsidRDefault="001C65F0" w:rsidP="00F47F8B">
      <w:pPr>
        <w:tabs>
          <w:tab w:val="left" w:pos="567"/>
        </w:tabs>
        <w:jc w:val="both"/>
        <w:rPr>
          <w:rFonts w:ascii="Arial" w:hAnsi="Arial" w:cs="Arial"/>
        </w:rPr>
      </w:pPr>
      <w:r w:rsidRPr="00A11712">
        <w:rPr>
          <w:rFonts w:ascii="Arial" w:hAnsi="Arial" w:cs="Arial"/>
        </w:rPr>
        <w:br w:type="page"/>
      </w:r>
    </w:p>
    <w:p w14:paraId="4DBB9D51" w14:textId="6DA01D14" w:rsidR="003E6BDD" w:rsidRPr="00A11712" w:rsidRDefault="003E6BDD" w:rsidP="00F47F8B">
      <w:pPr>
        <w:pStyle w:val="BodyTextIndent"/>
        <w:tabs>
          <w:tab w:val="left" w:pos="567"/>
        </w:tabs>
        <w:ind w:firstLine="0"/>
        <w:jc w:val="right"/>
        <w:rPr>
          <w:rFonts w:ascii="Arial" w:hAnsi="Arial" w:cs="Arial"/>
          <w:sz w:val="20"/>
        </w:rPr>
      </w:pPr>
      <w:r w:rsidRPr="00A11712">
        <w:rPr>
          <w:rFonts w:ascii="Arial" w:hAnsi="Arial" w:cs="Arial"/>
          <w:sz w:val="20"/>
        </w:rPr>
        <w:lastRenderedPageBreak/>
        <w:t xml:space="preserve">Sutarties SD priedas Nr. </w:t>
      </w:r>
      <w:r w:rsidR="00C85FCA" w:rsidRPr="00A11712">
        <w:rPr>
          <w:rFonts w:ascii="Arial" w:hAnsi="Arial" w:cs="Arial"/>
          <w:sz w:val="20"/>
        </w:rPr>
        <w:t>2</w:t>
      </w:r>
    </w:p>
    <w:p w14:paraId="04F6EE23" w14:textId="58AFF350" w:rsidR="005825FC" w:rsidRPr="00A11712" w:rsidRDefault="005825FC" w:rsidP="00F47F8B">
      <w:pPr>
        <w:tabs>
          <w:tab w:val="left" w:pos="567"/>
          <w:tab w:val="num" w:pos="3065"/>
        </w:tabs>
        <w:ind w:right="278"/>
        <w:jc w:val="center"/>
        <w:rPr>
          <w:rFonts w:ascii="Arial" w:hAnsi="Arial" w:cs="Arial"/>
          <w:b/>
        </w:rPr>
      </w:pPr>
      <w:r w:rsidRPr="00A11712">
        <w:rPr>
          <w:rFonts w:ascii="Arial" w:hAnsi="Arial" w:cs="Arial"/>
          <w:b/>
        </w:rPr>
        <w:t>PASLAUGŲ KIEKIAI IR ĮKAINIAI</w:t>
      </w:r>
    </w:p>
    <w:p w14:paraId="101A5CBB" w14:textId="77777777" w:rsidR="005825FC" w:rsidRPr="00A11712" w:rsidRDefault="005825FC" w:rsidP="00F47F8B">
      <w:pPr>
        <w:tabs>
          <w:tab w:val="left" w:pos="567"/>
          <w:tab w:val="num" w:pos="3065"/>
        </w:tabs>
        <w:ind w:right="278"/>
        <w:jc w:val="both"/>
        <w:rPr>
          <w:rFonts w:ascii="Arial" w:hAnsi="Arial" w:cs="Arial"/>
          <w:b/>
          <w:bCs/>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4536"/>
        <w:gridCol w:w="1418"/>
        <w:gridCol w:w="1275"/>
        <w:gridCol w:w="1843"/>
      </w:tblGrid>
      <w:tr w:rsidR="00F47F8B" w:rsidRPr="00A11712" w14:paraId="7B62C81E" w14:textId="77777777" w:rsidTr="000C541D">
        <w:trPr>
          <w:trHeight w:val="309"/>
        </w:trPr>
        <w:tc>
          <w:tcPr>
            <w:tcW w:w="704" w:type="dxa"/>
            <w:vAlign w:val="center"/>
          </w:tcPr>
          <w:p w14:paraId="1B55F001" w14:textId="77777777" w:rsidR="009342A6" w:rsidRPr="00A11712" w:rsidRDefault="009342A6" w:rsidP="00F47F8B">
            <w:pPr>
              <w:jc w:val="center"/>
              <w:rPr>
                <w:rFonts w:ascii="Arial" w:hAnsi="Arial" w:cs="Arial"/>
                <w:b/>
              </w:rPr>
            </w:pPr>
            <w:r w:rsidRPr="00A11712">
              <w:rPr>
                <w:rFonts w:ascii="Arial" w:hAnsi="Arial" w:cs="Arial"/>
                <w:b/>
              </w:rPr>
              <w:t>Eil. Nr.</w:t>
            </w:r>
          </w:p>
        </w:tc>
        <w:tc>
          <w:tcPr>
            <w:tcW w:w="4536" w:type="dxa"/>
            <w:vAlign w:val="center"/>
          </w:tcPr>
          <w:p w14:paraId="5049E82E" w14:textId="0E320F8A" w:rsidR="009342A6" w:rsidRPr="00A11712" w:rsidRDefault="009342A6" w:rsidP="00F47F8B">
            <w:pPr>
              <w:jc w:val="center"/>
              <w:rPr>
                <w:rFonts w:ascii="Arial" w:hAnsi="Arial" w:cs="Arial"/>
                <w:b/>
                <w:iCs/>
              </w:rPr>
            </w:pPr>
            <w:r w:rsidRPr="00A11712">
              <w:rPr>
                <w:rFonts w:ascii="Arial" w:hAnsi="Arial" w:cs="Arial"/>
                <w:b/>
                <w:lang w:eastAsia="lt-LT"/>
              </w:rPr>
              <w:t>Programinės įrangos, kuriai bus teikiamos palaikymo paslaugos, pavadinimas</w:t>
            </w:r>
          </w:p>
        </w:tc>
        <w:tc>
          <w:tcPr>
            <w:tcW w:w="1418" w:type="dxa"/>
            <w:vAlign w:val="center"/>
          </w:tcPr>
          <w:p w14:paraId="3E5D1A1B" w14:textId="1D3A81A4" w:rsidR="009342A6" w:rsidRPr="00A11712" w:rsidRDefault="009342A6" w:rsidP="00F47F8B">
            <w:pPr>
              <w:jc w:val="center"/>
              <w:rPr>
                <w:rFonts w:ascii="Arial" w:hAnsi="Arial" w:cs="Arial"/>
                <w:b/>
              </w:rPr>
            </w:pPr>
            <w:r w:rsidRPr="00A11712">
              <w:rPr>
                <w:rStyle w:val="Laukeliai"/>
                <w:b/>
              </w:rPr>
              <w:t>Licencijų kiekis</w:t>
            </w:r>
            <w:r w:rsidRPr="00A11712">
              <w:rPr>
                <w:rFonts w:ascii="Arial" w:hAnsi="Arial" w:cs="Arial"/>
                <w:b/>
                <w:i/>
              </w:rPr>
              <w:t xml:space="preserve"> </w:t>
            </w:r>
            <w:r w:rsidRPr="00A11712">
              <w:rPr>
                <w:rStyle w:val="Laukeliai"/>
                <w:b/>
              </w:rPr>
              <w:t xml:space="preserve">Sutarties </w:t>
            </w:r>
            <w:r w:rsidRPr="00A11712">
              <w:rPr>
                <w:rFonts w:ascii="Arial" w:hAnsi="Arial" w:cs="Arial"/>
                <w:b/>
              </w:rPr>
              <w:t>galiojimo laikotarpiu</w:t>
            </w:r>
            <w:r w:rsidRPr="00A11712">
              <w:rPr>
                <w:rStyle w:val="FootnoteReference"/>
                <w:rFonts w:ascii="Arial" w:hAnsi="Arial" w:cs="Arial"/>
                <w:b/>
              </w:rPr>
              <w:footnoteReference w:id="2"/>
            </w:r>
          </w:p>
        </w:tc>
        <w:tc>
          <w:tcPr>
            <w:tcW w:w="1275" w:type="dxa"/>
            <w:vAlign w:val="center"/>
          </w:tcPr>
          <w:p w14:paraId="14BF5F25" w14:textId="77777777" w:rsidR="009342A6" w:rsidRPr="00A11712" w:rsidRDefault="009342A6" w:rsidP="00F47F8B">
            <w:pPr>
              <w:jc w:val="center"/>
              <w:rPr>
                <w:rFonts w:ascii="Arial" w:hAnsi="Arial" w:cs="Arial"/>
                <w:b/>
              </w:rPr>
            </w:pPr>
            <w:r w:rsidRPr="00A11712">
              <w:rPr>
                <w:rFonts w:ascii="Arial" w:hAnsi="Arial" w:cs="Arial"/>
                <w:b/>
                <w:bCs/>
                <w:lang w:eastAsia="lt-LT"/>
              </w:rPr>
              <w:t>Matavimo vienetas</w:t>
            </w:r>
          </w:p>
        </w:tc>
        <w:tc>
          <w:tcPr>
            <w:tcW w:w="1843" w:type="dxa"/>
            <w:vAlign w:val="center"/>
          </w:tcPr>
          <w:p w14:paraId="0CB1C00C" w14:textId="688C257A" w:rsidR="009342A6" w:rsidRPr="00A11712" w:rsidRDefault="009342A6" w:rsidP="00F47F8B">
            <w:pPr>
              <w:jc w:val="center"/>
              <w:rPr>
                <w:rFonts w:ascii="Arial" w:hAnsi="Arial" w:cs="Arial"/>
                <w:b/>
              </w:rPr>
            </w:pPr>
            <w:r w:rsidRPr="00A11712">
              <w:rPr>
                <w:rFonts w:ascii="Arial" w:hAnsi="Arial" w:cs="Arial"/>
                <w:b/>
              </w:rPr>
              <w:t>Vienos licencijos trijų metų palaikymo įkainis, EUR be PVM</w:t>
            </w:r>
          </w:p>
        </w:tc>
      </w:tr>
      <w:tr w:rsidR="00F47F8B" w:rsidRPr="00A11712" w14:paraId="29EEB9E2" w14:textId="77777777" w:rsidTr="000C541D">
        <w:trPr>
          <w:trHeight w:val="309"/>
        </w:trPr>
        <w:tc>
          <w:tcPr>
            <w:tcW w:w="704" w:type="dxa"/>
            <w:vAlign w:val="center"/>
          </w:tcPr>
          <w:p w14:paraId="17A42455" w14:textId="77777777" w:rsidR="009342A6" w:rsidRPr="00A11712" w:rsidRDefault="009342A6" w:rsidP="00F47F8B">
            <w:pPr>
              <w:jc w:val="center"/>
              <w:rPr>
                <w:rFonts w:ascii="Arial" w:hAnsi="Arial" w:cs="Arial"/>
              </w:rPr>
            </w:pPr>
            <w:r w:rsidRPr="00A11712">
              <w:rPr>
                <w:rFonts w:ascii="Arial" w:hAnsi="Arial" w:cs="Arial"/>
              </w:rPr>
              <w:t>1</w:t>
            </w:r>
          </w:p>
        </w:tc>
        <w:tc>
          <w:tcPr>
            <w:tcW w:w="4536" w:type="dxa"/>
            <w:vAlign w:val="center"/>
          </w:tcPr>
          <w:p w14:paraId="0F12870E" w14:textId="77777777" w:rsidR="009342A6" w:rsidRPr="00A11712" w:rsidRDefault="009342A6" w:rsidP="00F47F8B">
            <w:pPr>
              <w:jc w:val="center"/>
              <w:rPr>
                <w:rFonts w:ascii="Arial" w:hAnsi="Arial" w:cs="Arial"/>
                <w:lang w:eastAsia="lt-LT"/>
              </w:rPr>
            </w:pPr>
            <w:r w:rsidRPr="00A11712">
              <w:rPr>
                <w:rFonts w:ascii="Arial" w:hAnsi="Arial" w:cs="Arial"/>
                <w:lang w:eastAsia="lt-LT"/>
              </w:rPr>
              <w:t>2</w:t>
            </w:r>
          </w:p>
        </w:tc>
        <w:tc>
          <w:tcPr>
            <w:tcW w:w="1418" w:type="dxa"/>
            <w:vAlign w:val="center"/>
          </w:tcPr>
          <w:p w14:paraId="54D3E413" w14:textId="77777777" w:rsidR="009342A6" w:rsidRPr="00A11712" w:rsidRDefault="009342A6" w:rsidP="00F47F8B">
            <w:pPr>
              <w:jc w:val="center"/>
              <w:rPr>
                <w:rStyle w:val="Laukeliai"/>
              </w:rPr>
            </w:pPr>
            <w:r w:rsidRPr="00A11712">
              <w:rPr>
                <w:rStyle w:val="Laukeliai"/>
              </w:rPr>
              <w:t>3</w:t>
            </w:r>
          </w:p>
        </w:tc>
        <w:tc>
          <w:tcPr>
            <w:tcW w:w="1275" w:type="dxa"/>
          </w:tcPr>
          <w:p w14:paraId="5FE18B63" w14:textId="77777777" w:rsidR="009342A6" w:rsidRPr="00A11712" w:rsidRDefault="009342A6" w:rsidP="00F47F8B">
            <w:pPr>
              <w:jc w:val="center"/>
              <w:rPr>
                <w:rFonts w:ascii="Arial" w:hAnsi="Arial" w:cs="Arial"/>
                <w:bCs/>
                <w:lang w:eastAsia="lt-LT"/>
              </w:rPr>
            </w:pPr>
            <w:r w:rsidRPr="00A11712">
              <w:rPr>
                <w:rFonts w:ascii="Arial" w:hAnsi="Arial" w:cs="Arial"/>
                <w:bCs/>
                <w:lang w:eastAsia="lt-LT"/>
              </w:rPr>
              <w:t>4</w:t>
            </w:r>
          </w:p>
        </w:tc>
        <w:tc>
          <w:tcPr>
            <w:tcW w:w="1843" w:type="dxa"/>
            <w:vAlign w:val="center"/>
          </w:tcPr>
          <w:p w14:paraId="6AAD30AD" w14:textId="77777777" w:rsidR="009342A6" w:rsidRPr="00A11712" w:rsidRDefault="009342A6" w:rsidP="00F47F8B">
            <w:pPr>
              <w:jc w:val="center"/>
              <w:rPr>
                <w:rFonts w:ascii="Arial" w:hAnsi="Arial" w:cs="Arial"/>
              </w:rPr>
            </w:pPr>
            <w:r w:rsidRPr="00A11712">
              <w:rPr>
                <w:rFonts w:ascii="Arial" w:hAnsi="Arial" w:cs="Arial"/>
              </w:rPr>
              <w:t>5</w:t>
            </w:r>
          </w:p>
        </w:tc>
      </w:tr>
      <w:tr w:rsidR="00F47F8B" w:rsidRPr="00A11712" w14:paraId="70D64AED" w14:textId="77777777" w:rsidTr="000C541D">
        <w:trPr>
          <w:trHeight w:val="1329"/>
        </w:trPr>
        <w:tc>
          <w:tcPr>
            <w:tcW w:w="704" w:type="dxa"/>
          </w:tcPr>
          <w:p w14:paraId="465DEAB1" w14:textId="77777777" w:rsidR="009342A6" w:rsidRPr="00A11712" w:rsidRDefault="009342A6" w:rsidP="00F47F8B">
            <w:pPr>
              <w:pStyle w:val="ListParagraph"/>
              <w:numPr>
                <w:ilvl w:val="0"/>
                <w:numId w:val="24"/>
              </w:numPr>
              <w:jc w:val="both"/>
              <w:rPr>
                <w:rFonts w:ascii="Arial" w:hAnsi="Arial" w:cs="Arial"/>
                <w:b/>
              </w:rPr>
            </w:pPr>
          </w:p>
        </w:tc>
        <w:tc>
          <w:tcPr>
            <w:tcW w:w="4536" w:type="dxa"/>
          </w:tcPr>
          <w:p w14:paraId="1C016F1B" w14:textId="77777777" w:rsidR="009342A6" w:rsidRPr="00A11712" w:rsidRDefault="009342A6" w:rsidP="00F47F8B">
            <w:pPr>
              <w:jc w:val="both"/>
              <w:rPr>
                <w:rFonts w:ascii="Arial" w:hAnsi="Arial" w:cs="Arial"/>
                <w:lang w:eastAsia="lt-LT"/>
              </w:rPr>
            </w:pPr>
            <w:proofErr w:type="spellStart"/>
            <w:r w:rsidRPr="00A11712">
              <w:rPr>
                <w:rFonts w:ascii="Arial" w:hAnsi="Arial" w:cs="Arial"/>
              </w:rPr>
              <w:t>SolarWinds</w:t>
            </w:r>
            <w:proofErr w:type="spellEnd"/>
            <w:r w:rsidRPr="00A11712">
              <w:rPr>
                <w:rFonts w:ascii="Arial" w:hAnsi="Arial" w:cs="Arial"/>
              </w:rPr>
              <w:t xml:space="preserve"> </w:t>
            </w:r>
            <w:proofErr w:type="spellStart"/>
            <w:r w:rsidRPr="00A11712">
              <w:rPr>
                <w:rFonts w:ascii="Arial" w:hAnsi="Arial" w:cs="Arial"/>
              </w:rPr>
              <w:t>VoIP</w:t>
            </w:r>
            <w:proofErr w:type="spellEnd"/>
            <w:r w:rsidRPr="00A11712">
              <w:rPr>
                <w:rFonts w:ascii="Arial" w:hAnsi="Arial" w:cs="Arial"/>
              </w:rPr>
              <w:t xml:space="preserve"> </w:t>
            </w:r>
            <w:proofErr w:type="spellStart"/>
            <w:r w:rsidRPr="00A11712">
              <w:rPr>
                <w:rFonts w:ascii="Arial" w:hAnsi="Arial" w:cs="Arial"/>
              </w:rPr>
              <w:t>and</w:t>
            </w:r>
            <w:proofErr w:type="spellEnd"/>
            <w:r w:rsidRPr="00A11712">
              <w:rPr>
                <w:rFonts w:ascii="Arial" w:hAnsi="Arial" w:cs="Arial"/>
              </w:rPr>
              <w:t xml:space="preserve"> Network </w:t>
            </w:r>
            <w:proofErr w:type="spellStart"/>
            <w:r w:rsidRPr="00A11712">
              <w:rPr>
                <w:rFonts w:ascii="Arial" w:hAnsi="Arial" w:cs="Arial"/>
              </w:rPr>
              <w:t>Quality</w:t>
            </w:r>
            <w:proofErr w:type="spellEnd"/>
            <w:r w:rsidRPr="00A11712">
              <w:rPr>
                <w:rFonts w:ascii="Arial" w:hAnsi="Arial" w:cs="Arial"/>
              </w:rPr>
              <w:t xml:space="preserve"> Manager IP SLA X, IP </w:t>
            </w:r>
            <w:proofErr w:type="spellStart"/>
            <w:r w:rsidRPr="00A11712">
              <w:rPr>
                <w:rFonts w:ascii="Arial" w:hAnsi="Arial" w:cs="Arial"/>
              </w:rPr>
              <w:t>Phone</w:t>
            </w:r>
            <w:proofErr w:type="spellEnd"/>
            <w:r w:rsidRPr="00A11712">
              <w:rPr>
                <w:rFonts w:ascii="Arial" w:hAnsi="Arial" w:cs="Arial"/>
              </w:rPr>
              <w:t xml:space="preserve"> X (</w:t>
            </w:r>
            <w:proofErr w:type="spellStart"/>
            <w:r w:rsidRPr="00A11712">
              <w:rPr>
                <w:rFonts w:ascii="Arial" w:hAnsi="Arial" w:cs="Arial"/>
              </w:rPr>
              <w:t>unlimited</w:t>
            </w:r>
            <w:proofErr w:type="spellEnd"/>
            <w:r w:rsidRPr="00A11712">
              <w:rPr>
                <w:rFonts w:ascii="Arial" w:hAnsi="Arial" w:cs="Arial"/>
              </w:rPr>
              <w:t xml:space="preserve"> IP SLA </w:t>
            </w:r>
            <w:proofErr w:type="spellStart"/>
            <w:r w:rsidRPr="00A11712">
              <w:rPr>
                <w:rFonts w:ascii="Arial" w:hAnsi="Arial" w:cs="Arial"/>
              </w:rPr>
              <w:t>source</w:t>
            </w:r>
            <w:proofErr w:type="spellEnd"/>
            <w:r w:rsidRPr="00A11712">
              <w:rPr>
                <w:rFonts w:ascii="Arial" w:hAnsi="Arial" w:cs="Arial"/>
              </w:rPr>
              <w:t xml:space="preserve"> </w:t>
            </w:r>
            <w:proofErr w:type="spellStart"/>
            <w:r w:rsidRPr="00A11712">
              <w:rPr>
                <w:rFonts w:ascii="Arial" w:hAnsi="Arial" w:cs="Arial"/>
              </w:rPr>
              <w:t>devices</w:t>
            </w:r>
            <w:proofErr w:type="spellEnd"/>
            <w:r w:rsidRPr="00A11712">
              <w:rPr>
                <w:rFonts w:ascii="Arial" w:hAnsi="Arial" w:cs="Arial"/>
              </w:rPr>
              <w:t xml:space="preserve">, </w:t>
            </w:r>
            <w:proofErr w:type="spellStart"/>
            <w:r w:rsidRPr="00A11712">
              <w:rPr>
                <w:rFonts w:ascii="Arial" w:hAnsi="Arial" w:cs="Arial"/>
              </w:rPr>
              <w:t>unlimited</w:t>
            </w:r>
            <w:proofErr w:type="spellEnd"/>
            <w:r w:rsidRPr="00A11712">
              <w:rPr>
                <w:rFonts w:ascii="Arial" w:hAnsi="Arial" w:cs="Arial"/>
              </w:rPr>
              <w:t xml:space="preserve"> IP </w:t>
            </w:r>
            <w:proofErr w:type="spellStart"/>
            <w:r w:rsidRPr="00A11712">
              <w:rPr>
                <w:rFonts w:ascii="Arial" w:hAnsi="Arial" w:cs="Arial"/>
              </w:rPr>
              <w:t>phones</w:t>
            </w:r>
            <w:proofErr w:type="spellEnd"/>
            <w:r w:rsidRPr="00A11712">
              <w:rPr>
                <w:rFonts w:ascii="Arial" w:hAnsi="Arial" w:cs="Arial"/>
              </w:rPr>
              <w:t xml:space="preserve">) </w:t>
            </w:r>
            <w:r w:rsidRPr="00A11712">
              <w:rPr>
                <w:rFonts w:ascii="Arial" w:hAnsi="Arial" w:cs="Arial"/>
                <w:lang w:eastAsia="lt-LT"/>
              </w:rPr>
              <w:t>programinės įrangos licencijų palaikymo paslaugos</w:t>
            </w:r>
          </w:p>
        </w:tc>
        <w:tc>
          <w:tcPr>
            <w:tcW w:w="1418" w:type="dxa"/>
          </w:tcPr>
          <w:p w14:paraId="7E101A60" w14:textId="77777777" w:rsidR="009342A6" w:rsidRPr="00A11712" w:rsidRDefault="009342A6" w:rsidP="00F47F8B">
            <w:pPr>
              <w:jc w:val="center"/>
              <w:rPr>
                <w:rFonts w:ascii="Arial" w:hAnsi="Arial" w:cs="Arial"/>
                <w:lang w:eastAsia="lt-LT"/>
              </w:rPr>
            </w:pPr>
            <w:r w:rsidRPr="00A11712">
              <w:rPr>
                <w:rFonts w:ascii="Arial" w:hAnsi="Arial" w:cs="Arial"/>
              </w:rPr>
              <w:t>1</w:t>
            </w:r>
          </w:p>
        </w:tc>
        <w:tc>
          <w:tcPr>
            <w:tcW w:w="1275" w:type="dxa"/>
          </w:tcPr>
          <w:p w14:paraId="4AD0BE39" w14:textId="77777777" w:rsidR="009342A6" w:rsidRPr="00A11712" w:rsidRDefault="009342A6" w:rsidP="00F47F8B">
            <w:pPr>
              <w:ind w:firstLine="41"/>
              <w:jc w:val="center"/>
              <w:rPr>
                <w:rFonts w:ascii="Arial" w:hAnsi="Arial" w:cs="Arial"/>
              </w:rPr>
            </w:pPr>
            <w:r w:rsidRPr="00A11712">
              <w:rPr>
                <w:rFonts w:ascii="Arial" w:hAnsi="Arial" w:cs="Arial"/>
              </w:rPr>
              <w:t>vnt.</w:t>
            </w:r>
          </w:p>
        </w:tc>
        <w:tc>
          <w:tcPr>
            <w:tcW w:w="1843" w:type="dxa"/>
          </w:tcPr>
          <w:p w14:paraId="451E7988" w14:textId="6E8A2CA5" w:rsidR="009342A6" w:rsidRPr="00A11712" w:rsidRDefault="004B6993" w:rsidP="00F47F8B">
            <w:pPr>
              <w:ind w:firstLine="41"/>
              <w:jc w:val="center"/>
              <w:rPr>
                <w:rFonts w:ascii="Arial" w:hAnsi="Arial" w:cs="Arial"/>
              </w:rPr>
            </w:pPr>
            <w:r w:rsidRPr="00A11712">
              <w:rPr>
                <w:rFonts w:ascii="Arial" w:hAnsi="Arial" w:cs="Arial"/>
                <w:lang w:eastAsia="lt-LT"/>
              </w:rPr>
              <w:t>7.669,35</w:t>
            </w:r>
          </w:p>
        </w:tc>
      </w:tr>
      <w:tr w:rsidR="00F47F8B" w:rsidRPr="00A11712" w14:paraId="29F73A1E" w14:textId="77777777" w:rsidTr="000C541D">
        <w:tc>
          <w:tcPr>
            <w:tcW w:w="704" w:type="dxa"/>
          </w:tcPr>
          <w:p w14:paraId="680558E3" w14:textId="77777777" w:rsidR="009342A6" w:rsidRPr="00A11712" w:rsidRDefault="009342A6" w:rsidP="00F47F8B">
            <w:pPr>
              <w:pStyle w:val="ListParagraph"/>
              <w:numPr>
                <w:ilvl w:val="0"/>
                <w:numId w:val="24"/>
              </w:numPr>
              <w:jc w:val="both"/>
              <w:rPr>
                <w:rFonts w:ascii="Arial" w:hAnsi="Arial" w:cs="Arial"/>
                <w:b/>
              </w:rPr>
            </w:pPr>
          </w:p>
        </w:tc>
        <w:tc>
          <w:tcPr>
            <w:tcW w:w="4536" w:type="dxa"/>
          </w:tcPr>
          <w:p w14:paraId="302FE0CC" w14:textId="77777777" w:rsidR="009342A6" w:rsidRPr="00A11712" w:rsidRDefault="009342A6" w:rsidP="00F47F8B">
            <w:pPr>
              <w:jc w:val="both"/>
              <w:rPr>
                <w:rFonts w:ascii="Arial" w:hAnsi="Arial" w:cs="Arial"/>
                <w:lang w:eastAsia="lt-LT"/>
              </w:rPr>
            </w:pPr>
            <w:proofErr w:type="spellStart"/>
            <w:r w:rsidRPr="00A11712">
              <w:rPr>
                <w:rFonts w:ascii="Arial" w:hAnsi="Arial" w:cs="Arial"/>
              </w:rPr>
              <w:t>SolarWinds</w:t>
            </w:r>
            <w:proofErr w:type="spellEnd"/>
            <w:r w:rsidRPr="00A11712">
              <w:rPr>
                <w:rFonts w:ascii="Arial" w:hAnsi="Arial" w:cs="Arial"/>
              </w:rPr>
              <w:t xml:space="preserve"> Server &amp; </w:t>
            </w:r>
            <w:proofErr w:type="spellStart"/>
            <w:r w:rsidRPr="00A11712">
              <w:rPr>
                <w:rFonts w:ascii="Arial" w:hAnsi="Arial" w:cs="Arial"/>
              </w:rPr>
              <w:t>Application</w:t>
            </w:r>
            <w:proofErr w:type="spellEnd"/>
            <w:r w:rsidRPr="00A11712">
              <w:rPr>
                <w:rFonts w:ascii="Arial" w:hAnsi="Arial" w:cs="Arial"/>
              </w:rPr>
              <w:t xml:space="preserve"> </w:t>
            </w:r>
            <w:proofErr w:type="spellStart"/>
            <w:r w:rsidRPr="00A11712">
              <w:rPr>
                <w:rFonts w:ascii="Arial" w:hAnsi="Arial" w:cs="Arial"/>
              </w:rPr>
              <w:t>Monitor</w:t>
            </w:r>
            <w:proofErr w:type="spellEnd"/>
            <w:r w:rsidRPr="00A11712">
              <w:rPr>
                <w:rFonts w:ascii="Arial" w:hAnsi="Arial" w:cs="Arial"/>
              </w:rPr>
              <w:t xml:space="preserve"> AL150 (</w:t>
            </w:r>
            <w:proofErr w:type="spellStart"/>
            <w:r w:rsidRPr="00A11712">
              <w:rPr>
                <w:rFonts w:ascii="Arial" w:hAnsi="Arial" w:cs="Arial"/>
              </w:rPr>
              <w:t>up</w:t>
            </w:r>
            <w:proofErr w:type="spellEnd"/>
            <w:r w:rsidRPr="00A11712">
              <w:rPr>
                <w:rFonts w:ascii="Arial" w:hAnsi="Arial" w:cs="Arial"/>
              </w:rPr>
              <w:t xml:space="preserve"> to 150 </w:t>
            </w:r>
            <w:proofErr w:type="spellStart"/>
            <w:r w:rsidRPr="00A11712">
              <w:rPr>
                <w:rFonts w:ascii="Arial" w:hAnsi="Arial" w:cs="Arial"/>
              </w:rPr>
              <w:t>monitors</w:t>
            </w:r>
            <w:proofErr w:type="spellEnd"/>
            <w:r w:rsidRPr="00A11712">
              <w:rPr>
                <w:rFonts w:ascii="Arial" w:hAnsi="Arial" w:cs="Arial"/>
              </w:rPr>
              <w:t xml:space="preserve">) </w:t>
            </w:r>
            <w:r w:rsidRPr="00A11712">
              <w:rPr>
                <w:rFonts w:ascii="Arial" w:hAnsi="Arial" w:cs="Arial"/>
                <w:lang w:eastAsia="lt-LT"/>
              </w:rPr>
              <w:t>programinės įrangos licencijų palaikymo paslaugos</w:t>
            </w:r>
          </w:p>
        </w:tc>
        <w:tc>
          <w:tcPr>
            <w:tcW w:w="1418" w:type="dxa"/>
          </w:tcPr>
          <w:p w14:paraId="37CFADE7" w14:textId="77777777" w:rsidR="009342A6" w:rsidRPr="00A11712" w:rsidRDefault="009342A6" w:rsidP="00F47F8B">
            <w:pPr>
              <w:jc w:val="center"/>
              <w:rPr>
                <w:rFonts w:ascii="Arial" w:hAnsi="Arial" w:cs="Arial"/>
                <w:lang w:eastAsia="lt-LT"/>
              </w:rPr>
            </w:pPr>
            <w:r w:rsidRPr="00A11712">
              <w:rPr>
                <w:rFonts w:ascii="Arial" w:hAnsi="Arial" w:cs="Arial"/>
              </w:rPr>
              <w:t>1</w:t>
            </w:r>
          </w:p>
        </w:tc>
        <w:tc>
          <w:tcPr>
            <w:tcW w:w="1275" w:type="dxa"/>
          </w:tcPr>
          <w:p w14:paraId="354F4ECF" w14:textId="77777777" w:rsidR="009342A6" w:rsidRPr="00A11712" w:rsidRDefault="009342A6" w:rsidP="00F47F8B">
            <w:pPr>
              <w:jc w:val="center"/>
              <w:rPr>
                <w:rFonts w:ascii="Arial" w:hAnsi="Arial" w:cs="Arial"/>
              </w:rPr>
            </w:pPr>
            <w:r w:rsidRPr="00A11712">
              <w:rPr>
                <w:rFonts w:ascii="Arial" w:hAnsi="Arial" w:cs="Arial"/>
              </w:rPr>
              <w:t>vnt.</w:t>
            </w:r>
          </w:p>
        </w:tc>
        <w:tc>
          <w:tcPr>
            <w:tcW w:w="1843" w:type="dxa"/>
          </w:tcPr>
          <w:p w14:paraId="3E8F3783" w14:textId="31758589" w:rsidR="009342A6" w:rsidRPr="00A11712" w:rsidRDefault="004B6993" w:rsidP="00F47F8B">
            <w:pPr>
              <w:ind w:firstLine="41"/>
              <w:jc w:val="center"/>
              <w:rPr>
                <w:rFonts w:ascii="Arial" w:hAnsi="Arial" w:cs="Arial"/>
              </w:rPr>
            </w:pPr>
            <w:r w:rsidRPr="00A11712">
              <w:rPr>
                <w:rFonts w:ascii="Arial" w:hAnsi="Arial" w:cs="Arial"/>
                <w:lang w:eastAsia="lt-LT"/>
              </w:rPr>
              <w:t>1.814,81</w:t>
            </w:r>
          </w:p>
        </w:tc>
      </w:tr>
      <w:tr w:rsidR="00F47F8B" w:rsidRPr="00A11712" w14:paraId="29CC8640" w14:textId="77777777" w:rsidTr="000C541D">
        <w:tc>
          <w:tcPr>
            <w:tcW w:w="704" w:type="dxa"/>
          </w:tcPr>
          <w:p w14:paraId="0C7D6B7D" w14:textId="77777777" w:rsidR="009342A6" w:rsidRPr="00A11712" w:rsidRDefault="009342A6" w:rsidP="00F47F8B">
            <w:pPr>
              <w:pStyle w:val="ListParagraph"/>
              <w:numPr>
                <w:ilvl w:val="0"/>
                <w:numId w:val="24"/>
              </w:numPr>
              <w:jc w:val="both"/>
              <w:rPr>
                <w:rFonts w:ascii="Arial" w:hAnsi="Arial" w:cs="Arial"/>
                <w:b/>
              </w:rPr>
            </w:pPr>
          </w:p>
        </w:tc>
        <w:tc>
          <w:tcPr>
            <w:tcW w:w="4536" w:type="dxa"/>
          </w:tcPr>
          <w:p w14:paraId="4291650A" w14:textId="77777777" w:rsidR="009342A6" w:rsidRPr="00A11712" w:rsidRDefault="009342A6" w:rsidP="00F47F8B">
            <w:pPr>
              <w:jc w:val="both"/>
              <w:rPr>
                <w:rFonts w:ascii="Arial" w:hAnsi="Arial" w:cs="Arial"/>
                <w:lang w:eastAsia="lt-LT"/>
              </w:rPr>
            </w:pPr>
            <w:proofErr w:type="spellStart"/>
            <w:r w:rsidRPr="00A11712">
              <w:rPr>
                <w:rFonts w:ascii="Arial" w:hAnsi="Arial" w:cs="Arial"/>
              </w:rPr>
              <w:t>SolarWinds</w:t>
            </w:r>
            <w:proofErr w:type="spellEnd"/>
            <w:r w:rsidRPr="00A11712">
              <w:rPr>
                <w:rFonts w:ascii="Arial" w:hAnsi="Arial" w:cs="Arial"/>
              </w:rPr>
              <w:t xml:space="preserve"> Network </w:t>
            </w:r>
            <w:proofErr w:type="spellStart"/>
            <w:r w:rsidRPr="00A11712">
              <w:rPr>
                <w:rFonts w:ascii="Arial" w:hAnsi="Arial" w:cs="Arial"/>
              </w:rPr>
              <w:t>Performance</w:t>
            </w:r>
            <w:proofErr w:type="spellEnd"/>
            <w:r w:rsidRPr="00A11712">
              <w:rPr>
                <w:rFonts w:ascii="Arial" w:hAnsi="Arial" w:cs="Arial"/>
              </w:rPr>
              <w:t xml:space="preserve"> </w:t>
            </w:r>
            <w:proofErr w:type="spellStart"/>
            <w:r w:rsidRPr="00A11712">
              <w:rPr>
                <w:rFonts w:ascii="Arial" w:hAnsi="Arial" w:cs="Arial"/>
              </w:rPr>
              <w:t>Monitor</w:t>
            </w:r>
            <w:proofErr w:type="spellEnd"/>
            <w:r w:rsidRPr="00A11712">
              <w:rPr>
                <w:rFonts w:ascii="Arial" w:hAnsi="Arial" w:cs="Arial"/>
              </w:rPr>
              <w:t xml:space="preserve"> SLX (</w:t>
            </w:r>
            <w:proofErr w:type="spellStart"/>
            <w:r w:rsidRPr="00A11712">
              <w:rPr>
                <w:rFonts w:ascii="Arial" w:hAnsi="Arial" w:cs="Arial"/>
              </w:rPr>
              <w:t>unlimited</w:t>
            </w:r>
            <w:proofErr w:type="spellEnd"/>
            <w:r w:rsidRPr="00A11712">
              <w:rPr>
                <w:rFonts w:ascii="Arial" w:hAnsi="Arial" w:cs="Arial"/>
              </w:rPr>
              <w:t xml:space="preserve"> </w:t>
            </w:r>
            <w:proofErr w:type="spellStart"/>
            <w:r w:rsidRPr="00A11712">
              <w:rPr>
                <w:rFonts w:ascii="Arial" w:hAnsi="Arial" w:cs="Arial"/>
              </w:rPr>
              <w:t>elements</w:t>
            </w:r>
            <w:proofErr w:type="spellEnd"/>
            <w:r w:rsidRPr="00A11712">
              <w:rPr>
                <w:rFonts w:ascii="Arial" w:hAnsi="Arial" w:cs="Arial"/>
              </w:rPr>
              <w:t xml:space="preserve">-Standard </w:t>
            </w:r>
            <w:proofErr w:type="spellStart"/>
            <w:r w:rsidRPr="00A11712">
              <w:rPr>
                <w:rFonts w:ascii="Arial" w:hAnsi="Arial" w:cs="Arial"/>
              </w:rPr>
              <w:t>Polling</w:t>
            </w:r>
            <w:proofErr w:type="spellEnd"/>
            <w:r w:rsidRPr="00A11712">
              <w:rPr>
                <w:rFonts w:ascii="Arial" w:hAnsi="Arial" w:cs="Arial"/>
              </w:rPr>
              <w:t xml:space="preserve"> </w:t>
            </w:r>
            <w:proofErr w:type="spellStart"/>
            <w:r w:rsidRPr="00A11712">
              <w:rPr>
                <w:rFonts w:ascii="Arial" w:hAnsi="Arial" w:cs="Arial"/>
              </w:rPr>
              <w:t>Throughput</w:t>
            </w:r>
            <w:proofErr w:type="spellEnd"/>
            <w:r w:rsidRPr="00A11712">
              <w:rPr>
                <w:rFonts w:ascii="Arial" w:hAnsi="Arial" w:cs="Arial"/>
              </w:rPr>
              <w:t xml:space="preserve">) </w:t>
            </w:r>
            <w:r w:rsidRPr="00A11712">
              <w:rPr>
                <w:rFonts w:ascii="Arial" w:hAnsi="Arial" w:cs="Arial"/>
                <w:lang w:eastAsia="lt-LT"/>
              </w:rPr>
              <w:t>programinės įrangos licencijų palaikymo paslaugos</w:t>
            </w:r>
          </w:p>
        </w:tc>
        <w:tc>
          <w:tcPr>
            <w:tcW w:w="1418" w:type="dxa"/>
          </w:tcPr>
          <w:p w14:paraId="5EDE072C" w14:textId="77777777" w:rsidR="009342A6" w:rsidRPr="00A11712" w:rsidRDefault="009342A6" w:rsidP="00F47F8B">
            <w:pPr>
              <w:jc w:val="center"/>
              <w:rPr>
                <w:rFonts w:ascii="Arial" w:hAnsi="Arial" w:cs="Arial"/>
                <w:lang w:eastAsia="lt-LT"/>
              </w:rPr>
            </w:pPr>
            <w:r w:rsidRPr="00A11712">
              <w:rPr>
                <w:rFonts w:ascii="Arial" w:hAnsi="Arial" w:cs="Arial"/>
              </w:rPr>
              <w:t>1</w:t>
            </w:r>
          </w:p>
        </w:tc>
        <w:tc>
          <w:tcPr>
            <w:tcW w:w="1275" w:type="dxa"/>
          </w:tcPr>
          <w:p w14:paraId="06C61B53" w14:textId="77777777" w:rsidR="009342A6" w:rsidRPr="00A11712" w:rsidRDefault="009342A6" w:rsidP="00F47F8B">
            <w:pPr>
              <w:jc w:val="center"/>
              <w:rPr>
                <w:rFonts w:ascii="Arial" w:hAnsi="Arial" w:cs="Arial"/>
              </w:rPr>
            </w:pPr>
            <w:r w:rsidRPr="00A11712">
              <w:rPr>
                <w:rFonts w:ascii="Arial" w:hAnsi="Arial" w:cs="Arial"/>
              </w:rPr>
              <w:t>vnt.</w:t>
            </w:r>
          </w:p>
        </w:tc>
        <w:tc>
          <w:tcPr>
            <w:tcW w:w="1843" w:type="dxa"/>
          </w:tcPr>
          <w:p w14:paraId="7912E7AF" w14:textId="3CC50BFE" w:rsidR="009342A6" w:rsidRPr="00A11712" w:rsidRDefault="004B6993" w:rsidP="00F47F8B">
            <w:pPr>
              <w:ind w:firstLine="41"/>
              <w:jc w:val="center"/>
              <w:rPr>
                <w:rFonts w:ascii="Arial" w:hAnsi="Arial" w:cs="Arial"/>
              </w:rPr>
            </w:pPr>
            <w:r w:rsidRPr="00A11712">
              <w:rPr>
                <w:rFonts w:ascii="Arial" w:hAnsi="Arial" w:cs="Arial"/>
                <w:lang w:eastAsia="lt-LT"/>
              </w:rPr>
              <w:t>16.882,26</w:t>
            </w:r>
          </w:p>
        </w:tc>
      </w:tr>
      <w:tr w:rsidR="00F47F8B" w:rsidRPr="00A11712" w14:paraId="57BEC7F4" w14:textId="77777777" w:rsidTr="000C541D">
        <w:tc>
          <w:tcPr>
            <w:tcW w:w="704" w:type="dxa"/>
          </w:tcPr>
          <w:p w14:paraId="26470325" w14:textId="77777777" w:rsidR="009342A6" w:rsidRPr="00A11712" w:rsidRDefault="009342A6" w:rsidP="00F47F8B">
            <w:pPr>
              <w:pStyle w:val="ListParagraph"/>
              <w:numPr>
                <w:ilvl w:val="0"/>
                <w:numId w:val="24"/>
              </w:numPr>
              <w:jc w:val="both"/>
              <w:rPr>
                <w:rFonts w:ascii="Arial" w:hAnsi="Arial" w:cs="Arial"/>
                <w:b/>
              </w:rPr>
            </w:pPr>
          </w:p>
        </w:tc>
        <w:tc>
          <w:tcPr>
            <w:tcW w:w="4536" w:type="dxa"/>
          </w:tcPr>
          <w:p w14:paraId="0D505745" w14:textId="77777777" w:rsidR="009342A6" w:rsidRPr="00A11712" w:rsidRDefault="009342A6" w:rsidP="00F47F8B">
            <w:pPr>
              <w:jc w:val="both"/>
              <w:rPr>
                <w:rFonts w:ascii="Arial" w:hAnsi="Arial" w:cs="Arial"/>
                <w:lang w:eastAsia="lt-LT"/>
              </w:rPr>
            </w:pPr>
            <w:proofErr w:type="spellStart"/>
            <w:r w:rsidRPr="00A11712">
              <w:rPr>
                <w:rFonts w:ascii="Arial" w:hAnsi="Arial" w:cs="Arial"/>
              </w:rPr>
              <w:t>SolarWinds</w:t>
            </w:r>
            <w:proofErr w:type="spellEnd"/>
            <w:r w:rsidRPr="00A11712">
              <w:rPr>
                <w:rFonts w:ascii="Arial" w:hAnsi="Arial" w:cs="Arial"/>
              </w:rPr>
              <w:t xml:space="preserve"> </w:t>
            </w:r>
            <w:proofErr w:type="spellStart"/>
            <w:r w:rsidRPr="00A11712">
              <w:rPr>
                <w:rFonts w:ascii="Arial" w:hAnsi="Arial" w:cs="Arial"/>
              </w:rPr>
              <w:t>NetFlow</w:t>
            </w:r>
            <w:proofErr w:type="spellEnd"/>
            <w:r w:rsidRPr="00A11712">
              <w:rPr>
                <w:rFonts w:ascii="Arial" w:hAnsi="Arial" w:cs="Arial"/>
              </w:rPr>
              <w:t xml:space="preserve"> </w:t>
            </w:r>
            <w:proofErr w:type="spellStart"/>
            <w:r w:rsidRPr="00A11712">
              <w:rPr>
                <w:rFonts w:ascii="Arial" w:hAnsi="Arial" w:cs="Arial"/>
              </w:rPr>
              <w:t>Traffic</w:t>
            </w:r>
            <w:proofErr w:type="spellEnd"/>
            <w:r w:rsidRPr="00A11712">
              <w:rPr>
                <w:rFonts w:ascii="Arial" w:hAnsi="Arial" w:cs="Arial"/>
              </w:rPr>
              <w:t xml:space="preserve"> </w:t>
            </w:r>
            <w:proofErr w:type="spellStart"/>
            <w:r w:rsidRPr="00A11712">
              <w:rPr>
                <w:rFonts w:ascii="Arial" w:hAnsi="Arial" w:cs="Arial"/>
              </w:rPr>
              <w:t>Analyzer</w:t>
            </w:r>
            <w:proofErr w:type="spellEnd"/>
            <w:r w:rsidRPr="00A11712">
              <w:rPr>
                <w:rFonts w:ascii="Arial" w:hAnsi="Arial" w:cs="Arial"/>
              </w:rPr>
              <w:t xml:space="preserve"> Module </w:t>
            </w:r>
            <w:proofErr w:type="spellStart"/>
            <w:r w:rsidRPr="00A11712">
              <w:rPr>
                <w:rFonts w:ascii="Arial" w:hAnsi="Arial" w:cs="Arial"/>
              </w:rPr>
              <w:t>for</w:t>
            </w:r>
            <w:proofErr w:type="spellEnd"/>
            <w:r w:rsidRPr="00A11712">
              <w:rPr>
                <w:rFonts w:ascii="Arial" w:hAnsi="Arial" w:cs="Arial"/>
              </w:rPr>
              <w:t xml:space="preserve"> </w:t>
            </w:r>
            <w:proofErr w:type="spellStart"/>
            <w:r w:rsidRPr="00A11712">
              <w:rPr>
                <w:rFonts w:ascii="Arial" w:hAnsi="Arial" w:cs="Arial"/>
              </w:rPr>
              <w:t>SolarWinds</w:t>
            </w:r>
            <w:proofErr w:type="spellEnd"/>
            <w:r w:rsidRPr="00A11712">
              <w:rPr>
                <w:rFonts w:ascii="Arial" w:hAnsi="Arial" w:cs="Arial"/>
              </w:rPr>
              <w:t xml:space="preserve"> Network </w:t>
            </w:r>
            <w:proofErr w:type="spellStart"/>
            <w:r w:rsidRPr="00A11712">
              <w:rPr>
                <w:rFonts w:ascii="Arial" w:hAnsi="Arial" w:cs="Arial"/>
              </w:rPr>
              <w:t>Performance</w:t>
            </w:r>
            <w:proofErr w:type="spellEnd"/>
            <w:r w:rsidRPr="00A11712">
              <w:rPr>
                <w:rFonts w:ascii="Arial" w:hAnsi="Arial" w:cs="Arial"/>
              </w:rPr>
              <w:t xml:space="preserve"> </w:t>
            </w:r>
            <w:proofErr w:type="spellStart"/>
            <w:r w:rsidRPr="00A11712">
              <w:rPr>
                <w:rFonts w:ascii="Arial" w:hAnsi="Arial" w:cs="Arial"/>
              </w:rPr>
              <w:t>Monitor</w:t>
            </w:r>
            <w:proofErr w:type="spellEnd"/>
            <w:r w:rsidRPr="00A11712">
              <w:rPr>
                <w:rFonts w:ascii="Arial" w:hAnsi="Arial" w:cs="Arial"/>
              </w:rPr>
              <w:t xml:space="preserve"> SLX </w:t>
            </w:r>
            <w:r w:rsidRPr="00A11712">
              <w:rPr>
                <w:rFonts w:ascii="Arial" w:hAnsi="Arial" w:cs="Arial"/>
                <w:lang w:eastAsia="lt-LT"/>
              </w:rPr>
              <w:t>programinės įrangos licencijų palaikymo paslaugos</w:t>
            </w:r>
          </w:p>
        </w:tc>
        <w:tc>
          <w:tcPr>
            <w:tcW w:w="1418" w:type="dxa"/>
          </w:tcPr>
          <w:p w14:paraId="5E30A7B7" w14:textId="77777777" w:rsidR="009342A6" w:rsidRPr="00A11712" w:rsidRDefault="009342A6" w:rsidP="00F47F8B">
            <w:pPr>
              <w:jc w:val="center"/>
              <w:rPr>
                <w:rFonts w:ascii="Arial" w:hAnsi="Arial" w:cs="Arial"/>
                <w:lang w:eastAsia="lt-LT"/>
              </w:rPr>
            </w:pPr>
            <w:r w:rsidRPr="00A11712">
              <w:rPr>
                <w:rFonts w:ascii="Arial" w:hAnsi="Arial" w:cs="Arial"/>
              </w:rPr>
              <w:t>1</w:t>
            </w:r>
          </w:p>
        </w:tc>
        <w:tc>
          <w:tcPr>
            <w:tcW w:w="1275" w:type="dxa"/>
          </w:tcPr>
          <w:p w14:paraId="0B9EF36C" w14:textId="77777777" w:rsidR="009342A6" w:rsidRPr="00A11712" w:rsidRDefault="009342A6" w:rsidP="00F47F8B">
            <w:pPr>
              <w:jc w:val="center"/>
              <w:rPr>
                <w:rFonts w:ascii="Arial" w:hAnsi="Arial" w:cs="Arial"/>
              </w:rPr>
            </w:pPr>
            <w:r w:rsidRPr="00A11712">
              <w:rPr>
                <w:rFonts w:ascii="Arial" w:hAnsi="Arial" w:cs="Arial"/>
              </w:rPr>
              <w:t>vnt.</w:t>
            </w:r>
          </w:p>
        </w:tc>
        <w:tc>
          <w:tcPr>
            <w:tcW w:w="1843" w:type="dxa"/>
          </w:tcPr>
          <w:p w14:paraId="6BED24D6" w14:textId="700CB01C" w:rsidR="009342A6" w:rsidRPr="00A11712" w:rsidRDefault="004B6993" w:rsidP="00F47F8B">
            <w:pPr>
              <w:ind w:firstLine="41"/>
              <w:jc w:val="center"/>
              <w:rPr>
                <w:rFonts w:ascii="Arial" w:hAnsi="Arial" w:cs="Arial"/>
              </w:rPr>
            </w:pPr>
            <w:r w:rsidRPr="00A11712">
              <w:rPr>
                <w:rFonts w:ascii="Arial" w:hAnsi="Arial" w:cs="Arial"/>
                <w:lang w:eastAsia="lt-LT"/>
              </w:rPr>
              <w:t>9.829,68</w:t>
            </w:r>
          </w:p>
        </w:tc>
      </w:tr>
      <w:tr w:rsidR="00F47F8B" w:rsidRPr="00A11712" w14:paraId="7B428490" w14:textId="77777777" w:rsidTr="000C541D">
        <w:tc>
          <w:tcPr>
            <w:tcW w:w="704" w:type="dxa"/>
          </w:tcPr>
          <w:p w14:paraId="4D09BED8" w14:textId="77777777" w:rsidR="009342A6" w:rsidRPr="00A11712" w:rsidRDefault="009342A6" w:rsidP="00F47F8B">
            <w:pPr>
              <w:pStyle w:val="ListParagraph"/>
              <w:numPr>
                <w:ilvl w:val="0"/>
                <w:numId w:val="24"/>
              </w:numPr>
              <w:jc w:val="both"/>
              <w:rPr>
                <w:rFonts w:ascii="Arial" w:hAnsi="Arial" w:cs="Arial"/>
                <w:b/>
              </w:rPr>
            </w:pPr>
          </w:p>
        </w:tc>
        <w:tc>
          <w:tcPr>
            <w:tcW w:w="4536" w:type="dxa"/>
          </w:tcPr>
          <w:p w14:paraId="09EB5131" w14:textId="77777777" w:rsidR="009342A6" w:rsidRPr="00A11712" w:rsidRDefault="009342A6" w:rsidP="00F47F8B">
            <w:pPr>
              <w:jc w:val="both"/>
              <w:rPr>
                <w:rFonts w:ascii="Arial" w:hAnsi="Arial" w:cs="Arial"/>
                <w:lang w:eastAsia="lt-LT"/>
              </w:rPr>
            </w:pPr>
            <w:proofErr w:type="spellStart"/>
            <w:r w:rsidRPr="00A11712">
              <w:rPr>
                <w:rFonts w:ascii="Arial" w:hAnsi="Arial" w:cs="Arial"/>
              </w:rPr>
              <w:t>SolarWinds</w:t>
            </w:r>
            <w:proofErr w:type="spellEnd"/>
            <w:r w:rsidRPr="00A11712">
              <w:rPr>
                <w:rFonts w:ascii="Arial" w:hAnsi="Arial" w:cs="Arial"/>
              </w:rPr>
              <w:t xml:space="preserve"> </w:t>
            </w:r>
            <w:proofErr w:type="spellStart"/>
            <w:r w:rsidRPr="00A11712">
              <w:rPr>
                <w:rFonts w:ascii="Arial" w:hAnsi="Arial" w:cs="Arial"/>
              </w:rPr>
              <w:t>Additional</w:t>
            </w:r>
            <w:proofErr w:type="spellEnd"/>
            <w:r w:rsidRPr="00A11712">
              <w:rPr>
                <w:rFonts w:ascii="Arial" w:hAnsi="Arial" w:cs="Arial"/>
              </w:rPr>
              <w:t xml:space="preserve"> </w:t>
            </w:r>
            <w:proofErr w:type="spellStart"/>
            <w:r w:rsidRPr="00A11712">
              <w:rPr>
                <w:rFonts w:ascii="Arial" w:hAnsi="Arial" w:cs="Arial"/>
              </w:rPr>
              <w:t>Polling</w:t>
            </w:r>
            <w:proofErr w:type="spellEnd"/>
            <w:r w:rsidRPr="00A11712">
              <w:rPr>
                <w:rFonts w:ascii="Arial" w:hAnsi="Arial" w:cs="Arial"/>
              </w:rPr>
              <w:t xml:space="preserve"> </w:t>
            </w:r>
            <w:proofErr w:type="spellStart"/>
            <w:r w:rsidRPr="00A11712">
              <w:rPr>
                <w:rFonts w:ascii="Arial" w:hAnsi="Arial" w:cs="Arial"/>
              </w:rPr>
              <w:t>Engine</w:t>
            </w:r>
            <w:proofErr w:type="spellEnd"/>
            <w:r w:rsidRPr="00A11712">
              <w:rPr>
                <w:rFonts w:ascii="Arial" w:hAnsi="Arial" w:cs="Arial"/>
              </w:rPr>
              <w:t xml:space="preserve"> </w:t>
            </w:r>
            <w:proofErr w:type="spellStart"/>
            <w:r w:rsidRPr="00A11712">
              <w:rPr>
                <w:rFonts w:ascii="Arial" w:hAnsi="Arial" w:cs="Arial"/>
              </w:rPr>
              <w:t>for</w:t>
            </w:r>
            <w:proofErr w:type="spellEnd"/>
            <w:r w:rsidRPr="00A11712">
              <w:rPr>
                <w:rFonts w:ascii="Arial" w:hAnsi="Arial" w:cs="Arial"/>
              </w:rPr>
              <w:t xml:space="preserve"> </w:t>
            </w:r>
            <w:proofErr w:type="spellStart"/>
            <w:r w:rsidRPr="00A11712">
              <w:rPr>
                <w:rFonts w:ascii="Arial" w:hAnsi="Arial" w:cs="Arial"/>
              </w:rPr>
              <w:t>SolarWinds</w:t>
            </w:r>
            <w:proofErr w:type="spellEnd"/>
            <w:r w:rsidRPr="00A11712">
              <w:rPr>
                <w:rFonts w:ascii="Arial" w:hAnsi="Arial" w:cs="Arial"/>
              </w:rPr>
              <w:t xml:space="preserve"> </w:t>
            </w:r>
            <w:proofErr w:type="spellStart"/>
            <w:r w:rsidRPr="00A11712">
              <w:rPr>
                <w:rFonts w:ascii="Arial" w:hAnsi="Arial" w:cs="Arial"/>
              </w:rPr>
              <w:t>Unlimited</w:t>
            </w:r>
            <w:proofErr w:type="spellEnd"/>
            <w:r w:rsidRPr="00A11712">
              <w:rPr>
                <w:rFonts w:ascii="Arial" w:hAnsi="Arial" w:cs="Arial"/>
              </w:rPr>
              <w:t xml:space="preserve"> </w:t>
            </w:r>
            <w:proofErr w:type="spellStart"/>
            <w:r w:rsidRPr="00A11712">
              <w:rPr>
                <w:rFonts w:ascii="Arial" w:hAnsi="Arial" w:cs="Arial"/>
              </w:rPr>
              <w:t>Licenses</w:t>
            </w:r>
            <w:proofErr w:type="spellEnd"/>
            <w:r w:rsidRPr="00A11712">
              <w:rPr>
                <w:rFonts w:ascii="Arial" w:hAnsi="Arial" w:cs="Arial"/>
              </w:rPr>
              <w:t xml:space="preserve"> (Standard </w:t>
            </w:r>
            <w:proofErr w:type="spellStart"/>
            <w:r w:rsidRPr="00A11712">
              <w:rPr>
                <w:rFonts w:ascii="Arial" w:hAnsi="Arial" w:cs="Arial"/>
              </w:rPr>
              <w:t>Polling</w:t>
            </w:r>
            <w:proofErr w:type="spellEnd"/>
            <w:r w:rsidRPr="00A11712">
              <w:rPr>
                <w:rFonts w:ascii="Arial" w:hAnsi="Arial" w:cs="Arial"/>
              </w:rPr>
              <w:t xml:space="preserve"> </w:t>
            </w:r>
            <w:proofErr w:type="spellStart"/>
            <w:r w:rsidRPr="00A11712">
              <w:rPr>
                <w:rFonts w:ascii="Arial" w:hAnsi="Arial" w:cs="Arial"/>
              </w:rPr>
              <w:t>Throughput</w:t>
            </w:r>
            <w:proofErr w:type="spellEnd"/>
            <w:r w:rsidRPr="00A11712">
              <w:rPr>
                <w:rFonts w:ascii="Arial" w:hAnsi="Arial" w:cs="Arial"/>
              </w:rPr>
              <w:t xml:space="preserve">) </w:t>
            </w:r>
            <w:r w:rsidRPr="00A11712">
              <w:rPr>
                <w:rFonts w:ascii="Arial" w:hAnsi="Arial" w:cs="Arial"/>
                <w:lang w:eastAsia="lt-LT"/>
              </w:rPr>
              <w:t>programinės įrangos licencijų palaikymo paslaugos</w:t>
            </w:r>
          </w:p>
        </w:tc>
        <w:tc>
          <w:tcPr>
            <w:tcW w:w="1418" w:type="dxa"/>
          </w:tcPr>
          <w:p w14:paraId="23968DC8" w14:textId="77777777" w:rsidR="009342A6" w:rsidRPr="00A11712" w:rsidRDefault="009342A6" w:rsidP="00F47F8B">
            <w:pPr>
              <w:jc w:val="center"/>
              <w:rPr>
                <w:rFonts w:ascii="Arial" w:hAnsi="Arial" w:cs="Arial"/>
                <w:lang w:eastAsia="lt-LT"/>
              </w:rPr>
            </w:pPr>
            <w:r w:rsidRPr="00A11712">
              <w:rPr>
                <w:rFonts w:ascii="Arial" w:hAnsi="Arial" w:cs="Arial"/>
              </w:rPr>
              <w:t>1</w:t>
            </w:r>
          </w:p>
        </w:tc>
        <w:tc>
          <w:tcPr>
            <w:tcW w:w="1275" w:type="dxa"/>
          </w:tcPr>
          <w:p w14:paraId="61CA0859" w14:textId="77777777" w:rsidR="009342A6" w:rsidRPr="00A11712" w:rsidRDefault="009342A6" w:rsidP="00F47F8B">
            <w:pPr>
              <w:jc w:val="center"/>
              <w:rPr>
                <w:rFonts w:ascii="Arial" w:hAnsi="Arial" w:cs="Arial"/>
              </w:rPr>
            </w:pPr>
            <w:r w:rsidRPr="00A11712">
              <w:rPr>
                <w:rFonts w:ascii="Arial" w:hAnsi="Arial" w:cs="Arial"/>
              </w:rPr>
              <w:t>vnt.</w:t>
            </w:r>
          </w:p>
        </w:tc>
        <w:tc>
          <w:tcPr>
            <w:tcW w:w="1843" w:type="dxa"/>
          </w:tcPr>
          <w:p w14:paraId="1EAF1E3E" w14:textId="24311FB2" w:rsidR="009342A6" w:rsidRPr="00A11712" w:rsidRDefault="004B6993" w:rsidP="00F47F8B">
            <w:pPr>
              <w:ind w:firstLine="41"/>
              <w:jc w:val="center"/>
              <w:rPr>
                <w:rFonts w:ascii="Arial" w:hAnsi="Arial" w:cs="Arial"/>
              </w:rPr>
            </w:pPr>
            <w:r w:rsidRPr="00A11712">
              <w:rPr>
                <w:rFonts w:ascii="Arial" w:hAnsi="Arial" w:cs="Arial"/>
                <w:lang w:eastAsia="lt-LT"/>
              </w:rPr>
              <w:t>10.511,05</w:t>
            </w:r>
          </w:p>
        </w:tc>
      </w:tr>
      <w:tr w:rsidR="00F47F8B" w:rsidRPr="00A11712" w14:paraId="37D2F751" w14:textId="77777777" w:rsidTr="000C541D">
        <w:tc>
          <w:tcPr>
            <w:tcW w:w="704" w:type="dxa"/>
          </w:tcPr>
          <w:p w14:paraId="41E474E2" w14:textId="77777777" w:rsidR="009342A6" w:rsidRPr="00A11712" w:rsidRDefault="009342A6" w:rsidP="00F47F8B">
            <w:pPr>
              <w:pStyle w:val="ListParagraph"/>
              <w:numPr>
                <w:ilvl w:val="0"/>
                <w:numId w:val="24"/>
              </w:numPr>
              <w:jc w:val="both"/>
              <w:rPr>
                <w:rFonts w:ascii="Arial" w:hAnsi="Arial" w:cs="Arial"/>
                <w:b/>
              </w:rPr>
            </w:pPr>
          </w:p>
        </w:tc>
        <w:tc>
          <w:tcPr>
            <w:tcW w:w="4536" w:type="dxa"/>
          </w:tcPr>
          <w:p w14:paraId="7464E395" w14:textId="77777777" w:rsidR="009342A6" w:rsidRPr="00A11712" w:rsidRDefault="009342A6" w:rsidP="00F47F8B">
            <w:pPr>
              <w:jc w:val="both"/>
              <w:rPr>
                <w:rFonts w:ascii="Arial" w:hAnsi="Arial" w:cs="Arial"/>
                <w:lang w:eastAsia="lt-LT"/>
              </w:rPr>
            </w:pPr>
            <w:proofErr w:type="spellStart"/>
            <w:r w:rsidRPr="00A11712">
              <w:rPr>
                <w:rFonts w:ascii="Arial" w:hAnsi="Arial" w:cs="Arial"/>
              </w:rPr>
              <w:t>SolarWinds</w:t>
            </w:r>
            <w:proofErr w:type="spellEnd"/>
            <w:r w:rsidRPr="00A11712">
              <w:rPr>
                <w:rFonts w:ascii="Arial" w:hAnsi="Arial" w:cs="Arial"/>
              </w:rPr>
              <w:t xml:space="preserve"> Network </w:t>
            </w:r>
            <w:proofErr w:type="spellStart"/>
            <w:r w:rsidRPr="00A11712">
              <w:rPr>
                <w:rFonts w:ascii="Arial" w:hAnsi="Arial" w:cs="Arial"/>
              </w:rPr>
              <w:t>Configuration</w:t>
            </w:r>
            <w:proofErr w:type="spellEnd"/>
            <w:r w:rsidRPr="00A11712">
              <w:rPr>
                <w:rFonts w:ascii="Arial" w:hAnsi="Arial" w:cs="Arial"/>
              </w:rPr>
              <w:t xml:space="preserve"> Manager DL1000 (</w:t>
            </w:r>
            <w:proofErr w:type="spellStart"/>
            <w:r w:rsidRPr="00A11712">
              <w:rPr>
                <w:rFonts w:ascii="Arial" w:hAnsi="Arial" w:cs="Arial"/>
              </w:rPr>
              <w:t>up</w:t>
            </w:r>
            <w:proofErr w:type="spellEnd"/>
            <w:r w:rsidRPr="00A11712">
              <w:rPr>
                <w:rFonts w:ascii="Arial" w:hAnsi="Arial" w:cs="Arial"/>
              </w:rPr>
              <w:t xml:space="preserve"> to 1000 </w:t>
            </w:r>
            <w:proofErr w:type="spellStart"/>
            <w:r w:rsidRPr="00A11712">
              <w:rPr>
                <w:rFonts w:ascii="Arial" w:hAnsi="Arial" w:cs="Arial"/>
              </w:rPr>
              <w:t>nodes</w:t>
            </w:r>
            <w:proofErr w:type="spellEnd"/>
            <w:r w:rsidRPr="00A11712">
              <w:rPr>
                <w:rFonts w:ascii="Arial" w:hAnsi="Arial" w:cs="Arial"/>
              </w:rPr>
              <w:t xml:space="preserve">) </w:t>
            </w:r>
            <w:r w:rsidRPr="00A11712">
              <w:rPr>
                <w:rFonts w:ascii="Arial" w:hAnsi="Arial" w:cs="Arial"/>
                <w:lang w:eastAsia="lt-LT"/>
              </w:rPr>
              <w:t>programinės įrangos licencijų palaikymo paslaugos</w:t>
            </w:r>
          </w:p>
        </w:tc>
        <w:tc>
          <w:tcPr>
            <w:tcW w:w="1418" w:type="dxa"/>
          </w:tcPr>
          <w:p w14:paraId="5D7BB108" w14:textId="77777777" w:rsidR="009342A6" w:rsidRPr="00A11712" w:rsidRDefault="009342A6" w:rsidP="00F47F8B">
            <w:pPr>
              <w:jc w:val="center"/>
              <w:rPr>
                <w:rFonts w:ascii="Arial" w:hAnsi="Arial" w:cs="Arial"/>
                <w:lang w:eastAsia="lt-LT"/>
              </w:rPr>
            </w:pPr>
            <w:r w:rsidRPr="00A11712">
              <w:rPr>
                <w:rFonts w:ascii="Arial" w:hAnsi="Arial" w:cs="Arial"/>
              </w:rPr>
              <w:t>1</w:t>
            </w:r>
          </w:p>
        </w:tc>
        <w:tc>
          <w:tcPr>
            <w:tcW w:w="1275" w:type="dxa"/>
          </w:tcPr>
          <w:p w14:paraId="6D435AF1" w14:textId="77777777" w:rsidR="009342A6" w:rsidRPr="00A11712" w:rsidRDefault="009342A6" w:rsidP="00F47F8B">
            <w:pPr>
              <w:jc w:val="center"/>
              <w:rPr>
                <w:rFonts w:ascii="Arial" w:hAnsi="Arial" w:cs="Arial"/>
              </w:rPr>
            </w:pPr>
            <w:r w:rsidRPr="00A11712">
              <w:rPr>
                <w:rFonts w:ascii="Arial" w:hAnsi="Arial" w:cs="Arial"/>
              </w:rPr>
              <w:t>vnt.</w:t>
            </w:r>
          </w:p>
        </w:tc>
        <w:tc>
          <w:tcPr>
            <w:tcW w:w="1843" w:type="dxa"/>
          </w:tcPr>
          <w:p w14:paraId="4C04C3FD" w14:textId="2216F69A" w:rsidR="009342A6" w:rsidRPr="00A11712" w:rsidRDefault="004B6993" w:rsidP="00F47F8B">
            <w:pPr>
              <w:ind w:firstLine="41"/>
              <w:jc w:val="center"/>
              <w:rPr>
                <w:rFonts w:ascii="Arial" w:hAnsi="Arial" w:cs="Arial"/>
              </w:rPr>
            </w:pPr>
            <w:r w:rsidRPr="00A11712">
              <w:rPr>
                <w:rFonts w:ascii="Arial" w:hAnsi="Arial" w:cs="Arial"/>
                <w:lang w:eastAsia="lt-LT"/>
              </w:rPr>
              <w:t>7.004,13</w:t>
            </w:r>
          </w:p>
        </w:tc>
      </w:tr>
      <w:tr w:rsidR="00F47F8B" w:rsidRPr="00A11712" w14:paraId="07F4432F" w14:textId="77777777" w:rsidTr="000C541D">
        <w:tc>
          <w:tcPr>
            <w:tcW w:w="704" w:type="dxa"/>
          </w:tcPr>
          <w:p w14:paraId="3366B678" w14:textId="77777777" w:rsidR="009342A6" w:rsidRPr="00A11712" w:rsidRDefault="009342A6" w:rsidP="00F47F8B">
            <w:pPr>
              <w:pStyle w:val="ListParagraph"/>
              <w:numPr>
                <w:ilvl w:val="0"/>
                <w:numId w:val="24"/>
              </w:numPr>
              <w:jc w:val="both"/>
              <w:rPr>
                <w:rFonts w:ascii="Arial" w:hAnsi="Arial" w:cs="Arial"/>
                <w:b/>
              </w:rPr>
            </w:pPr>
          </w:p>
        </w:tc>
        <w:tc>
          <w:tcPr>
            <w:tcW w:w="4536" w:type="dxa"/>
          </w:tcPr>
          <w:p w14:paraId="0672DD7C" w14:textId="77777777" w:rsidR="009342A6" w:rsidRPr="00A11712" w:rsidRDefault="009342A6" w:rsidP="00F47F8B">
            <w:pPr>
              <w:jc w:val="both"/>
              <w:rPr>
                <w:rFonts w:ascii="Arial" w:hAnsi="Arial" w:cs="Arial"/>
                <w:lang w:eastAsia="lt-LT"/>
              </w:rPr>
            </w:pPr>
            <w:proofErr w:type="spellStart"/>
            <w:r w:rsidRPr="00A11712">
              <w:rPr>
                <w:rFonts w:ascii="Arial" w:hAnsi="Arial" w:cs="Arial"/>
              </w:rPr>
              <w:t>SolarWinds</w:t>
            </w:r>
            <w:proofErr w:type="spellEnd"/>
            <w:r w:rsidRPr="00A11712">
              <w:rPr>
                <w:rFonts w:ascii="Arial" w:hAnsi="Arial" w:cs="Arial"/>
              </w:rPr>
              <w:t xml:space="preserve"> </w:t>
            </w:r>
            <w:proofErr w:type="spellStart"/>
            <w:r w:rsidRPr="00A11712">
              <w:rPr>
                <w:rFonts w:ascii="Arial" w:hAnsi="Arial" w:cs="Arial"/>
              </w:rPr>
              <w:t>High</w:t>
            </w:r>
            <w:proofErr w:type="spellEnd"/>
            <w:r w:rsidRPr="00A11712">
              <w:rPr>
                <w:rFonts w:ascii="Arial" w:hAnsi="Arial" w:cs="Arial"/>
              </w:rPr>
              <w:t xml:space="preserve"> </w:t>
            </w:r>
            <w:proofErr w:type="spellStart"/>
            <w:r w:rsidRPr="00A11712">
              <w:rPr>
                <w:rFonts w:ascii="Arial" w:hAnsi="Arial" w:cs="Arial"/>
              </w:rPr>
              <w:t>Availability</w:t>
            </w:r>
            <w:proofErr w:type="spellEnd"/>
            <w:r w:rsidRPr="00A11712">
              <w:rPr>
                <w:rFonts w:ascii="Arial" w:hAnsi="Arial" w:cs="Arial"/>
              </w:rPr>
              <w:t xml:space="preserve"> </w:t>
            </w:r>
            <w:proofErr w:type="spellStart"/>
            <w:r w:rsidRPr="00A11712">
              <w:rPr>
                <w:rFonts w:ascii="Arial" w:hAnsi="Arial" w:cs="Arial"/>
              </w:rPr>
              <w:t>for</w:t>
            </w:r>
            <w:proofErr w:type="spellEnd"/>
            <w:r w:rsidRPr="00A11712">
              <w:rPr>
                <w:rFonts w:ascii="Arial" w:hAnsi="Arial" w:cs="Arial"/>
              </w:rPr>
              <w:t xml:space="preserve"> </w:t>
            </w:r>
            <w:proofErr w:type="spellStart"/>
            <w:r w:rsidRPr="00A11712">
              <w:rPr>
                <w:rFonts w:ascii="Arial" w:hAnsi="Arial" w:cs="Arial"/>
              </w:rPr>
              <w:t>SolarWinds</w:t>
            </w:r>
            <w:proofErr w:type="spellEnd"/>
            <w:r w:rsidRPr="00A11712">
              <w:rPr>
                <w:rFonts w:ascii="Arial" w:hAnsi="Arial" w:cs="Arial"/>
              </w:rPr>
              <w:t xml:space="preserve"> </w:t>
            </w:r>
            <w:proofErr w:type="spellStart"/>
            <w:r w:rsidRPr="00A11712">
              <w:rPr>
                <w:rFonts w:ascii="Arial" w:hAnsi="Arial" w:cs="Arial"/>
              </w:rPr>
              <w:t>Orion</w:t>
            </w:r>
            <w:proofErr w:type="spellEnd"/>
            <w:r w:rsidRPr="00A11712">
              <w:rPr>
                <w:rFonts w:ascii="Arial" w:hAnsi="Arial" w:cs="Arial"/>
              </w:rPr>
              <w:t xml:space="preserve"> </w:t>
            </w:r>
            <w:r w:rsidRPr="00A11712">
              <w:rPr>
                <w:rFonts w:ascii="Arial" w:hAnsi="Arial" w:cs="Arial"/>
                <w:lang w:eastAsia="lt-LT"/>
              </w:rPr>
              <w:t>programinės įrangos licencijų palaikymo paslaugos</w:t>
            </w:r>
          </w:p>
        </w:tc>
        <w:tc>
          <w:tcPr>
            <w:tcW w:w="1418" w:type="dxa"/>
          </w:tcPr>
          <w:p w14:paraId="7FA780E3" w14:textId="77777777" w:rsidR="009342A6" w:rsidRPr="00A11712" w:rsidRDefault="009342A6" w:rsidP="00F47F8B">
            <w:pPr>
              <w:jc w:val="center"/>
              <w:rPr>
                <w:rFonts w:ascii="Arial" w:hAnsi="Arial" w:cs="Arial"/>
                <w:lang w:eastAsia="lt-LT"/>
              </w:rPr>
            </w:pPr>
            <w:r w:rsidRPr="00A11712">
              <w:rPr>
                <w:rFonts w:ascii="Arial" w:hAnsi="Arial" w:cs="Arial"/>
              </w:rPr>
              <w:t>2</w:t>
            </w:r>
          </w:p>
        </w:tc>
        <w:tc>
          <w:tcPr>
            <w:tcW w:w="1275" w:type="dxa"/>
          </w:tcPr>
          <w:p w14:paraId="58087010" w14:textId="77777777" w:rsidR="009342A6" w:rsidRPr="00A11712" w:rsidRDefault="009342A6" w:rsidP="00F47F8B">
            <w:pPr>
              <w:ind w:firstLine="41"/>
              <w:jc w:val="center"/>
              <w:rPr>
                <w:rFonts w:ascii="Arial" w:hAnsi="Arial" w:cs="Arial"/>
              </w:rPr>
            </w:pPr>
            <w:r w:rsidRPr="00A11712">
              <w:rPr>
                <w:rFonts w:ascii="Arial" w:hAnsi="Arial" w:cs="Arial"/>
              </w:rPr>
              <w:t>vnt.</w:t>
            </w:r>
          </w:p>
        </w:tc>
        <w:tc>
          <w:tcPr>
            <w:tcW w:w="1843" w:type="dxa"/>
          </w:tcPr>
          <w:p w14:paraId="56BFE95B" w14:textId="0CA99F9A" w:rsidR="009342A6" w:rsidRPr="00A11712" w:rsidRDefault="004B6993" w:rsidP="00F47F8B">
            <w:pPr>
              <w:ind w:firstLine="41"/>
              <w:jc w:val="center"/>
              <w:rPr>
                <w:rFonts w:ascii="Arial" w:hAnsi="Arial" w:cs="Arial"/>
              </w:rPr>
            </w:pPr>
            <w:r w:rsidRPr="00A11712">
              <w:rPr>
                <w:rFonts w:ascii="Arial" w:hAnsi="Arial" w:cs="Arial"/>
                <w:lang w:eastAsia="lt-LT"/>
              </w:rPr>
              <w:t>4.207,65</w:t>
            </w:r>
          </w:p>
        </w:tc>
      </w:tr>
    </w:tbl>
    <w:p w14:paraId="32E52F45" w14:textId="77777777" w:rsidR="009342A6" w:rsidRPr="00A11712" w:rsidRDefault="009342A6" w:rsidP="00F47F8B">
      <w:pPr>
        <w:tabs>
          <w:tab w:val="left" w:pos="567"/>
          <w:tab w:val="num" w:pos="3065"/>
        </w:tabs>
        <w:ind w:right="278"/>
        <w:jc w:val="both"/>
        <w:rPr>
          <w:rFonts w:ascii="Arial"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F47F8B" w:rsidRPr="00A11712" w14:paraId="37162C5F" w14:textId="77777777" w:rsidTr="000C541D">
        <w:tc>
          <w:tcPr>
            <w:tcW w:w="4814" w:type="dxa"/>
          </w:tcPr>
          <w:p w14:paraId="40558110" w14:textId="77777777" w:rsidR="000C541D" w:rsidRPr="00A11712" w:rsidRDefault="000C541D" w:rsidP="00F47F8B">
            <w:pPr>
              <w:tabs>
                <w:tab w:val="left" w:pos="567"/>
              </w:tabs>
              <w:jc w:val="both"/>
              <w:rPr>
                <w:rFonts w:ascii="Arial" w:hAnsi="Arial" w:cs="Arial"/>
                <w:b/>
              </w:rPr>
            </w:pPr>
            <w:r w:rsidRPr="00A11712">
              <w:rPr>
                <w:rFonts w:ascii="Arial" w:hAnsi="Arial" w:cs="Arial"/>
                <w:b/>
              </w:rPr>
              <w:t>Paslaugų teikėjas</w:t>
            </w:r>
          </w:p>
          <w:p w14:paraId="2B452139" w14:textId="77777777" w:rsidR="000C541D" w:rsidRPr="00A11712" w:rsidRDefault="000C541D" w:rsidP="00F47F8B">
            <w:pPr>
              <w:tabs>
                <w:tab w:val="left" w:pos="567"/>
              </w:tabs>
              <w:jc w:val="both"/>
              <w:rPr>
                <w:rFonts w:ascii="Arial" w:hAnsi="Arial" w:cs="Arial"/>
                <w:b/>
              </w:rPr>
            </w:pPr>
          </w:p>
          <w:p w14:paraId="16185C74" w14:textId="77777777" w:rsidR="000C541D" w:rsidRPr="00A11712" w:rsidRDefault="000C541D" w:rsidP="00F47F8B">
            <w:pPr>
              <w:jc w:val="both"/>
              <w:rPr>
                <w:rFonts w:ascii="Arial" w:hAnsi="Arial" w:cs="Arial"/>
                <w:b/>
              </w:rPr>
            </w:pPr>
            <w:r w:rsidRPr="00A11712">
              <w:rPr>
                <w:rFonts w:ascii="Arial" w:hAnsi="Arial" w:cs="Arial"/>
                <w:b/>
              </w:rPr>
              <w:t xml:space="preserve">UAB „Santa </w:t>
            </w:r>
            <w:proofErr w:type="spellStart"/>
            <w:r w:rsidRPr="00A11712">
              <w:rPr>
                <w:rFonts w:ascii="Arial" w:hAnsi="Arial" w:cs="Arial"/>
                <w:b/>
              </w:rPr>
              <w:t>Monica</w:t>
            </w:r>
            <w:proofErr w:type="spellEnd"/>
            <w:r w:rsidRPr="00A11712">
              <w:rPr>
                <w:rFonts w:ascii="Arial" w:hAnsi="Arial" w:cs="Arial"/>
                <w:b/>
              </w:rPr>
              <w:t xml:space="preserve"> </w:t>
            </w:r>
            <w:proofErr w:type="spellStart"/>
            <w:r w:rsidRPr="00A11712">
              <w:rPr>
                <w:rFonts w:ascii="Arial" w:hAnsi="Arial" w:cs="Arial"/>
                <w:b/>
              </w:rPr>
              <w:t>Networks</w:t>
            </w:r>
            <w:proofErr w:type="spellEnd"/>
            <w:r w:rsidRPr="00A11712">
              <w:rPr>
                <w:rFonts w:ascii="Arial" w:hAnsi="Arial" w:cs="Arial"/>
                <w:b/>
              </w:rPr>
              <w:t>“</w:t>
            </w:r>
          </w:p>
          <w:p w14:paraId="3F9F9253" w14:textId="77777777" w:rsidR="000C541D" w:rsidRPr="00A11712" w:rsidRDefault="000C541D" w:rsidP="00F47F8B">
            <w:pPr>
              <w:tabs>
                <w:tab w:val="left" w:pos="0"/>
                <w:tab w:val="left" w:pos="567"/>
              </w:tabs>
              <w:jc w:val="both"/>
              <w:rPr>
                <w:rFonts w:ascii="Arial" w:hAnsi="Arial" w:cs="Arial"/>
                <w:iCs/>
              </w:rPr>
            </w:pPr>
          </w:p>
          <w:p w14:paraId="608C37BC" w14:textId="77777777" w:rsidR="000C541D" w:rsidRPr="00A11712" w:rsidRDefault="000C541D" w:rsidP="00F47F8B">
            <w:pPr>
              <w:tabs>
                <w:tab w:val="left" w:pos="0"/>
                <w:tab w:val="left" w:pos="567"/>
              </w:tabs>
              <w:jc w:val="both"/>
              <w:rPr>
                <w:rFonts w:ascii="Arial" w:hAnsi="Arial" w:cs="Arial"/>
                <w:iCs/>
              </w:rPr>
            </w:pPr>
          </w:p>
          <w:p w14:paraId="67BD5F3A" w14:textId="77777777" w:rsidR="000C541D" w:rsidRPr="00A11712" w:rsidRDefault="000C541D" w:rsidP="00F47F8B">
            <w:pPr>
              <w:tabs>
                <w:tab w:val="left" w:pos="0"/>
              </w:tabs>
              <w:rPr>
                <w:rFonts w:ascii="Arial" w:hAnsi="Arial" w:cs="Arial"/>
                <w:iCs/>
              </w:rPr>
            </w:pPr>
            <w:r w:rsidRPr="00A11712">
              <w:rPr>
                <w:rFonts w:ascii="Arial" w:hAnsi="Arial" w:cs="Arial"/>
                <w:iCs/>
              </w:rPr>
              <w:t xml:space="preserve">Generalinis direktorius </w:t>
            </w:r>
          </w:p>
          <w:p w14:paraId="76AA6B6B" w14:textId="77777777" w:rsidR="00A11712" w:rsidRPr="00A11712" w:rsidRDefault="00A11712" w:rsidP="00F47F8B">
            <w:pPr>
              <w:tabs>
                <w:tab w:val="left" w:pos="0"/>
              </w:tabs>
              <w:rPr>
                <w:rFonts w:ascii="Arial" w:hAnsi="Arial" w:cs="Arial"/>
                <w:iCs/>
              </w:rPr>
            </w:pPr>
          </w:p>
          <w:p w14:paraId="66FB358B" w14:textId="77777777" w:rsidR="000C541D" w:rsidRPr="00A11712" w:rsidRDefault="000C541D" w:rsidP="00F47F8B">
            <w:pPr>
              <w:tabs>
                <w:tab w:val="left" w:pos="0"/>
              </w:tabs>
              <w:rPr>
                <w:rFonts w:ascii="Arial" w:hAnsi="Arial" w:cs="Arial"/>
                <w:iCs/>
              </w:rPr>
            </w:pPr>
            <w:r w:rsidRPr="00A11712">
              <w:rPr>
                <w:rFonts w:ascii="Arial" w:hAnsi="Arial" w:cs="Arial"/>
                <w:iCs/>
              </w:rPr>
              <w:t>Mindaugas Žiūkas</w:t>
            </w:r>
          </w:p>
          <w:p w14:paraId="69D6B936" w14:textId="77777777" w:rsidR="000C541D" w:rsidRPr="00A11712" w:rsidRDefault="000C541D" w:rsidP="00F47F8B">
            <w:pPr>
              <w:tabs>
                <w:tab w:val="left" w:pos="567"/>
                <w:tab w:val="num" w:pos="3065"/>
              </w:tabs>
              <w:ind w:right="278"/>
              <w:jc w:val="both"/>
              <w:rPr>
                <w:rFonts w:ascii="Arial" w:hAnsi="Arial" w:cs="Arial"/>
                <w:b/>
                <w:bCs/>
              </w:rPr>
            </w:pPr>
          </w:p>
        </w:tc>
        <w:tc>
          <w:tcPr>
            <w:tcW w:w="4814" w:type="dxa"/>
          </w:tcPr>
          <w:p w14:paraId="0901D00C" w14:textId="77777777" w:rsidR="000C541D" w:rsidRPr="00A11712" w:rsidRDefault="000C541D" w:rsidP="00F47F8B">
            <w:pPr>
              <w:pStyle w:val="EndnoteText"/>
              <w:tabs>
                <w:tab w:val="left" w:pos="567"/>
              </w:tabs>
              <w:ind w:firstLine="0"/>
              <w:rPr>
                <w:rFonts w:ascii="Arial" w:hAnsi="Arial" w:cs="Arial"/>
                <w:b/>
              </w:rPr>
            </w:pPr>
            <w:r w:rsidRPr="00A11712">
              <w:rPr>
                <w:rFonts w:ascii="Arial" w:hAnsi="Arial" w:cs="Arial"/>
                <w:b/>
              </w:rPr>
              <w:t xml:space="preserve">Klientas </w:t>
            </w:r>
          </w:p>
          <w:p w14:paraId="25970B57" w14:textId="77777777" w:rsidR="000C541D" w:rsidRPr="00A11712" w:rsidRDefault="000C541D" w:rsidP="00F47F8B">
            <w:pPr>
              <w:pStyle w:val="EndnoteText"/>
              <w:tabs>
                <w:tab w:val="left" w:pos="567"/>
              </w:tabs>
              <w:ind w:firstLine="0"/>
              <w:rPr>
                <w:rFonts w:ascii="Arial" w:hAnsi="Arial" w:cs="Arial"/>
                <w:b/>
              </w:rPr>
            </w:pPr>
          </w:p>
          <w:p w14:paraId="2E9ADE2D" w14:textId="77777777" w:rsidR="000C541D" w:rsidRPr="00A11712" w:rsidRDefault="000C541D" w:rsidP="00F47F8B">
            <w:pPr>
              <w:tabs>
                <w:tab w:val="left" w:pos="0"/>
                <w:tab w:val="left" w:pos="567"/>
              </w:tabs>
              <w:jc w:val="both"/>
              <w:rPr>
                <w:rFonts w:ascii="Arial" w:hAnsi="Arial" w:cs="Arial"/>
              </w:rPr>
            </w:pPr>
            <w:r w:rsidRPr="00A11712">
              <w:rPr>
                <w:rFonts w:ascii="Arial" w:hAnsi="Arial" w:cs="Arial"/>
                <w:b/>
                <w:bCs/>
              </w:rPr>
              <w:t xml:space="preserve">UAB Technologijų ir inovacijų centras </w:t>
            </w:r>
          </w:p>
          <w:p w14:paraId="064A2876" w14:textId="77777777" w:rsidR="000C541D" w:rsidRPr="00A11712" w:rsidRDefault="000C541D" w:rsidP="00F47F8B">
            <w:pPr>
              <w:tabs>
                <w:tab w:val="left" w:pos="0"/>
                <w:tab w:val="left" w:pos="567"/>
                <w:tab w:val="left" w:pos="630"/>
              </w:tabs>
              <w:jc w:val="both"/>
              <w:rPr>
                <w:rFonts w:ascii="Arial" w:hAnsi="Arial" w:cs="Arial"/>
                <w:iCs/>
              </w:rPr>
            </w:pPr>
          </w:p>
          <w:p w14:paraId="7E43203A" w14:textId="77777777" w:rsidR="000C541D" w:rsidRPr="00A11712" w:rsidRDefault="000C541D" w:rsidP="00F47F8B">
            <w:pPr>
              <w:tabs>
                <w:tab w:val="left" w:pos="0"/>
                <w:tab w:val="left" w:pos="567"/>
                <w:tab w:val="left" w:pos="630"/>
              </w:tabs>
              <w:jc w:val="both"/>
              <w:rPr>
                <w:rFonts w:ascii="Arial" w:hAnsi="Arial" w:cs="Arial"/>
                <w:iCs/>
              </w:rPr>
            </w:pPr>
          </w:p>
          <w:p w14:paraId="65FEEE9D" w14:textId="77777777" w:rsidR="000C541D" w:rsidRPr="00A11712" w:rsidRDefault="000C541D" w:rsidP="00F47F8B">
            <w:pPr>
              <w:tabs>
                <w:tab w:val="left" w:pos="0"/>
              </w:tabs>
              <w:rPr>
                <w:rFonts w:ascii="Arial" w:hAnsi="Arial" w:cs="Arial"/>
                <w:iCs/>
              </w:rPr>
            </w:pPr>
            <w:r w:rsidRPr="00A11712">
              <w:rPr>
                <w:rFonts w:ascii="Arial" w:hAnsi="Arial" w:cs="Arial"/>
                <w:iCs/>
              </w:rPr>
              <w:t xml:space="preserve">Generalinė direktorė </w:t>
            </w:r>
          </w:p>
          <w:p w14:paraId="02E7E60E" w14:textId="77777777" w:rsidR="00A11712" w:rsidRPr="00A11712" w:rsidRDefault="00A11712" w:rsidP="00F47F8B">
            <w:pPr>
              <w:tabs>
                <w:tab w:val="left" w:pos="0"/>
              </w:tabs>
              <w:rPr>
                <w:rFonts w:ascii="Arial" w:hAnsi="Arial" w:cs="Arial"/>
                <w:iCs/>
              </w:rPr>
            </w:pPr>
          </w:p>
          <w:p w14:paraId="0014DC46" w14:textId="77777777" w:rsidR="000C541D" w:rsidRPr="00A11712" w:rsidRDefault="000C541D" w:rsidP="00F47F8B">
            <w:pPr>
              <w:tabs>
                <w:tab w:val="left" w:pos="0"/>
              </w:tabs>
              <w:rPr>
                <w:rFonts w:ascii="Arial" w:hAnsi="Arial" w:cs="Arial"/>
                <w:iCs/>
              </w:rPr>
            </w:pPr>
            <w:r w:rsidRPr="00A11712">
              <w:rPr>
                <w:rFonts w:ascii="Arial" w:hAnsi="Arial" w:cs="Arial"/>
                <w:iCs/>
              </w:rPr>
              <w:t>Irma Kaukienė</w:t>
            </w:r>
          </w:p>
          <w:p w14:paraId="6D8C3690" w14:textId="77777777" w:rsidR="000C541D" w:rsidRPr="00A11712" w:rsidRDefault="000C541D" w:rsidP="00F47F8B">
            <w:pPr>
              <w:tabs>
                <w:tab w:val="left" w:pos="567"/>
                <w:tab w:val="num" w:pos="3065"/>
              </w:tabs>
              <w:ind w:right="278"/>
              <w:jc w:val="both"/>
              <w:rPr>
                <w:rFonts w:ascii="Arial" w:hAnsi="Arial" w:cs="Arial"/>
                <w:b/>
                <w:bCs/>
              </w:rPr>
            </w:pPr>
          </w:p>
        </w:tc>
      </w:tr>
    </w:tbl>
    <w:p w14:paraId="56424DE1" w14:textId="77777777" w:rsidR="004B6993" w:rsidRPr="00A11712" w:rsidRDefault="004B6993" w:rsidP="00F47F8B">
      <w:pPr>
        <w:tabs>
          <w:tab w:val="left" w:pos="567"/>
          <w:tab w:val="num" w:pos="3065"/>
        </w:tabs>
        <w:ind w:right="278"/>
        <w:jc w:val="both"/>
        <w:rPr>
          <w:rFonts w:ascii="Arial" w:hAnsi="Arial" w:cs="Arial"/>
          <w:b/>
          <w:bCs/>
        </w:rPr>
      </w:pPr>
    </w:p>
    <w:p w14:paraId="3367D0B0" w14:textId="77777777" w:rsidR="003E6BDD" w:rsidRPr="00A11712" w:rsidRDefault="003E6BDD" w:rsidP="00F47F8B">
      <w:pPr>
        <w:pStyle w:val="BodyTextIndent"/>
        <w:tabs>
          <w:tab w:val="left" w:pos="567"/>
        </w:tabs>
        <w:ind w:firstLine="0"/>
        <w:rPr>
          <w:rFonts w:ascii="Arial" w:hAnsi="Arial" w:cs="Arial"/>
          <w:b/>
          <w:sz w:val="20"/>
        </w:rPr>
      </w:pPr>
    </w:p>
    <w:sectPr w:rsidR="003E6BDD" w:rsidRPr="00A11712" w:rsidSect="005A36A7">
      <w:headerReference w:type="even" r:id="rId14"/>
      <w:headerReference w:type="default" r:id="rId15"/>
      <w:footerReference w:type="default" r:id="rId16"/>
      <w:headerReference w:type="first" r:id="rId17"/>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F01F6A" w14:textId="77777777" w:rsidR="00D65868" w:rsidRDefault="00D65868">
      <w:r>
        <w:separator/>
      </w:r>
    </w:p>
  </w:endnote>
  <w:endnote w:type="continuationSeparator" w:id="0">
    <w:p w14:paraId="572BBE88" w14:textId="77777777" w:rsidR="00D65868" w:rsidRDefault="00D65868">
      <w:r>
        <w:continuationSeparator/>
      </w:r>
    </w:p>
  </w:endnote>
  <w:endnote w:type="continuationNotice" w:id="1">
    <w:p w14:paraId="64BC71B8" w14:textId="77777777" w:rsidR="00D65868" w:rsidRDefault="00D658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5C44C9">
          <w:rPr>
            <w:rFonts w:ascii="Arial" w:hAnsi="Arial" w:cs="Arial"/>
            <w:noProof/>
          </w:rPr>
          <w:t>5</w:t>
        </w:r>
        <w:r w:rsidRPr="006420ED">
          <w:rPr>
            <w:rFonts w:ascii="Arial" w:hAnsi="Arial" w:cs="Arial"/>
            <w:noProof/>
          </w:rPr>
          <w:fldChar w:fldCharType="end"/>
        </w:r>
      </w:p>
    </w:sdtContent>
  </w:sdt>
  <w:p w14:paraId="7060BD51"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9C6852" w14:textId="77777777" w:rsidR="00D65868" w:rsidRDefault="00D65868">
      <w:r>
        <w:separator/>
      </w:r>
    </w:p>
  </w:footnote>
  <w:footnote w:type="continuationSeparator" w:id="0">
    <w:p w14:paraId="7775757B" w14:textId="77777777" w:rsidR="00D65868" w:rsidRDefault="00D65868">
      <w:r>
        <w:continuationSeparator/>
      </w:r>
    </w:p>
  </w:footnote>
  <w:footnote w:type="continuationNotice" w:id="1">
    <w:p w14:paraId="6D87C023" w14:textId="77777777" w:rsidR="00D65868" w:rsidRDefault="00D65868"/>
  </w:footnote>
  <w:footnote w:id="2">
    <w:p w14:paraId="700C7C0A" w14:textId="77777777" w:rsidR="009342A6" w:rsidRPr="001B1FD9" w:rsidRDefault="009342A6" w:rsidP="009342A6">
      <w:pPr>
        <w:pStyle w:val="FootnoteText"/>
        <w:jc w:val="both"/>
        <w:rPr>
          <w:rFonts w:ascii="Arial" w:hAnsi="Arial" w:cs="Arial"/>
          <w:sz w:val="18"/>
          <w:szCs w:val="18"/>
        </w:rPr>
      </w:pPr>
      <w:r w:rsidRPr="001B1FD9">
        <w:rPr>
          <w:rStyle w:val="FootnoteReference"/>
          <w:rFonts w:ascii="Arial" w:hAnsi="Arial" w:cs="Arial"/>
          <w:sz w:val="18"/>
          <w:szCs w:val="18"/>
        </w:rPr>
        <w:footnoteRef/>
      </w:r>
      <w:r w:rsidRPr="001B1FD9">
        <w:rPr>
          <w:rFonts w:ascii="Arial" w:hAnsi="Arial" w:cs="Arial"/>
          <w:sz w:val="18"/>
          <w:szCs w:val="18"/>
        </w:rPr>
        <w:t xml:space="preserve"> </w:t>
      </w:r>
      <w:proofErr w:type="spellStart"/>
      <w:r w:rsidRPr="001B1FD9">
        <w:rPr>
          <w:rFonts w:ascii="Arial" w:hAnsi="Arial" w:cs="Arial"/>
          <w:sz w:val="18"/>
          <w:szCs w:val="18"/>
        </w:rPr>
        <w:t>Nurodytas</w:t>
      </w:r>
      <w:proofErr w:type="spellEnd"/>
      <w:r w:rsidRPr="001B1FD9">
        <w:rPr>
          <w:rFonts w:ascii="Arial" w:hAnsi="Arial" w:cs="Arial"/>
          <w:sz w:val="18"/>
          <w:szCs w:val="18"/>
        </w:rPr>
        <w:t xml:space="preserve"> </w:t>
      </w:r>
      <w:proofErr w:type="spellStart"/>
      <w:r>
        <w:rPr>
          <w:rStyle w:val="Laukeliai"/>
          <w:sz w:val="18"/>
          <w:szCs w:val="18"/>
        </w:rPr>
        <w:t>maksimalus</w:t>
      </w:r>
      <w:proofErr w:type="spellEnd"/>
      <w:r>
        <w:rPr>
          <w:rStyle w:val="Laukeliai"/>
          <w:sz w:val="18"/>
          <w:szCs w:val="18"/>
        </w:rPr>
        <w:t xml:space="preserve"> </w:t>
      </w:r>
      <w:proofErr w:type="spellStart"/>
      <w:r>
        <w:rPr>
          <w:rStyle w:val="Laukeliai"/>
          <w:sz w:val="18"/>
          <w:szCs w:val="18"/>
        </w:rPr>
        <w:t>kiekis</w:t>
      </w:r>
      <w:proofErr w:type="spellEnd"/>
      <w:r w:rsidRPr="001B1FD9">
        <w:rPr>
          <w:rFonts w:ascii="Arial" w:hAnsi="Arial" w:cs="Arial"/>
          <w:sz w:val="18"/>
          <w:szCs w:val="18"/>
        </w:rPr>
        <w:t xml:space="preserve"> </w:t>
      </w:r>
      <w:proofErr w:type="spellStart"/>
      <w:r w:rsidRPr="001B1FD9">
        <w:rPr>
          <w:rFonts w:ascii="Arial" w:hAnsi="Arial" w:cs="Arial"/>
          <w:sz w:val="18"/>
          <w:szCs w:val="18"/>
        </w:rPr>
        <w:t>Pirkimo</w:t>
      </w:r>
      <w:proofErr w:type="spellEnd"/>
      <w:r w:rsidRPr="001B1FD9">
        <w:rPr>
          <w:rFonts w:ascii="Arial" w:hAnsi="Arial" w:cs="Arial"/>
          <w:sz w:val="18"/>
          <w:szCs w:val="18"/>
        </w:rPr>
        <w:t xml:space="preserve"> </w:t>
      </w:r>
      <w:proofErr w:type="spellStart"/>
      <w:r w:rsidRPr="001B1FD9">
        <w:rPr>
          <w:rFonts w:ascii="Arial" w:hAnsi="Arial" w:cs="Arial"/>
          <w:sz w:val="18"/>
          <w:szCs w:val="18"/>
        </w:rPr>
        <w:t>objekto</w:t>
      </w:r>
      <w:proofErr w:type="spellEnd"/>
      <w:r w:rsidRPr="001B1FD9">
        <w:rPr>
          <w:rFonts w:ascii="Arial" w:hAnsi="Arial" w:cs="Arial"/>
          <w:sz w:val="18"/>
          <w:szCs w:val="18"/>
        </w:rPr>
        <w:t xml:space="preserve"> </w:t>
      </w:r>
      <w:proofErr w:type="spellStart"/>
      <w:r w:rsidRPr="001B1FD9">
        <w:rPr>
          <w:rFonts w:ascii="Arial" w:hAnsi="Arial" w:cs="Arial"/>
          <w:sz w:val="18"/>
          <w:szCs w:val="18"/>
        </w:rPr>
        <w:t>kiekis</w:t>
      </w:r>
      <w:proofErr w:type="spellEnd"/>
      <w:r w:rsidRPr="001B1FD9">
        <w:rPr>
          <w:rFonts w:ascii="Arial" w:hAnsi="Arial" w:cs="Arial"/>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DF3B8"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C6D20" w14:textId="512B6474" w:rsidR="005E2FF5" w:rsidRDefault="005E2FF5">
    <w:pPr>
      <w:pStyle w:val="Header"/>
    </w:pPr>
    <w:r>
      <w:rPr>
        <w:noProof/>
        <w:lang w:eastAsia="lt-LT"/>
      </w:rPr>
      <mc:AlternateContent>
        <mc:Choice Requires="wps">
          <w:drawing>
            <wp:anchor distT="0" distB="0" distL="114300" distR="114300" simplePos="0" relativeHeight="251663360" behindDoc="0" locked="0" layoutInCell="0" allowOverlap="1" wp14:anchorId="08B9917B" wp14:editId="2693A167">
              <wp:simplePos x="0" y="0"/>
              <wp:positionH relativeFrom="page">
                <wp:posOffset>0</wp:posOffset>
              </wp:positionH>
              <wp:positionV relativeFrom="page">
                <wp:posOffset>190500</wp:posOffset>
              </wp:positionV>
              <wp:extent cx="7560310" cy="266700"/>
              <wp:effectExtent l="0" t="0" r="0" b="0"/>
              <wp:wrapNone/>
              <wp:docPr id="1" name="MSIPCMdded4a2b938f309fd1fe3a0a"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231AAFE" w14:textId="1C03EE4D" w:rsidR="005E2FF5" w:rsidRPr="008D7F2F" w:rsidRDefault="005E2FF5" w:rsidP="008D7F2F">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8B9917B" id="_x0000_t202" coordsize="21600,21600" o:spt="202" path="m,l,21600r21600,l21600,xe">
              <v:stroke joinstyle="miter"/>
              <v:path gradientshapeok="t" o:connecttype="rect"/>
            </v:shapetype>
            <v:shape id="MSIPCMdded4a2b938f309fd1fe3a0a" o:spid="_x0000_s1026" type="#_x0000_t202" alt="{&quot;HashCode&quot;:313115933,&quot;Height&quot;:841.0,&quot;Width&quot;:595.0,&quot;Placement&quot;:&quot;Header&quot;,&quot;Index&quot;:&quot;Primary&quot;,&quot;Section&quot;:1,&quot;Top&quot;:0.0,&quot;Left&quot;:0.0}" style="position:absolute;margin-left:0;margin-top:15pt;width:595.3pt;height:21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H/elkptAwAARwcAAA4AAAAAAAAAAAAAAAAALgIAAGRycy9lMm9Eb2MueG1sUEsBAi0AFAAGAAgA&#10;AAAhADekejrcAAAABwEAAA8AAAAAAAAAAAAAAAAAxwUAAGRycy9kb3ducmV2LnhtbFBLBQYAAAAA&#10;BAAEAPMAAADQBgAAAAA=&#10;" o:allowincell="f" filled="f" stroked="f" strokeweight=".5pt">
              <v:textbox inset=",0,20pt,0">
                <w:txbxContent>
                  <w:p w14:paraId="7231AAFE" w14:textId="1C03EE4D" w:rsidR="005E2FF5" w:rsidRPr="008D7F2F" w:rsidRDefault="005E2FF5" w:rsidP="008D7F2F">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EA9C4" w14:textId="423D9652" w:rsidR="00202820" w:rsidRDefault="005E2FF5">
    <w:pPr>
      <w:pStyle w:val="Header"/>
    </w:pPr>
    <w:r>
      <w:rPr>
        <w:noProof/>
        <w:lang w:eastAsia="lt-LT"/>
      </w:rPr>
      <mc:AlternateContent>
        <mc:Choice Requires="wps">
          <w:drawing>
            <wp:anchor distT="0" distB="0" distL="114300" distR="114300" simplePos="0" relativeHeight="251664384" behindDoc="0" locked="0" layoutInCell="0" allowOverlap="1" wp14:anchorId="4FBCAA9E" wp14:editId="43620248">
              <wp:simplePos x="0" y="0"/>
              <wp:positionH relativeFrom="page">
                <wp:posOffset>0</wp:posOffset>
              </wp:positionH>
              <wp:positionV relativeFrom="page">
                <wp:posOffset>190500</wp:posOffset>
              </wp:positionV>
              <wp:extent cx="7560310" cy="266700"/>
              <wp:effectExtent l="0" t="0" r="0" b="0"/>
              <wp:wrapNone/>
              <wp:docPr id="2" name="MSIPCMa1a541a0b85f80bca3c8a3c1"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29AC414" w14:textId="5DD9B89E" w:rsidR="005E2FF5" w:rsidRPr="008D7F2F" w:rsidRDefault="005E2FF5" w:rsidP="008D7F2F">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FBCAA9E" id="_x0000_t202" coordsize="21600,21600" o:spt="202" path="m,l,21600r21600,l21600,xe">
              <v:stroke joinstyle="miter"/>
              <v:path gradientshapeok="t" o:connecttype="rect"/>
            </v:shapetype>
            <v:shape id="MSIPCMa1a541a0b85f80bca3c8a3c1"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43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" o:allowincell="f" filled="f" stroked="f" strokeweight=".5pt">
              <v:textbox inset=",0,20pt,0">
                <w:txbxContent>
                  <w:p w14:paraId="129AC414" w14:textId="5DD9B89E" w:rsidR="005E2FF5" w:rsidRPr="008D7F2F" w:rsidRDefault="005E2FF5" w:rsidP="008D7F2F">
                    <w:pPr>
                      <w:jc w:val="right"/>
                      <w:rPr>
                        <w:rFonts w:ascii="Calibri" w:hAnsi="Calibri" w:cs="Calibri"/>
                        <w:color w:val="000000"/>
                        <w:sz w:val="22"/>
                      </w:rPr>
                    </w:pPr>
                  </w:p>
                </w:txbxContent>
              </v:textbox>
              <w10:wrap anchorx="page" anchory="page"/>
            </v:shape>
          </w:pict>
        </mc:Fallback>
      </mc:AlternateContent>
    </w:r>
  </w:p>
  <w:p w14:paraId="35F3A6E2" w14:textId="77777777" w:rsidR="00202820" w:rsidRDefault="002028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DC5D8D"/>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19A4248"/>
    <w:multiLevelType w:val="hybridMultilevel"/>
    <w:tmpl w:val="189C943E"/>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7CD6362"/>
    <w:multiLevelType w:val="hybridMultilevel"/>
    <w:tmpl w:val="E2880A2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C216B33"/>
    <w:multiLevelType w:val="multilevel"/>
    <w:tmpl w:val="0F5A2C4C"/>
    <w:lvl w:ilvl="0">
      <w:start w:val="1"/>
      <w:numFmt w:val="decimal"/>
      <w:lvlText w:val="%1."/>
      <w:lvlJc w:val="left"/>
      <w:pPr>
        <w:ind w:left="390" w:hanging="390"/>
      </w:pPr>
      <w:rPr>
        <w:rFonts w:hint="default"/>
      </w:rPr>
    </w:lvl>
    <w:lvl w:ilvl="1">
      <w:start w:val="1"/>
      <w:numFmt w:val="decimal"/>
      <w:lvlText w:val="%2)"/>
      <w:lvlJc w:val="left"/>
      <w:pPr>
        <w:ind w:left="1425" w:hanging="720"/>
      </w:pPr>
      <w:rPr>
        <w:rFonts w:ascii="Arial" w:eastAsia="Times New Roman" w:hAnsi="Arial" w:cs="Arial"/>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1"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3"/>
  </w:num>
  <w:num w:numId="3">
    <w:abstractNumId w:val="2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6"/>
  </w:num>
  <w:num w:numId="7">
    <w:abstractNumId w:val="20"/>
  </w:num>
  <w:num w:numId="8">
    <w:abstractNumId w:val="4"/>
  </w:num>
  <w:num w:numId="9">
    <w:abstractNumId w:val="7"/>
  </w:num>
  <w:num w:numId="10">
    <w:abstractNumId w:val="6"/>
  </w:num>
  <w:num w:numId="11">
    <w:abstractNumId w:val="18"/>
  </w:num>
  <w:num w:numId="12">
    <w:abstractNumId w:val="1"/>
  </w:num>
  <w:num w:numId="13">
    <w:abstractNumId w:val="17"/>
  </w:num>
  <w:num w:numId="14">
    <w:abstractNumId w:val="14"/>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9"/>
  </w:num>
  <w:num w:numId="18">
    <w:abstractNumId w:val="21"/>
  </w:num>
  <w:num w:numId="19">
    <w:abstractNumId w:val="8"/>
  </w:num>
  <w:num w:numId="2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5"/>
  </w:num>
  <w:num w:numId="23">
    <w:abstractNumId w:val="2"/>
  </w:num>
  <w:num w:numId="24">
    <w:abstractNumId w:val="11"/>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FFB"/>
    <w:rsid w:val="00004547"/>
    <w:rsid w:val="00004633"/>
    <w:rsid w:val="000052BE"/>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6867"/>
    <w:rsid w:val="00026FB8"/>
    <w:rsid w:val="0003062D"/>
    <w:rsid w:val="00030AEE"/>
    <w:rsid w:val="00032312"/>
    <w:rsid w:val="00032416"/>
    <w:rsid w:val="00032B8F"/>
    <w:rsid w:val="000339F2"/>
    <w:rsid w:val="00033FD3"/>
    <w:rsid w:val="00034268"/>
    <w:rsid w:val="000364E2"/>
    <w:rsid w:val="00036818"/>
    <w:rsid w:val="00036DE2"/>
    <w:rsid w:val="000403E5"/>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F8"/>
    <w:rsid w:val="00062327"/>
    <w:rsid w:val="00062C6E"/>
    <w:rsid w:val="000669FF"/>
    <w:rsid w:val="00066BE8"/>
    <w:rsid w:val="00066FDE"/>
    <w:rsid w:val="00067B00"/>
    <w:rsid w:val="000720BA"/>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CCE"/>
    <w:rsid w:val="00094E21"/>
    <w:rsid w:val="00095CEF"/>
    <w:rsid w:val="0009650B"/>
    <w:rsid w:val="00096898"/>
    <w:rsid w:val="000971B3"/>
    <w:rsid w:val="00097C6E"/>
    <w:rsid w:val="00097C96"/>
    <w:rsid w:val="000A04C7"/>
    <w:rsid w:val="000A195C"/>
    <w:rsid w:val="000A4D00"/>
    <w:rsid w:val="000A4D42"/>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665"/>
    <w:rsid w:val="000B6AF8"/>
    <w:rsid w:val="000B7C52"/>
    <w:rsid w:val="000C0949"/>
    <w:rsid w:val="000C1019"/>
    <w:rsid w:val="000C2933"/>
    <w:rsid w:val="000C3471"/>
    <w:rsid w:val="000C365F"/>
    <w:rsid w:val="000C4F01"/>
    <w:rsid w:val="000C50E0"/>
    <w:rsid w:val="000C5245"/>
    <w:rsid w:val="000C541D"/>
    <w:rsid w:val="000C546C"/>
    <w:rsid w:val="000C5930"/>
    <w:rsid w:val="000C7597"/>
    <w:rsid w:val="000D27AF"/>
    <w:rsid w:val="000D38F5"/>
    <w:rsid w:val="000D4D6D"/>
    <w:rsid w:val="000D51C9"/>
    <w:rsid w:val="000D7B3A"/>
    <w:rsid w:val="000E007B"/>
    <w:rsid w:val="000E04A9"/>
    <w:rsid w:val="000E06C7"/>
    <w:rsid w:val="000E1D3E"/>
    <w:rsid w:val="000E23A9"/>
    <w:rsid w:val="000E2730"/>
    <w:rsid w:val="000E3DAF"/>
    <w:rsid w:val="000E3FB5"/>
    <w:rsid w:val="000E42D4"/>
    <w:rsid w:val="000E447A"/>
    <w:rsid w:val="000E72D8"/>
    <w:rsid w:val="000E78FE"/>
    <w:rsid w:val="000F057D"/>
    <w:rsid w:val="000F0585"/>
    <w:rsid w:val="000F2182"/>
    <w:rsid w:val="000F3194"/>
    <w:rsid w:val="000F3BC4"/>
    <w:rsid w:val="000F76C8"/>
    <w:rsid w:val="001008BD"/>
    <w:rsid w:val="00100F1A"/>
    <w:rsid w:val="00101285"/>
    <w:rsid w:val="0010328D"/>
    <w:rsid w:val="00103E94"/>
    <w:rsid w:val="00104AA8"/>
    <w:rsid w:val="00105406"/>
    <w:rsid w:val="00107B1F"/>
    <w:rsid w:val="00107DDE"/>
    <w:rsid w:val="00107EB9"/>
    <w:rsid w:val="00110392"/>
    <w:rsid w:val="001105D3"/>
    <w:rsid w:val="0011075E"/>
    <w:rsid w:val="001152C2"/>
    <w:rsid w:val="00115AE3"/>
    <w:rsid w:val="00116AA6"/>
    <w:rsid w:val="00120B5E"/>
    <w:rsid w:val="0012475C"/>
    <w:rsid w:val="00124D44"/>
    <w:rsid w:val="001250C4"/>
    <w:rsid w:val="001254FD"/>
    <w:rsid w:val="001255A8"/>
    <w:rsid w:val="00125685"/>
    <w:rsid w:val="001269C6"/>
    <w:rsid w:val="00132189"/>
    <w:rsid w:val="00133335"/>
    <w:rsid w:val="00133E82"/>
    <w:rsid w:val="0013415A"/>
    <w:rsid w:val="00134483"/>
    <w:rsid w:val="001356C4"/>
    <w:rsid w:val="001359F2"/>
    <w:rsid w:val="00135C74"/>
    <w:rsid w:val="00137049"/>
    <w:rsid w:val="00137058"/>
    <w:rsid w:val="001375B9"/>
    <w:rsid w:val="0014020C"/>
    <w:rsid w:val="001403ED"/>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E08"/>
    <w:rsid w:val="001533C9"/>
    <w:rsid w:val="001545B9"/>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114"/>
    <w:rsid w:val="001756F6"/>
    <w:rsid w:val="00175783"/>
    <w:rsid w:val="00175964"/>
    <w:rsid w:val="00175A67"/>
    <w:rsid w:val="00177BC6"/>
    <w:rsid w:val="00180B7C"/>
    <w:rsid w:val="0018249F"/>
    <w:rsid w:val="00182D44"/>
    <w:rsid w:val="00183513"/>
    <w:rsid w:val="00183640"/>
    <w:rsid w:val="00183AAE"/>
    <w:rsid w:val="001841EE"/>
    <w:rsid w:val="00185393"/>
    <w:rsid w:val="001854A4"/>
    <w:rsid w:val="001856E7"/>
    <w:rsid w:val="00185CF2"/>
    <w:rsid w:val="00187801"/>
    <w:rsid w:val="00187FAA"/>
    <w:rsid w:val="001914F0"/>
    <w:rsid w:val="00193825"/>
    <w:rsid w:val="001951FC"/>
    <w:rsid w:val="00196305"/>
    <w:rsid w:val="00197240"/>
    <w:rsid w:val="001A0343"/>
    <w:rsid w:val="001A0FFF"/>
    <w:rsid w:val="001A339B"/>
    <w:rsid w:val="001A47DD"/>
    <w:rsid w:val="001A487D"/>
    <w:rsid w:val="001A6098"/>
    <w:rsid w:val="001A76CF"/>
    <w:rsid w:val="001B15DE"/>
    <w:rsid w:val="001B1714"/>
    <w:rsid w:val="001B19F3"/>
    <w:rsid w:val="001B2D6D"/>
    <w:rsid w:val="001B3581"/>
    <w:rsid w:val="001C0493"/>
    <w:rsid w:val="001C0534"/>
    <w:rsid w:val="001C2C05"/>
    <w:rsid w:val="001C3772"/>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26A"/>
    <w:rsid w:val="001F4DEF"/>
    <w:rsid w:val="001F4FD4"/>
    <w:rsid w:val="001F59F4"/>
    <w:rsid w:val="001F6768"/>
    <w:rsid w:val="001F74ED"/>
    <w:rsid w:val="00200B53"/>
    <w:rsid w:val="00201099"/>
    <w:rsid w:val="00202588"/>
    <w:rsid w:val="00202820"/>
    <w:rsid w:val="002034C6"/>
    <w:rsid w:val="00204893"/>
    <w:rsid w:val="002064B2"/>
    <w:rsid w:val="00206581"/>
    <w:rsid w:val="00206B28"/>
    <w:rsid w:val="00206D52"/>
    <w:rsid w:val="00207546"/>
    <w:rsid w:val="00212948"/>
    <w:rsid w:val="00212CEB"/>
    <w:rsid w:val="00213DC7"/>
    <w:rsid w:val="00214D3E"/>
    <w:rsid w:val="00215518"/>
    <w:rsid w:val="00215B46"/>
    <w:rsid w:val="0021658D"/>
    <w:rsid w:val="00216C49"/>
    <w:rsid w:val="00217CC9"/>
    <w:rsid w:val="002202C0"/>
    <w:rsid w:val="00220806"/>
    <w:rsid w:val="00221BD3"/>
    <w:rsid w:val="00221F25"/>
    <w:rsid w:val="0022302A"/>
    <w:rsid w:val="00223423"/>
    <w:rsid w:val="002253CD"/>
    <w:rsid w:val="0022603A"/>
    <w:rsid w:val="00226B43"/>
    <w:rsid w:val="002276A5"/>
    <w:rsid w:val="00227D30"/>
    <w:rsid w:val="00227F45"/>
    <w:rsid w:val="002305FA"/>
    <w:rsid w:val="00230CD8"/>
    <w:rsid w:val="00230D3C"/>
    <w:rsid w:val="0023130E"/>
    <w:rsid w:val="002326F4"/>
    <w:rsid w:val="00232BD4"/>
    <w:rsid w:val="002333CF"/>
    <w:rsid w:val="00233B37"/>
    <w:rsid w:val="00234261"/>
    <w:rsid w:val="002342C5"/>
    <w:rsid w:val="00234726"/>
    <w:rsid w:val="002350BB"/>
    <w:rsid w:val="00235938"/>
    <w:rsid w:val="00235FBE"/>
    <w:rsid w:val="0023621D"/>
    <w:rsid w:val="002373B3"/>
    <w:rsid w:val="00243A26"/>
    <w:rsid w:val="00244464"/>
    <w:rsid w:val="00244C83"/>
    <w:rsid w:val="0024542B"/>
    <w:rsid w:val="00245459"/>
    <w:rsid w:val="002500FD"/>
    <w:rsid w:val="00250B97"/>
    <w:rsid w:val="00250CE9"/>
    <w:rsid w:val="00254BD7"/>
    <w:rsid w:val="00254DD2"/>
    <w:rsid w:val="00254DEB"/>
    <w:rsid w:val="0025567D"/>
    <w:rsid w:val="002560F6"/>
    <w:rsid w:val="00261041"/>
    <w:rsid w:val="00262A8E"/>
    <w:rsid w:val="00262BF0"/>
    <w:rsid w:val="00263486"/>
    <w:rsid w:val="002658C8"/>
    <w:rsid w:val="0026629F"/>
    <w:rsid w:val="00271BDD"/>
    <w:rsid w:val="00274F26"/>
    <w:rsid w:val="002750A9"/>
    <w:rsid w:val="00276080"/>
    <w:rsid w:val="002779B6"/>
    <w:rsid w:val="002809D1"/>
    <w:rsid w:val="00281259"/>
    <w:rsid w:val="00284A3E"/>
    <w:rsid w:val="00286113"/>
    <w:rsid w:val="00287336"/>
    <w:rsid w:val="00287AF3"/>
    <w:rsid w:val="00287BD3"/>
    <w:rsid w:val="00290DF7"/>
    <w:rsid w:val="002911E0"/>
    <w:rsid w:val="00294FEB"/>
    <w:rsid w:val="00295452"/>
    <w:rsid w:val="00295DFC"/>
    <w:rsid w:val="00296665"/>
    <w:rsid w:val="00296A6D"/>
    <w:rsid w:val="002972A5"/>
    <w:rsid w:val="002A263B"/>
    <w:rsid w:val="002A4439"/>
    <w:rsid w:val="002A47D1"/>
    <w:rsid w:val="002A52D4"/>
    <w:rsid w:val="002A5C05"/>
    <w:rsid w:val="002A6DD7"/>
    <w:rsid w:val="002A75EB"/>
    <w:rsid w:val="002B0CA6"/>
    <w:rsid w:val="002B3019"/>
    <w:rsid w:val="002B31E0"/>
    <w:rsid w:val="002B4B03"/>
    <w:rsid w:val="002B5116"/>
    <w:rsid w:val="002B56A3"/>
    <w:rsid w:val="002B5F23"/>
    <w:rsid w:val="002B6210"/>
    <w:rsid w:val="002B6A38"/>
    <w:rsid w:val="002B6C94"/>
    <w:rsid w:val="002B6E7E"/>
    <w:rsid w:val="002C1E5A"/>
    <w:rsid w:val="002C2567"/>
    <w:rsid w:val="002C320C"/>
    <w:rsid w:val="002C4860"/>
    <w:rsid w:val="002C538B"/>
    <w:rsid w:val="002D14B5"/>
    <w:rsid w:val="002D2FEE"/>
    <w:rsid w:val="002D3852"/>
    <w:rsid w:val="002D39EC"/>
    <w:rsid w:val="002D4B98"/>
    <w:rsid w:val="002D643F"/>
    <w:rsid w:val="002D6C7F"/>
    <w:rsid w:val="002E0007"/>
    <w:rsid w:val="002E0F86"/>
    <w:rsid w:val="002E1395"/>
    <w:rsid w:val="002E3BF0"/>
    <w:rsid w:val="002E4E82"/>
    <w:rsid w:val="002E504D"/>
    <w:rsid w:val="002E5203"/>
    <w:rsid w:val="002E5BFD"/>
    <w:rsid w:val="002E72E5"/>
    <w:rsid w:val="002F1672"/>
    <w:rsid w:val="002F333D"/>
    <w:rsid w:val="002F56B2"/>
    <w:rsid w:val="002F70AF"/>
    <w:rsid w:val="002F73F5"/>
    <w:rsid w:val="00301BDB"/>
    <w:rsid w:val="00301D25"/>
    <w:rsid w:val="003024E2"/>
    <w:rsid w:val="00302C57"/>
    <w:rsid w:val="003037A6"/>
    <w:rsid w:val="0030456C"/>
    <w:rsid w:val="0030475A"/>
    <w:rsid w:val="003055F8"/>
    <w:rsid w:val="00305AAC"/>
    <w:rsid w:val="00307733"/>
    <w:rsid w:val="003102A4"/>
    <w:rsid w:val="00311303"/>
    <w:rsid w:val="00311DFD"/>
    <w:rsid w:val="003123BB"/>
    <w:rsid w:val="00312D17"/>
    <w:rsid w:val="003130E4"/>
    <w:rsid w:val="00313C8F"/>
    <w:rsid w:val="00314F49"/>
    <w:rsid w:val="00315415"/>
    <w:rsid w:val="003159D1"/>
    <w:rsid w:val="00315BCD"/>
    <w:rsid w:val="00317446"/>
    <w:rsid w:val="00320FEC"/>
    <w:rsid w:val="00322219"/>
    <w:rsid w:val="0032367D"/>
    <w:rsid w:val="00325373"/>
    <w:rsid w:val="00326157"/>
    <w:rsid w:val="003263F1"/>
    <w:rsid w:val="00327AD0"/>
    <w:rsid w:val="00327D68"/>
    <w:rsid w:val="0033116E"/>
    <w:rsid w:val="003311BB"/>
    <w:rsid w:val="003329F1"/>
    <w:rsid w:val="00333028"/>
    <w:rsid w:val="00333A15"/>
    <w:rsid w:val="00333CCE"/>
    <w:rsid w:val="00337128"/>
    <w:rsid w:val="003402EB"/>
    <w:rsid w:val="00340483"/>
    <w:rsid w:val="003411BB"/>
    <w:rsid w:val="003413ED"/>
    <w:rsid w:val="00341B98"/>
    <w:rsid w:val="0034388E"/>
    <w:rsid w:val="00344CD0"/>
    <w:rsid w:val="00345F47"/>
    <w:rsid w:val="00346B78"/>
    <w:rsid w:val="00346DD2"/>
    <w:rsid w:val="00347D79"/>
    <w:rsid w:val="00347EAE"/>
    <w:rsid w:val="00352452"/>
    <w:rsid w:val="003528E2"/>
    <w:rsid w:val="00353667"/>
    <w:rsid w:val="0035370A"/>
    <w:rsid w:val="00353F0D"/>
    <w:rsid w:val="003547CC"/>
    <w:rsid w:val="00356B98"/>
    <w:rsid w:val="0036579F"/>
    <w:rsid w:val="00365C5F"/>
    <w:rsid w:val="00366426"/>
    <w:rsid w:val="00366623"/>
    <w:rsid w:val="00366942"/>
    <w:rsid w:val="00367A8C"/>
    <w:rsid w:val="00372FEC"/>
    <w:rsid w:val="00373CDD"/>
    <w:rsid w:val="00374514"/>
    <w:rsid w:val="00374731"/>
    <w:rsid w:val="00374831"/>
    <w:rsid w:val="00375369"/>
    <w:rsid w:val="003754C7"/>
    <w:rsid w:val="00375DCC"/>
    <w:rsid w:val="00377EDD"/>
    <w:rsid w:val="0038366D"/>
    <w:rsid w:val="00385388"/>
    <w:rsid w:val="00386292"/>
    <w:rsid w:val="00386B89"/>
    <w:rsid w:val="00386CFC"/>
    <w:rsid w:val="0038714A"/>
    <w:rsid w:val="00387225"/>
    <w:rsid w:val="00387F4C"/>
    <w:rsid w:val="0039313E"/>
    <w:rsid w:val="00393F29"/>
    <w:rsid w:val="003946FA"/>
    <w:rsid w:val="00394F97"/>
    <w:rsid w:val="0039602C"/>
    <w:rsid w:val="003977D6"/>
    <w:rsid w:val="003A19B4"/>
    <w:rsid w:val="003A1EC4"/>
    <w:rsid w:val="003A1F31"/>
    <w:rsid w:val="003A302E"/>
    <w:rsid w:val="003A56A5"/>
    <w:rsid w:val="003A5B6A"/>
    <w:rsid w:val="003B00F8"/>
    <w:rsid w:val="003B1628"/>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5157"/>
    <w:rsid w:val="003D61D1"/>
    <w:rsid w:val="003D70A7"/>
    <w:rsid w:val="003E0B9C"/>
    <w:rsid w:val="003E1BE2"/>
    <w:rsid w:val="003E26B9"/>
    <w:rsid w:val="003E501D"/>
    <w:rsid w:val="003E5396"/>
    <w:rsid w:val="003E60A0"/>
    <w:rsid w:val="003E617A"/>
    <w:rsid w:val="003E6BDD"/>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6AD"/>
    <w:rsid w:val="004026B0"/>
    <w:rsid w:val="00402934"/>
    <w:rsid w:val="00403AE8"/>
    <w:rsid w:val="00404AF7"/>
    <w:rsid w:val="00405A3C"/>
    <w:rsid w:val="00405AED"/>
    <w:rsid w:val="00405CA6"/>
    <w:rsid w:val="00406A3E"/>
    <w:rsid w:val="0040741C"/>
    <w:rsid w:val="00410CA6"/>
    <w:rsid w:val="00411FC8"/>
    <w:rsid w:val="00412178"/>
    <w:rsid w:val="00412821"/>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CA2"/>
    <w:rsid w:val="004342FC"/>
    <w:rsid w:val="00434C44"/>
    <w:rsid w:val="00434D81"/>
    <w:rsid w:val="004366D5"/>
    <w:rsid w:val="00437998"/>
    <w:rsid w:val="00437AF2"/>
    <w:rsid w:val="00445BA7"/>
    <w:rsid w:val="004469C9"/>
    <w:rsid w:val="00446B51"/>
    <w:rsid w:val="0044704A"/>
    <w:rsid w:val="0044787D"/>
    <w:rsid w:val="00450B30"/>
    <w:rsid w:val="00450E84"/>
    <w:rsid w:val="004521E4"/>
    <w:rsid w:val="004527E4"/>
    <w:rsid w:val="0045313F"/>
    <w:rsid w:val="00453A56"/>
    <w:rsid w:val="00453C30"/>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56B8"/>
    <w:rsid w:val="00477333"/>
    <w:rsid w:val="0048161D"/>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4D56"/>
    <w:rsid w:val="004B56E8"/>
    <w:rsid w:val="004B6358"/>
    <w:rsid w:val="004B6993"/>
    <w:rsid w:val="004B6FFC"/>
    <w:rsid w:val="004B7A2E"/>
    <w:rsid w:val="004C143C"/>
    <w:rsid w:val="004C1CA0"/>
    <w:rsid w:val="004C1EBB"/>
    <w:rsid w:val="004C2B67"/>
    <w:rsid w:val="004C42FC"/>
    <w:rsid w:val="004C600B"/>
    <w:rsid w:val="004C629A"/>
    <w:rsid w:val="004C7513"/>
    <w:rsid w:val="004D0D76"/>
    <w:rsid w:val="004D223B"/>
    <w:rsid w:val="004D2585"/>
    <w:rsid w:val="004D26DC"/>
    <w:rsid w:val="004D2858"/>
    <w:rsid w:val="004D32B0"/>
    <w:rsid w:val="004D3873"/>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2383"/>
    <w:rsid w:val="004F2B9F"/>
    <w:rsid w:val="004F2DF6"/>
    <w:rsid w:val="004F6937"/>
    <w:rsid w:val="004F6F96"/>
    <w:rsid w:val="004F7D20"/>
    <w:rsid w:val="00500AE6"/>
    <w:rsid w:val="00500DC4"/>
    <w:rsid w:val="00500FB0"/>
    <w:rsid w:val="00501456"/>
    <w:rsid w:val="00502931"/>
    <w:rsid w:val="005037EB"/>
    <w:rsid w:val="0050667C"/>
    <w:rsid w:val="00507204"/>
    <w:rsid w:val="00507605"/>
    <w:rsid w:val="0051044C"/>
    <w:rsid w:val="0051156C"/>
    <w:rsid w:val="00512A1A"/>
    <w:rsid w:val="00513355"/>
    <w:rsid w:val="005135AD"/>
    <w:rsid w:val="00514173"/>
    <w:rsid w:val="00514590"/>
    <w:rsid w:val="005162E5"/>
    <w:rsid w:val="0051695C"/>
    <w:rsid w:val="00516BB7"/>
    <w:rsid w:val="00516BC3"/>
    <w:rsid w:val="005170B4"/>
    <w:rsid w:val="00520C14"/>
    <w:rsid w:val="00521048"/>
    <w:rsid w:val="005216A6"/>
    <w:rsid w:val="00521ECC"/>
    <w:rsid w:val="00522268"/>
    <w:rsid w:val="005231B0"/>
    <w:rsid w:val="00523A2B"/>
    <w:rsid w:val="00524875"/>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4271C"/>
    <w:rsid w:val="005429C1"/>
    <w:rsid w:val="00543D82"/>
    <w:rsid w:val="00547165"/>
    <w:rsid w:val="005471F5"/>
    <w:rsid w:val="0054799E"/>
    <w:rsid w:val="00547C25"/>
    <w:rsid w:val="00552899"/>
    <w:rsid w:val="0055507A"/>
    <w:rsid w:val="005556A8"/>
    <w:rsid w:val="00555F5E"/>
    <w:rsid w:val="005566C2"/>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528"/>
    <w:rsid w:val="00570973"/>
    <w:rsid w:val="0057334C"/>
    <w:rsid w:val="0057342B"/>
    <w:rsid w:val="00573FD8"/>
    <w:rsid w:val="005752ED"/>
    <w:rsid w:val="00575B44"/>
    <w:rsid w:val="00576D5B"/>
    <w:rsid w:val="0057781F"/>
    <w:rsid w:val="005822CC"/>
    <w:rsid w:val="005825FC"/>
    <w:rsid w:val="00582860"/>
    <w:rsid w:val="00582DAD"/>
    <w:rsid w:val="005833C7"/>
    <w:rsid w:val="0058352E"/>
    <w:rsid w:val="005845E0"/>
    <w:rsid w:val="00586D70"/>
    <w:rsid w:val="00587536"/>
    <w:rsid w:val="00587B6B"/>
    <w:rsid w:val="005903AE"/>
    <w:rsid w:val="005914E3"/>
    <w:rsid w:val="00591F34"/>
    <w:rsid w:val="0059211D"/>
    <w:rsid w:val="005925B8"/>
    <w:rsid w:val="00592BF1"/>
    <w:rsid w:val="005935BD"/>
    <w:rsid w:val="0059523A"/>
    <w:rsid w:val="005A1678"/>
    <w:rsid w:val="005A2A05"/>
    <w:rsid w:val="005A36A7"/>
    <w:rsid w:val="005A446E"/>
    <w:rsid w:val="005A4DE6"/>
    <w:rsid w:val="005A5345"/>
    <w:rsid w:val="005A54D7"/>
    <w:rsid w:val="005A575B"/>
    <w:rsid w:val="005A5B1E"/>
    <w:rsid w:val="005A5B58"/>
    <w:rsid w:val="005A6FEF"/>
    <w:rsid w:val="005B0CB5"/>
    <w:rsid w:val="005B19CA"/>
    <w:rsid w:val="005B1DFB"/>
    <w:rsid w:val="005B2208"/>
    <w:rsid w:val="005B2A37"/>
    <w:rsid w:val="005B5344"/>
    <w:rsid w:val="005B6935"/>
    <w:rsid w:val="005B7D4A"/>
    <w:rsid w:val="005C0ACD"/>
    <w:rsid w:val="005C0ACE"/>
    <w:rsid w:val="005C0C46"/>
    <w:rsid w:val="005C1D0E"/>
    <w:rsid w:val="005C2175"/>
    <w:rsid w:val="005C357A"/>
    <w:rsid w:val="005C44C9"/>
    <w:rsid w:val="005C4F76"/>
    <w:rsid w:val="005C5A1A"/>
    <w:rsid w:val="005C708D"/>
    <w:rsid w:val="005C74EB"/>
    <w:rsid w:val="005D08B9"/>
    <w:rsid w:val="005D1861"/>
    <w:rsid w:val="005D40E8"/>
    <w:rsid w:val="005D49D8"/>
    <w:rsid w:val="005D58D6"/>
    <w:rsid w:val="005D5C63"/>
    <w:rsid w:val="005D6119"/>
    <w:rsid w:val="005D67FB"/>
    <w:rsid w:val="005D796C"/>
    <w:rsid w:val="005D7F8B"/>
    <w:rsid w:val="005E12C7"/>
    <w:rsid w:val="005E1DDB"/>
    <w:rsid w:val="005E2920"/>
    <w:rsid w:val="005E2FF5"/>
    <w:rsid w:val="005E3474"/>
    <w:rsid w:val="005E38DD"/>
    <w:rsid w:val="005E44AC"/>
    <w:rsid w:val="005E6C18"/>
    <w:rsid w:val="005E7071"/>
    <w:rsid w:val="005E72C3"/>
    <w:rsid w:val="005E7BDE"/>
    <w:rsid w:val="005F01AC"/>
    <w:rsid w:val="005F0C09"/>
    <w:rsid w:val="005F0CC3"/>
    <w:rsid w:val="005F11EB"/>
    <w:rsid w:val="005F15BF"/>
    <w:rsid w:val="005F392E"/>
    <w:rsid w:val="005F3CC7"/>
    <w:rsid w:val="005F447E"/>
    <w:rsid w:val="005F6E96"/>
    <w:rsid w:val="005F782A"/>
    <w:rsid w:val="005F7E0F"/>
    <w:rsid w:val="00604AB4"/>
    <w:rsid w:val="00604BF3"/>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49CB"/>
    <w:rsid w:val="006459C1"/>
    <w:rsid w:val="006459CD"/>
    <w:rsid w:val="00646AE9"/>
    <w:rsid w:val="00650411"/>
    <w:rsid w:val="006506C3"/>
    <w:rsid w:val="0065211B"/>
    <w:rsid w:val="0065267E"/>
    <w:rsid w:val="00653F30"/>
    <w:rsid w:val="006549BB"/>
    <w:rsid w:val="006554A8"/>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BA5"/>
    <w:rsid w:val="006814ED"/>
    <w:rsid w:val="00682620"/>
    <w:rsid w:val="00683A7B"/>
    <w:rsid w:val="006850CD"/>
    <w:rsid w:val="00685CD3"/>
    <w:rsid w:val="006866DE"/>
    <w:rsid w:val="00686F2B"/>
    <w:rsid w:val="0069053F"/>
    <w:rsid w:val="006908C8"/>
    <w:rsid w:val="006910DD"/>
    <w:rsid w:val="00695F34"/>
    <w:rsid w:val="006971F1"/>
    <w:rsid w:val="00697635"/>
    <w:rsid w:val="00697D8C"/>
    <w:rsid w:val="006A05BC"/>
    <w:rsid w:val="006A1177"/>
    <w:rsid w:val="006A17DD"/>
    <w:rsid w:val="006A1B6B"/>
    <w:rsid w:val="006A1C8C"/>
    <w:rsid w:val="006A4433"/>
    <w:rsid w:val="006A4484"/>
    <w:rsid w:val="006A448C"/>
    <w:rsid w:val="006A7BB3"/>
    <w:rsid w:val="006A7C34"/>
    <w:rsid w:val="006B094B"/>
    <w:rsid w:val="006B0DD3"/>
    <w:rsid w:val="006B13F9"/>
    <w:rsid w:val="006B2296"/>
    <w:rsid w:val="006B2F00"/>
    <w:rsid w:val="006B3442"/>
    <w:rsid w:val="006B3794"/>
    <w:rsid w:val="006B3FE9"/>
    <w:rsid w:val="006B4DE6"/>
    <w:rsid w:val="006B5162"/>
    <w:rsid w:val="006B6193"/>
    <w:rsid w:val="006B75BB"/>
    <w:rsid w:val="006C07D7"/>
    <w:rsid w:val="006C179B"/>
    <w:rsid w:val="006C23BF"/>
    <w:rsid w:val="006C35EE"/>
    <w:rsid w:val="006C443E"/>
    <w:rsid w:val="006C486C"/>
    <w:rsid w:val="006D00A6"/>
    <w:rsid w:val="006D0FA5"/>
    <w:rsid w:val="006D1915"/>
    <w:rsid w:val="006D198B"/>
    <w:rsid w:val="006D21A3"/>
    <w:rsid w:val="006D2B3C"/>
    <w:rsid w:val="006D2CA7"/>
    <w:rsid w:val="006D3AE6"/>
    <w:rsid w:val="006D4BBD"/>
    <w:rsid w:val="006D51E3"/>
    <w:rsid w:val="006D55E5"/>
    <w:rsid w:val="006D5A7E"/>
    <w:rsid w:val="006E1EA4"/>
    <w:rsid w:val="006E57F1"/>
    <w:rsid w:val="006E5F6E"/>
    <w:rsid w:val="006E6CD5"/>
    <w:rsid w:val="006E7CE3"/>
    <w:rsid w:val="006F0223"/>
    <w:rsid w:val="006F084A"/>
    <w:rsid w:val="006F2449"/>
    <w:rsid w:val="006F26BF"/>
    <w:rsid w:val="006F41D6"/>
    <w:rsid w:val="006F4491"/>
    <w:rsid w:val="006F45B7"/>
    <w:rsid w:val="006F63C1"/>
    <w:rsid w:val="006F6617"/>
    <w:rsid w:val="006F6CD7"/>
    <w:rsid w:val="006F773A"/>
    <w:rsid w:val="006F7EFC"/>
    <w:rsid w:val="0070011B"/>
    <w:rsid w:val="00702BB4"/>
    <w:rsid w:val="007032F6"/>
    <w:rsid w:val="00703E21"/>
    <w:rsid w:val="0070414D"/>
    <w:rsid w:val="007046DC"/>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3010A"/>
    <w:rsid w:val="00730BA1"/>
    <w:rsid w:val="00734CC8"/>
    <w:rsid w:val="007357C3"/>
    <w:rsid w:val="00735DF1"/>
    <w:rsid w:val="007362EC"/>
    <w:rsid w:val="00736E25"/>
    <w:rsid w:val="00740689"/>
    <w:rsid w:val="00740B7A"/>
    <w:rsid w:val="0074153D"/>
    <w:rsid w:val="00741840"/>
    <w:rsid w:val="00741EA5"/>
    <w:rsid w:val="007437A7"/>
    <w:rsid w:val="0074458E"/>
    <w:rsid w:val="00744891"/>
    <w:rsid w:val="007462F4"/>
    <w:rsid w:val="0074720F"/>
    <w:rsid w:val="00747C11"/>
    <w:rsid w:val="00750020"/>
    <w:rsid w:val="00750C9C"/>
    <w:rsid w:val="00752465"/>
    <w:rsid w:val="00753DF0"/>
    <w:rsid w:val="00754B8B"/>
    <w:rsid w:val="00754E10"/>
    <w:rsid w:val="00754FF3"/>
    <w:rsid w:val="00755AE2"/>
    <w:rsid w:val="00755FB5"/>
    <w:rsid w:val="00757182"/>
    <w:rsid w:val="007639B4"/>
    <w:rsid w:val="00764A2F"/>
    <w:rsid w:val="00764E83"/>
    <w:rsid w:val="00765525"/>
    <w:rsid w:val="00767E63"/>
    <w:rsid w:val="0077031E"/>
    <w:rsid w:val="00770432"/>
    <w:rsid w:val="00770760"/>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F62"/>
    <w:rsid w:val="007A1280"/>
    <w:rsid w:val="007A1DD0"/>
    <w:rsid w:val="007A3790"/>
    <w:rsid w:val="007A4230"/>
    <w:rsid w:val="007A447C"/>
    <w:rsid w:val="007A79C0"/>
    <w:rsid w:val="007A7C8F"/>
    <w:rsid w:val="007B03C4"/>
    <w:rsid w:val="007B0FE2"/>
    <w:rsid w:val="007B1DD5"/>
    <w:rsid w:val="007B3272"/>
    <w:rsid w:val="007B35A6"/>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566F"/>
    <w:rsid w:val="007C6B84"/>
    <w:rsid w:val="007C799D"/>
    <w:rsid w:val="007D0042"/>
    <w:rsid w:val="007D0899"/>
    <w:rsid w:val="007D1BC2"/>
    <w:rsid w:val="007D1E77"/>
    <w:rsid w:val="007D356D"/>
    <w:rsid w:val="007D3CC5"/>
    <w:rsid w:val="007D41FF"/>
    <w:rsid w:val="007D4DD2"/>
    <w:rsid w:val="007D53D5"/>
    <w:rsid w:val="007D5E26"/>
    <w:rsid w:val="007D654D"/>
    <w:rsid w:val="007D6CC4"/>
    <w:rsid w:val="007D7697"/>
    <w:rsid w:val="007D77F8"/>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195"/>
    <w:rsid w:val="007F4950"/>
    <w:rsid w:val="007F52F3"/>
    <w:rsid w:val="007F6182"/>
    <w:rsid w:val="007F71DF"/>
    <w:rsid w:val="007F7319"/>
    <w:rsid w:val="007F7EDB"/>
    <w:rsid w:val="00800950"/>
    <w:rsid w:val="00800FAE"/>
    <w:rsid w:val="00801711"/>
    <w:rsid w:val="0080185E"/>
    <w:rsid w:val="00802EC4"/>
    <w:rsid w:val="00803A90"/>
    <w:rsid w:val="00805BFD"/>
    <w:rsid w:val="00806B72"/>
    <w:rsid w:val="00807674"/>
    <w:rsid w:val="00810446"/>
    <w:rsid w:val="00811667"/>
    <w:rsid w:val="008116E4"/>
    <w:rsid w:val="0081369E"/>
    <w:rsid w:val="00813835"/>
    <w:rsid w:val="00814D41"/>
    <w:rsid w:val="00815795"/>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BF6"/>
    <w:rsid w:val="00834020"/>
    <w:rsid w:val="008348BC"/>
    <w:rsid w:val="0083597E"/>
    <w:rsid w:val="00841C7D"/>
    <w:rsid w:val="00843343"/>
    <w:rsid w:val="0084382C"/>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9DE"/>
    <w:rsid w:val="00873532"/>
    <w:rsid w:val="00873DED"/>
    <w:rsid w:val="00876121"/>
    <w:rsid w:val="00876927"/>
    <w:rsid w:val="008778E4"/>
    <w:rsid w:val="00877E9F"/>
    <w:rsid w:val="00877F64"/>
    <w:rsid w:val="008807D3"/>
    <w:rsid w:val="0088081E"/>
    <w:rsid w:val="00881452"/>
    <w:rsid w:val="00882BD8"/>
    <w:rsid w:val="00883F4D"/>
    <w:rsid w:val="00886634"/>
    <w:rsid w:val="00886B47"/>
    <w:rsid w:val="008878B8"/>
    <w:rsid w:val="00890BC5"/>
    <w:rsid w:val="00891007"/>
    <w:rsid w:val="00891059"/>
    <w:rsid w:val="00892E8A"/>
    <w:rsid w:val="00894E4A"/>
    <w:rsid w:val="008951B3"/>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3CBD"/>
    <w:rsid w:val="008C48A4"/>
    <w:rsid w:val="008C5592"/>
    <w:rsid w:val="008C683F"/>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D7F2F"/>
    <w:rsid w:val="008E02C2"/>
    <w:rsid w:val="008E13DF"/>
    <w:rsid w:val="008E47B0"/>
    <w:rsid w:val="008E59C7"/>
    <w:rsid w:val="008E6A83"/>
    <w:rsid w:val="008E71DC"/>
    <w:rsid w:val="008F03D9"/>
    <w:rsid w:val="008F167A"/>
    <w:rsid w:val="008F4F97"/>
    <w:rsid w:val="008F6329"/>
    <w:rsid w:val="008F704A"/>
    <w:rsid w:val="008F7D1F"/>
    <w:rsid w:val="00902AB0"/>
    <w:rsid w:val="00902F21"/>
    <w:rsid w:val="00910971"/>
    <w:rsid w:val="00914291"/>
    <w:rsid w:val="0091449E"/>
    <w:rsid w:val="009148CB"/>
    <w:rsid w:val="00916EB3"/>
    <w:rsid w:val="0091761A"/>
    <w:rsid w:val="00922620"/>
    <w:rsid w:val="00922DED"/>
    <w:rsid w:val="00923F99"/>
    <w:rsid w:val="0092477A"/>
    <w:rsid w:val="009261C2"/>
    <w:rsid w:val="00930E91"/>
    <w:rsid w:val="00930F52"/>
    <w:rsid w:val="00932217"/>
    <w:rsid w:val="00932753"/>
    <w:rsid w:val="00932EB6"/>
    <w:rsid w:val="009342A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4DA6"/>
    <w:rsid w:val="00946201"/>
    <w:rsid w:val="0094756A"/>
    <w:rsid w:val="009514B7"/>
    <w:rsid w:val="00951B4D"/>
    <w:rsid w:val="00951EB0"/>
    <w:rsid w:val="009529E2"/>
    <w:rsid w:val="0095552F"/>
    <w:rsid w:val="00955B2F"/>
    <w:rsid w:val="00956004"/>
    <w:rsid w:val="00957F11"/>
    <w:rsid w:val="009606D4"/>
    <w:rsid w:val="00960C4E"/>
    <w:rsid w:val="0096165E"/>
    <w:rsid w:val="00961DC6"/>
    <w:rsid w:val="00962DC6"/>
    <w:rsid w:val="009634AB"/>
    <w:rsid w:val="0096488C"/>
    <w:rsid w:val="00965887"/>
    <w:rsid w:val="00970247"/>
    <w:rsid w:val="0097155B"/>
    <w:rsid w:val="00971E5C"/>
    <w:rsid w:val="00972283"/>
    <w:rsid w:val="00972ED9"/>
    <w:rsid w:val="009744EB"/>
    <w:rsid w:val="00976737"/>
    <w:rsid w:val="00976FE2"/>
    <w:rsid w:val="00977311"/>
    <w:rsid w:val="00980E5C"/>
    <w:rsid w:val="009816CA"/>
    <w:rsid w:val="00982B3B"/>
    <w:rsid w:val="00983062"/>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63F3"/>
    <w:rsid w:val="009A6649"/>
    <w:rsid w:val="009A6A93"/>
    <w:rsid w:val="009A6C0D"/>
    <w:rsid w:val="009A783F"/>
    <w:rsid w:val="009B0226"/>
    <w:rsid w:val="009B2AA9"/>
    <w:rsid w:val="009B31E3"/>
    <w:rsid w:val="009B3AD7"/>
    <w:rsid w:val="009B519C"/>
    <w:rsid w:val="009B6123"/>
    <w:rsid w:val="009B6AFC"/>
    <w:rsid w:val="009B6E83"/>
    <w:rsid w:val="009B75A3"/>
    <w:rsid w:val="009B7650"/>
    <w:rsid w:val="009C034A"/>
    <w:rsid w:val="009C05D0"/>
    <w:rsid w:val="009C05DB"/>
    <w:rsid w:val="009C1AAF"/>
    <w:rsid w:val="009C46C2"/>
    <w:rsid w:val="009C4DE4"/>
    <w:rsid w:val="009D0093"/>
    <w:rsid w:val="009D00E1"/>
    <w:rsid w:val="009D0447"/>
    <w:rsid w:val="009D1CFF"/>
    <w:rsid w:val="009D1F15"/>
    <w:rsid w:val="009D2337"/>
    <w:rsid w:val="009D2591"/>
    <w:rsid w:val="009D4FA4"/>
    <w:rsid w:val="009E1F0A"/>
    <w:rsid w:val="009E3324"/>
    <w:rsid w:val="009E3DC1"/>
    <w:rsid w:val="009E4B26"/>
    <w:rsid w:val="009E5187"/>
    <w:rsid w:val="009E585B"/>
    <w:rsid w:val="009E7CDD"/>
    <w:rsid w:val="009F0618"/>
    <w:rsid w:val="009F141D"/>
    <w:rsid w:val="009F1916"/>
    <w:rsid w:val="009F1C79"/>
    <w:rsid w:val="009F26E1"/>
    <w:rsid w:val="009F2931"/>
    <w:rsid w:val="009F2A49"/>
    <w:rsid w:val="009F2ACA"/>
    <w:rsid w:val="009F3F3B"/>
    <w:rsid w:val="009F4330"/>
    <w:rsid w:val="009F6E2F"/>
    <w:rsid w:val="009F7FE5"/>
    <w:rsid w:val="00A00CB5"/>
    <w:rsid w:val="00A01AF1"/>
    <w:rsid w:val="00A01C99"/>
    <w:rsid w:val="00A01CA6"/>
    <w:rsid w:val="00A03E06"/>
    <w:rsid w:val="00A03EF1"/>
    <w:rsid w:val="00A04105"/>
    <w:rsid w:val="00A0455F"/>
    <w:rsid w:val="00A046D8"/>
    <w:rsid w:val="00A0555E"/>
    <w:rsid w:val="00A055D2"/>
    <w:rsid w:val="00A06C9F"/>
    <w:rsid w:val="00A1121C"/>
    <w:rsid w:val="00A11712"/>
    <w:rsid w:val="00A11F2F"/>
    <w:rsid w:val="00A13973"/>
    <w:rsid w:val="00A13D1E"/>
    <w:rsid w:val="00A13F93"/>
    <w:rsid w:val="00A145D4"/>
    <w:rsid w:val="00A14CE5"/>
    <w:rsid w:val="00A166F3"/>
    <w:rsid w:val="00A16D70"/>
    <w:rsid w:val="00A16EBE"/>
    <w:rsid w:val="00A173C2"/>
    <w:rsid w:val="00A17B01"/>
    <w:rsid w:val="00A17EC5"/>
    <w:rsid w:val="00A20779"/>
    <w:rsid w:val="00A21C50"/>
    <w:rsid w:val="00A22CFF"/>
    <w:rsid w:val="00A2344F"/>
    <w:rsid w:val="00A2467B"/>
    <w:rsid w:val="00A2499A"/>
    <w:rsid w:val="00A2568C"/>
    <w:rsid w:val="00A2596D"/>
    <w:rsid w:val="00A26661"/>
    <w:rsid w:val="00A27261"/>
    <w:rsid w:val="00A303F3"/>
    <w:rsid w:val="00A324D2"/>
    <w:rsid w:val="00A32D27"/>
    <w:rsid w:val="00A340FB"/>
    <w:rsid w:val="00A34AAD"/>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90D"/>
    <w:rsid w:val="00A55034"/>
    <w:rsid w:val="00A55B74"/>
    <w:rsid w:val="00A55B85"/>
    <w:rsid w:val="00A56356"/>
    <w:rsid w:val="00A56EB6"/>
    <w:rsid w:val="00A5735C"/>
    <w:rsid w:val="00A61E67"/>
    <w:rsid w:val="00A62AF4"/>
    <w:rsid w:val="00A634F1"/>
    <w:rsid w:val="00A63AB4"/>
    <w:rsid w:val="00A66A41"/>
    <w:rsid w:val="00A672FA"/>
    <w:rsid w:val="00A67BDA"/>
    <w:rsid w:val="00A67FCD"/>
    <w:rsid w:val="00A70158"/>
    <w:rsid w:val="00A702B2"/>
    <w:rsid w:val="00A71217"/>
    <w:rsid w:val="00A7157F"/>
    <w:rsid w:val="00A722DA"/>
    <w:rsid w:val="00A7326E"/>
    <w:rsid w:val="00A73E1E"/>
    <w:rsid w:val="00A743E4"/>
    <w:rsid w:val="00A74C85"/>
    <w:rsid w:val="00A75F0A"/>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FE3"/>
    <w:rsid w:val="00AA046B"/>
    <w:rsid w:val="00AA14FA"/>
    <w:rsid w:val="00AA1658"/>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D7C"/>
    <w:rsid w:val="00AC171D"/>
    <w:rsid w:val="00AC2AB8"/>
    <w:rsid w:val="00AC2E7A"/>
    <w:rsid w:val="00AC2E7E"/>
    <w:rsid w:val="00AC315A"/>
    <w:rsid w:val="00AC3F7A"/>
    <w:rsid w:val="00AC4B27"/>
    <w:rsid w:val="00AC55F4"/>
    <w:rsid w:val="00AC6243"/>
    <w:rsid w:val="00AC7756"/>
    <w:rsid w:val="00AC77EA"/>
    <w:rsid w:val="00AD0507"/>
    <w:rsid w:val="00AD17A0"/>
    <w:rsid w:val="00AD1EF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569"/>
    <w:rsid w:val="00AF38D8"/>
    <w:rsid w:val="00AF4520"/>
    <w:rsid w:val="00AF570C"/>
    <w:rsid w:val="00AF6580"/>
    <w:rsid w:val="00AF71DC"/>
    <w:rsid w:val="00B001CA"/>
    <w:rsid w:val="00B00F44"/>
    <w:rsid w:val="00B03306"/>
    <w:rsid w:val="00B035B2"/>
    <w:rsid w:val="00B035D6"/>
    <w:rsid w:val="00B03916"/>
    <w:rsid w:val="00B042E1"/>
    <w:rsid w:val="00B04D72"/>
    <w:rsid w:val="00B04DEC"/>
    <w:rsid w:val="00B04EBE"/>
    <w:rsid w:val="00B053D1"/>
    <w:rsid w:val="00B05559"/>
    <w:rsid w:val="00B05E4A"/>
    <w:rsid w:val="00B062D9"/>
    <w:rsid w:val="00B07C2E"/>
    <w:rsid w:val="00B10196"/>
    <w:rsid w:val="00B10FF7"/>
    <w:rsid w:val="00B10FFE"/>
    <w:rsid w:val="00B111C1"/>
    <w:rsid w:val="00B1158E"/>
    <w:rsid w:val="00B11AB5"/>
    <w:rsid w:val="00B143FD"/>
    <w:rsid w:val="00B15AB2"/>
    <w:rsid w:val="00B17173"/>
    <w:rsid w:val="00B17A4D"/>
    <w:rsid w:val="00B17A8C"/>
    <w:rsid w:val="00B201FB"/>
    <w:rsid w:val="00B2020B"/>
    <w:rsid w:val="00B20AD8"/>
    <w:rsid w:val="00B21950"/>
    <w:rsid w:val="00B2264A"/>
    <w:rsid w:val="00B233D9"/>
    <w:rsid w:val="00B239E5"/>
    <w:rsid w:val="00B23C97"/>
    <w:rsid w:val="00B25C02"/>
    <w:rsid w:val="00B2778F"/>
    <w:rsid w:val="00B27B0D"/>
    <w:rsid w:val="00B32A34"/>
    <w:rsid w:val="00B32B6F"/>
    <w:rsid w:val="00B348B3"/>
    <w:rsid w:val="00B35F8D"/>
    <w:rsid w:val="00B35FAF"/>
    <w:rsid w:val="00B36019"/>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4824"/>
    <w:rsid w:val="00B6483F"/>
    <w:rsid w:val="00B6637C"/>
    <w:rsid w:val="00B67167"/>
    <w:rsid w:val="00B67D76"/>
    <w:rsid w:val="00B700F3"/>
    <w:rsid w:val="00B7128F"/>
    <w:rsid w:val="00B73754"/>
    <w:rsid w:val="00B73F32"/>
    <w:rsid w:val="00B746A1"/>
    <w:rsid w:val="00B74E03"/>
    <w:rsid w:val="00B750A1"/>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E"/>
    <w:rsid w:val="00B94C0D"/>
    <w:rsid w:val="00B94CB0"/>
    <w:rsid w:val="00B953BD"/>
    <w:rsid w:val="00B96562"/>
    <w:rsid w:val="00B96BED"/>
    <w:rsid w:val="00BA2C51"/>
    <w:rsid w:val="00BA2D73"/>
    <w:rsid w:val="00BA2DD9"/>
    <w:rsid w:val="00BA3CD9"/>
    <w:rsid w:val="00BA3DDE"/>
    <w:rsid w:val="00BA4AFA"/>
    <w:rsid w:val="00BA6E66"/>
    <w:rsid w:val="00BA71F1"/>
    <w:rsid w:val="00BA7C79"/>
    <w:rsid w:val="00BB16C3"/>
    <w:rsid w:val="00BB1882"/>
    <w:rsid w:val="00BB3557"/>
    <w:rsid w:val="00BB3B85"/>
    <w:rsid w:val="00BB40CB"/>
    <w:rsid w:val="00BB450B"/>
    <w:rsid w:val="00BB5056"/>
    <w:rsid w:val="00BC14CB"/>
    <w:rsid w:val="00BC1CEE"/>
    <w:rsid w:val="00BC23D4"/>
    <w:rsid w:val="00BC29B7"/>
    <w:rsid w:val="00BC39D3"/>
    <w:rsid w:val="00BC3FB9"/>
    <w:rsid w:val="00BC548F"/>
    <w:rsid w:val="00BC5ACD"/>
    <w:rsid w:val="00BC5C00"/>
    <w:rsid w:val="00BC6522"/>
    <w:rsid w:val="00BD0140"/>
    <w:rsid w:val="00BD0E91"/>
    <w:rsid w:val="00BD2D2C"/>
    <w:rsid w:val="00BD3EA8"/>
    <w:rsid w:val="00BD42F7"/>
    <w:rsid w:val="00BD46FB"/>
    <w:rsid w:val="00BD558E"/>
    <w:rsid w:val="00BD5DBC"/>
    <w:rsid w:val="00BE1B5F"/>
    <w:rsid w:val="00BE23C7"/>
    <w:rsid w:val="00BE3215"/>
    <w:rsid w:val="00BE4ECC"/>
    <w:rsid w:val="00BE5A5A"/>
    <w:rsid w:val="00BF050A"/>
    <w:rsid w:val="00BF1DCE"/>
    <w:rsid w:val="00BF21B2"/>
    <w:rsid w:val="00BF312D"/>
    <w:rsid w:val="00BF3F78"/>
    <w:rsid w:val="00BF4C16"/>
    <w:rsid w:val="00BF596F"/>
    <w:rsid w:val="00BF5C15"/>
    <w:rsid w:val="00BF6013"/>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577C"/>
    <w:rsid w:val="00C16A81"/>
    <w:rsid w:val="00C16E00"/>
    <w:rsid w:val="00C20D62"/>
    <w:rsid w:val="00C20F4A"/>
    <w:rsid w:val="00C20F7A"/>
    <w:rsid w:val="00C21265"/>
    <w:rsid w:val="00C22084"/>
    <w:rsid w:val="00C23564"/>
    <w:rsid w:val="00C23B49"/>
    <w:rsid w:val="00C2598C"/>
    <w:rsid w:val="00C3011F"/>
    <w:rsid w:val="00C30203"/>
    <w:rsid w:val="00C30B2F"/>
    <w:rsid w:val="00C3129A"/>
    <w:rsid w:val="00C3182E"/>
    <w:rsid w:val="00C33316"/>
    <w:rsid w:val="00C3571A"/>
    <w:rsid w:val="00C35F0B"/>
    <w:rsid w:val="00C36A86"/>
    <w:rsid w:val="00C37492"/>
    <w:rsid w:val="00C40440"/>
    <w:rsid w:val="00C40B0C"/>
    <w:rsid w:val="00C41214"/>
    <w:rsid w:val="00C4198A"/>
    <w:rsid w:val="00C41BB4"/>
    <w:rsid w:val="00C41EDC"/>
    <w:rsid w:val="00C44299"/>
    <w:rsid w:val="00C44DFB"/>
    <w:rsid w:val="00C45E61"/>
    <w:rsid w:val="00C4747D"/>
    <w:rsid w:val="00C507E3"/>
    <w:rsid w:val="00C50D7D"/>
    <w:rsid w:val="00C51828"/>
    <w:rsid w:val="00C5432C"/>
    <w:rsid w:val="00C548F5"/>
    <w:rsid w:val="00C5598A"/>
    <w:rsid w:val="00C60CD1"/>
    <w:rsid w:val="00C610D9"/>
    <w:rsid w:val="00C615A9"/>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8274F"/>
    <w:rsid w:val="00C82EE0"/>
    <w:rsid w:val="00C831AF"/>
    <w:rsid w:val="00C832D7"/>
    <w:rsid w:val="00C83E52"/>
    <w:rsid w:val="00C85FCA"/>
    <w:rsid w:val="00C8679D"/>
    <w:rsid w:val="00C90DBA"/>
    <w:rsid w:val="00C9192F"/>
    <w:rsid w:val="00C94DF4"/>
    <w:rsid w:val="00C95887"/>
    <w:rsid w:val="00C96424"/>
    <w:rsid w:val="00C96AF3"/>
    <w:rsid w:val="00C96C46"/>
    <w:rsid w:val="00C97586"/>
    <w:rsid w:val="00C97D16"/>
    <w:rsid w:val="00C97D6A"/>
    <w:rsid w:val="00C97F17"/>
    <w:rsid w:val="00CA300F"/>
    <w:rsid w:val="00CA3102"/>
    <w:rsid w:val="00CA46FE"/>
    <w:rsid w:val="00CA56D4"/>
    <w:rsid w:val="00CA6327"/>
    <w:rsid w:val="00CA755A"/>
    <w:rsid w:val="00CA79A6"/>
    <w:rsid w:val="00CA7B3E"/>
    <w:rsid w:val="00CA7BEF"/>
    <w:rsid w:val="00CB0451"/>
    <w:rsid w:val="00CB05BA"/>
    <w:rsid w:val="00CB0D3E"/>
    <w:rsid w:val="00CB107C"/>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263C"/>
    <w:rsid w:val="00CD52D4"/>
    <w:rsid w:val="00CD6A4E"/>
    <w:rsid w:val="00CD6B95"/>
    <w:rsid w:val="00CD7331"/>
    <w:rsid w:val="00CE08B0"/>
    <w:rsid w:val="00CE535A"/>
    <w:rsid w:val="00CE5D67"/>
    <w:rsid w:val="00CE671E"/>
    <w:rsid w:val="00CF08F4"/>
    <w:rsid w:val="00CF0E0B"/>
    <w:rsid w:val="00CF319C"/>
    <w:rsid w:val="00CF3B70"/>
    <w:rsid w:val="00CF4DA4"/>
    <w:rsid w:val="00CF5267"/>
    <w:rsid w:val="00D0075D"/>
    <w:rsid w:val="00D019E0"/>
    <w:rsid w:val="00D02CCD"/>
    <w:rsid w:val="00D040A2"/>
    <w:rsid w:val="00D0449F"/>
    <w:rsid w:val="00D047E4"/>
    <w:rsid w:val="00D05961"/>
    <w:rsid w:val="00D064C2"/>
    <w:rsid w:val="00D06E77"/>
    <w:rsid w:val="00D128C0"/>
    <w:rsid w:val="00D130BF"/>
    <w:rsid w:val="00D166FE"/>
    <w:rsid w:val="00D176A7"/>
    <w:rsid w:val="00D176F7"/>
    <w:rsid w:val="00D2081B"/>
    <w:rsid w:val="00D20EA5"/>
    <w:rsid w:val="00D2151D"/>
    <w:rsid w:val="00D23E1D"/>
    <w:rsid w:val="00D253F3"/>
    <w:rsid w:val="00D2664C"/>
    <w:rsid w:val="00D2797D"/>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332D"/>
    <w:rsid w:val="00D43596"/>
    <w:rsid w:val="00D43801"/>
    <w:rsid w:val="00D44E7B"/>
    <w:rsid w:val="00D44E8B"/>
    <w:rsid w:val="00D463C9"/>
    <w:rsid w:val="00D46F9C"/>
    <w:rsid w:val="00D474D8"/>
    <w:rsid w:val="00D479FC"/>
    <w:rsid w:val="00D47A1A"/>
    <w:rsid w:val="00D52FD6"/>
    <w:rsid w:val="00D540B7"/>
    <w:rsid w:val="00D55818"/>
    <w:rsid w:val="00D574CE"/>
    <w:rsid w:val="00D6044D"/>
    <w:rsid w:val="00D6086F"/>
    <w:rsid w:val="00D6092E"/>
    <w:rsid w:val="00D60A5B"/>
    <w:rsid w:val="00D60BAF"/>
    <w:rsid w:val="00D61131"/>
    <w:rsid w:val="00D61233"/>
    <w:rsid w:val="00D62F76"/>
    <w:rsid w:val="00D6385E"/>
    <w:rsid w:val="00D63F6A"/>
    <w:rsid w:val="00D6491C"/>
    <w:rsid w:val="00D64981"/>
    <w:rsid w:val="00D653B9"/>
    <w:rsid w:val="00D65868"/>
    <w:rsid w:val="00D65FA1"/>
    <w:rsid w:val="00D672D8"/>
    <w:rsid w:val="00D67805"/>
    <w:rsid w:val="00D7039E"/>
    <w:rsid w:val="00D71146"/>
    <w:rsid w:val="00D715E5"/>
    <w:rsid w:val="00D74497"/>
    <w:rsid w:val="00D74C5D"/>
    <w:rsid w:val="00D74CED"/>
    <w:rsid w:val="00D74FE2"/>
    <w:rsid w:val="00D767BA"/>
    <w:rsid w:val="00D76CA3"/>
    <w:rsid w:val="00D81DF8"/>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B0B73"/>
    <w:rsid w:val="00DB199A"/>
    <w:rsid w:val="00DB5CD4"/>
    <w:rsid w:val="00DB70A2"/>
    <w:rsid w:val="00DC02C1"/>
    <w:rsid w:val="00DC47B8"/>
    <w:rsid w:val="00DC4933"/>
    <w:rsid w:val="00DC6547"/>
    <w:rsid w:val="00DD0884"/>
    <w:rsid w:val="00DD1BF2"/>
    <w:rsid w:val="00DD2E7B"/>
    <w:rsid w:val="00DD494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7346"/>
    <w:rsid w:val="00DF0328"/>
    <w:rsid w:val="00DF244B"/>
    <w:rsid w:val="00DF5512"/>
    <w:rsid w:val="00E0006C"/>
    <w:rsid w:val="00E01A5B"/>
    <w:rsid w:val="00E04214"/>
    <w:rsid w:val="00E04352"/>
    <w:rsid w:val="00E04E5B"/>
    <w:rsid w:val="00E065A1"/>
    <w:rsid w:val="00E069EF"/>
    <w:rsid w:val="00E07394"/>
    <w:rsid w:val="00E07A56"/>
    <w:rsid w:val="00E115CE"/>
    <w:rsid w:val="00E1198F"/>
    <w:rsid w:val="00E11FA9"/>
    <w:rsid w:val="00E13E68"/>
    <w:rsid w:val="00E15D8F"/>
    <w:rsid w:val="00E17ABB"/>
    <w:rsid w:val="00E22DDC"/>
    <w:rsid w:val="00E24638"/>
    <w:rsid w:val="00E24F47"/>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242D"/>
    <w:rsid w:val="00E42B9C"/>
    <w:rsid w:val="00E43CA2"/>
    <w:rsid w:val="00E44037"/>
    <w:rsid w:val="00E44C5C"/>
    <w:rsid w:val="00E454D2"/>
    <w:rsid w:val="00E47374"/>
    <w:rsid w:val="00E47C4B"/>
    <w:rsid w:val="00E5020C"/>
    <w:rsid w:val="00E50DAC"/>
    <w:rsid w:val="00E51E20"/>
    <w:rsid w:val="00E525A8"/>
    <w:rsid w:val="00E531D4"/>
    <w:rsid w:val="00E5458B"/>
    <w:rsid w:val="00E5667E"/>
    <w:rsid w:val="00E56C11"/>
    <w:rsid w:val="00E56D3D"/>
    <w:rsid w:val="00E57181"/>
    <w:rsid w:val="00E579C6"/>
    <w:rsid w:val="00E60673"/>
    <w:rsid w:val="00E610BB"/>
    <w:rsid w:val="00E619B3"/>
    <w:rsid w:val="00E6279F"/>
    <w:rsid w:val="00E639BE"/>
    <w:rsid w:val="00E6525F"/>
    <w:rsid w:val="00E65752"/>
    <w:rsid w:val="00E65C78"/>
    <w:rsid w:val="00E66621"/>
    <w:rsid w:val="00E66798"/>
    <w:rsid w:val="00E67995"/>
    <w:rsid w:val="00E7116B"/>
    <w:rsid w:val="00E724B3"/>
    <w:rsid w:val="00E7352B"/>
    <w:rsid w:val="00E7502B"/>
    <w:rsid w:val="00E757C4"/>
    <w:rsid w:val="00E76553"/>
    <w:rsid w:val="00E76B3E"/>
    <w:rsid w:val="00E76C36"/>
    <w:rsid w:val="00E76DDA"/>
    <w:rsid w:val="00E773C9"/>
    <w:rsid w:val="00E81296"/>
    <w:rsid w:val="00E83344"/>
    <w:rsid w:val="00E8789C"/>
    <w:rsid w:val="00E87D54"/>
    <w:rsid w:val="00E91274"/>
    <w:rsid w:val="00E927D5"/>
    <w:rsid w:val="00E92F71"/>
    <w:rsid w:val="00E94001"/>
    <w:rsid w:val="00E94FE4"/>
    <w:rsid w:val="00E971E4"/>
    <w:rsid w:val="00EA0C55"/>
    <w:rsid w:val="00EA13FA"/>
    <w:rsid w:val="00EA1F92"/>
    <w:rsid w:val="00EA26F1"/>
    <w:rsid w:val="00EA2BD6"/>
    <w:rsid w:val="00EA34AE"/>
    <w:rsid w:val="00EA3580"/>
    <w:rsid w:val="00EA5446"/>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251D"/>
    <w:rsid w:val="00ED3C6C"/>
    <w:rsid w:val="00ED45FE"/>
    <w:rsid w:val="00ED5BA6"/>
    <w:rsid w:val="00ED654D"/>
    <w:rsid w:val="00EE0687"/>
    <w:rsid w:val="00EE0969"/>
    <w:rsid w:val="00EE0E0A"/>
    <w:rsid w:val="00EE330E"/>
    <w:rsid w:val="00EE6606"/>
    <w:rsid w:val="00EE6AEE"/>
    <w:rsid w:val="00EE6D61"/>
    <w:rsid w:val="00EE7F88"/>
    <w:rsid w:val="00EF0D5F"/>
    <w:rsid w:val="00EF0DEA"/>
    <w:rsid w:val="00EF2E30"/>
    <w:rsid w:val="00EF3629"/>
    <w:rsid w:val="00EF3C48"/>
    <w:rsid w:val="00EF5709"/>
    <w:rsid w:val="00EF6607"/>
    <w:rsid w:val="00EF6B6B"/>
    <w:rsid w:val="00EF6D45"/>
    <w:rsid w:val="00EF760D"/>
    <w:rsid w:val="00EF7951"/>
    <w:rsid w:val="00EF7BEF"/>
    <w:rsid w:val="00F0116D"/>
    <w:rsid w:val="00F01EEE"/>
    <w:rsid w:val="00F04150"/>
    <w:rsid w:val="00F05AEF"/>
    <w:rsid w:val="00F05D6D"/>
    <w:rsid w:val="00F10EED"/>
    <w:rsid w:val="00F10F17"/>
    <w:rsid w:val="00F1148D"/>
    <w:rsid w:val="00F11E82"/>
    <w:rsid w:val="00F15158"/>
    <w:rsid w:val="00F166CD"/>
    <w:rsid w:val="00F173FF"/>
    <w:rsid w:val="00F1773F"/>
    <w:rsid w:val="00F20FA1"/>
    <w:rsid w:val="00F214BC"/>
    <w:rsid w:val="00F22AB8"/>
    <w:rsid w:val="00F23821"/>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16E4"/>
    <w:rsid w:val="00F42975"/>
    <w:rsid w:val="00F4299B"/>
    <w:rsid w:val="00F42B48"/>
    <w:rsid w:val="00F43744"/>
    <w:rsid w:val="00F43D78"/>
    <w:rsid w:val="00F46300"/>
    <w:rsid w:val="00F475BE"/>
    <w:rsid w:val="00F47F8B"/>
    <w:rsid w:val="00F506A2"/>
    <w:rsid w:val="00F50842"/>
    <w:rsid w:val="00F5086D"/>
    <w:rsid w:val="00F50C59"/>
    <w:rsid w:val="00F527F9"/>
    <w:rsid w:val="00F52D10"/>
    <w:rsid w:val="00F52D42"/>
    <w:rsid w:val="00F535DE"/>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7075B"/>
    <w:rsid w:val="00F70A11"/>
    <w:rsid w:val="00F70D77"/>
    <w:rsid w:val="00F75614"/>
    <w:rsid w:val="00F769F4"/>
    <w:rsid w:val="00F76ECA"/>
    <w:rsid w:val="00F7742E"/>
    <w:rsid w:val="00F806E1"/>
    <w:rsid w:val="00F80D2E"/>
    <w:rsid w:val="00F80D64"/>
    <w:rsid w:val="00F81721"/>
    <w:rsid w:val="00F81EAA"/>
    <w:rsid w:val="00F821BE"/>
    <w:rsid w:val="00F832F0"/>
    <w:rsid w:val="00F84DE5"/>
    <w:rsid w:val="00F856B3"/>
    <w:rsid w:val="00F857CF"/>
    <w:rsid w:val="00F85A49"/>
    <w:rsid w:val="00F86879"/>
    <w:rsid w:val="00F87470"/>
    <w:rsid w:val="00F8768B"/>
    <w:rsid w:val="00F87CF0"/>
    <w:rsid w:val="00F901C8"/>
    <w:rsid w:val="00F90B28"/>
    <w:rsid w:val="00F91F65"/>
    <w:rsid w:val="00F92FCF"/>
    <w:rsid w:val="00F93051"/>
    <w:rsid w:val="00F93321"/>
    <w:rsid w:val="00F93671"/>
    <w:rsid w:val="00F9484A"/>
    <w:rsid w:val="00F95533"/>
    <w:rsid w:val="00F97D39"/>
    <w:rsid w:val="00FA0670"/>
    <w:rsid w:val="00FA09BE"/>
    <w:rsid w:val="00FA14D0"/>
    <w:rsid w:val="00FA2C88"/>
    <w:rsid w:val="00FA31A5"/>
    <w:rsid w:val="00FA36E0"/>
    <w:rsid w:val="00FA3C37"/>
    <w:rsid w:val="00FA4B4D"/>
    <w:rsid w:val="00FA51D6"/>
    <w:rsid w:val="00FA55EA"/>
    <w:rsid w:val="00FA5C01"/>
    <w:rsid w:val="00FA7031"/>
    <w:rsid w:val="00FB12E6"/>
    <w:rsid w:val="00FB2677"/>
    <w:rsid w:val="00FB686D"/>
    <w:rsid w:val="00FB6E90"/>
    <w:rsid w:val="00FB735C"/>
    <w:rsid w:val="00FB789C"/>
    <w:rsid w:val="00FC013C"/>
    <w:rsid w:val="00FC2DB7"/>
    <w:rsid w:val="00FC456E"/>
    <w:rsid w:val="00FC5329"/>
    <w:rsid w:val="00FC7E29"/>
    <w:rsid w:val="00FD05DB"/>
    <w:rsid w:val="00FD0A9E"/>
    <w:rsid w:val="00FD48D0"/>
    <w:rsid w:val="00FD4F03"/>
    <w:rsid w:val="00FD5F5B"/>
    <w:rsid w:val="00FD7507"/>
    <w:rsid w:val="00FE0168"/>
    <w:rsid w:val="00FE178F"/>
    <w:rsid w:val="00FE21C3"/>
    <w:rsid w:val="00FE4CD1"/>
    <w:rsid w:val="00FE6724"/>
    <w:rsid w:val="00FE74BE"/>
    <w:rsid w:val="00FE7EE4"/>
    <w:rsid w:val="00FF0A53"/>
    <w:rsid w:val="00FF13E5"/>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993"/>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3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dlxnowrap1">
    <w:name w:val="dlxnowrap1"/>
    <w:basedOn w:val="DefaultParagraphFont"/>
    <w:rsid w:val="00DC4933"/>
  </w:style>
  <w:style w:type="paragraph" w:customStyle="1" w:styleId="Default">
    <w:name w:val="Default"/>
    <w:rsid w:val="00E4242D"/>
    <w:pPr>
      <w:autoSpaceDE w:val="0"/>
      <w:autoSpaceDN w:val="0"/>
      <w:adjustRightInd w:val="0"/>
    </w:pPr>
    <w:rPr>
      <w:rFonts w:ascii="Arial" w:hAnsi="Arial" w:cs="Arial"/>
      <w:color w:val="000000"/>
      <w:sz w:val="24"/>
      <w:szCs w:val="24"/>
    </w:rPr>
  </w:style>
  <w:style w:type="character" w:customStyle="1" w:styleId="msmetadata">
    <w:name w:val="ms_metadata"/>
    <w:rsid w:val="00B062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4433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42958754">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8384235">
      <w:bodyDiv w:val="1"/>
      <w:marLeft w:val="0"/>
      <w:marRight w:val="0"/>
      <w:marTop w:val="0"/>
      <w:marBottom w:val="0"/>
      <w:divBdr>
        <w:top w:val="none" w:sz="0" w:space="0" w:color="auto"/>
        <w:left w:val="none" w:sz="0" w:space="0" w:color="auto"/>
        <w:bottom w:val="none" w:sz="0" w:space="0" w:color="auto"/>
        <w:right w:val="none" w:sz="0" w:space="0" w:color="auto"/>
      </w:divBdr>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057506">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65549923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809326890">
      <w:bodyDiv w:val="1"/>
      <w:marLeft w:val="0"/>
      <w:marRight w:val="0"/>
      <w:marTop w:val="0"/>
      <w:marBottom w:val="0"/>
      <w:divBdr>
        <w:top w:val="none" w:sz="0" w:space="0" w:color="auto"/>
        <w:left w:val="none" w:sz="0" w:space="0" w:color="auto"/>
        <w:bottom w:val="none" w:sz="0" w:space="0" w:color="auto"/>
        <w:right w:val="none" w:sz="0" w:space="0" w:color="auto"/>
      </w:divBdr>
    </w:div>
    <w:div w:id="893083757">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5530442">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198817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ediminas.Brazys@smn.lt"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liudas.duoba@etic.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t.gov.l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D66BD-3597-437C-B820-A7A98FE42F5E}">
  <ds:schemaRefs>
    <ds:schemaRef ds:uri="http://schemas.openxmlformats.org/officeDocument/2006/bibliography"/>
  </ds:schemaRefs>
</ds:datastoreItem>
</file>

<file path=customXml/itemProps2.xml><?xml version="1.0" encoding="utf-8"?>
<ds:datastoreItem xmlns:ds="http://schemas.openxmlformats.org/officeDocument/2006/customXml" ds:itemID="{BF188C8A-523C-42A0-9FA3-8E14B77B7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5</Pages>
  <Words>7152</Words>
  <Characters>4078</Characters>
  <Application>Microsoft Office Word</Application>
  <DocSecurity>0</DocSecurity>
  <Lines>33</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11208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Marija Grušienė</cp:lastModifiedBy>
  <cp:revision>35</cp:revision>
  <cp:lastPrinted>2012-11-14T13:36:00Z</cp:lastPrinted>
  <dcterms:created xsi:type="dcterms:W3CDTF">2018-11-21T07:50:00Z</dcterms:created>
  <dcterms:modified xsi:type="dcterms:W3CDTF">2019-04-15T04:39:00Z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Marija.Grusiene@le.lt</vt:lpwstr>
  </property>
  <property fmtid="{D5CDD505-2E9C-101B-9397-08002B2CF9AE}" pid="153" name="MSIP_Label_320c693d-44b7-4e16-b3dd-4fcd87401cf5_SetDate">
    <vt:lpwstr>2019-04-12T17:30:51.1581955Z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Extended_MSFT_Method">
    <vt:lpwstr>Manual</vt:lpwstr>
  </property>
  <property fmtid="{D5CDD505-2E9C-101B-9397-08002B2CF9AE}" pid="157" name="MSIP_Label_190751af-2442-49a7-b7b9-9f0bcce858c9_Enabled">
    <vt:lpwstr>True</vt:lpwstr>
  </property>
  <property fmtid="{D5CDD505-2E9C-101B-9397-08002B2CF9AE}" pid="158" name="MSIP_Label_190751af-2442-49a7-b7b9-9f0bcce858c9_SiteId">
    <vt:lpwstr>ea88e983-d65a-47b3-adb4-3e1c6d2110d2</vt:lpwstr>
  </property>
  <property fmtid="{D5CDD505-2E9C-101B-9397-08002B2CF9AE}" pid="159" name="MSIP_Label_190751af-2442-49a7-b7b9-9f0bcce858c9_Owner">
    <vt:lpwstr>Marija.Grusiene@le.lt</vt:lpwstr>
  </property>
  <property fmtid="{D5CDD505-2E9C-101B-9397-08002B2CF9AE}" pid="160" name="MSIP_Label_190751af-2442-49a7-b7b9-9f0bcce858c9_SetDate">
    <vt:lpwstr>2019-04-12T17:30:51.1581955Z</vt:lpwstr>
  </property>
  <property fmtid="{D5CDD505-2E9C-101B-9397-08002B2CF9AE}" pid="161" name="MSIP_Label_190751af-2442-49a7-b7b9-9f0bcce858c9_Name">
    <vt:lpwstr>Be žymos</vt:lpwstr>
  </property>
  <property fmtid="{D5CDD505-2E9C-101B-9397-08002B2CF9AE}" pid="162" name="MSIP_Label_190751af-2442-49a7-b7b9-9f0bcce858c9_Application">
    <vt:lpwstr>Microsoft Azure Information Protection</vt:lpwstr>
  </property>
  <property fmtid="{D5CDD505-2E9C-101B-9397-08002B2CF9AE}" pid="163" name="MSIP_Label_190751af-2442-49a7-b7b9-9f0bcce858c9_Parent">
    <vt:lpwstr>320c693d-44b7-4e16-b3dd-4fcd87401cf5</vt:lpwstr>
  </property>
  <property fmtid="{D5CDD505-2E9C-101B-9397-08002B2CF9AE}" pid="164" name="MSIP_Label_190751af-2442-49a7-b7b9-9f0bcce858c9_Extended_MSFT_Method">
    <vt:lpwstr>Manual</vt:lpwstr>
  </property>
  <property fmtid="{D5CDD505-2E9C-101B-9397-08002B2CF9AE}" pid="165" name="Sensitivity">
    <vt:lpwstr>Viešo naudojimo Be žymos</vt:lpwstr>
  </property>
</Properties>
</file>