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04F" w:rsidRPr="00645E06" w:rsidRDefault="00F64CA1" w:rsidP="00AE304F">
      <w:pPr>
        <w:tabs>
          <w:tab w:val="left" w:pos="8364"/>
        </w:tabs>
        <w:ind w:left="-1080" w:right="707" w:firstLine="1080"/>
        <w:jc w:val="center"/>
        <w:rPr>
          <w:b/>
          <w:sz w:val="22"/>
          <w:szCs w:val="22"/>
        </w:rPr>
      </w:pPr>
      <w:proofErr w:type="spellStart"/>
      <w:r w:rsidRPr="00645E06">
        <w:rPr>
          <w:b/>
          <w:sz w:val="22"/>
          <w:szCs w:val="22"/>
        </w:rPr>
        <w:t>Hidrochirurginės</w:t>
      </w:r>
      <w:proofErr w:type="spellEnd"/>
      <w:r w:rsidRPr="00645E06">
        <w:rPr>
          <w:b/>
          <w:sz w:val="22"/>
          <w:szCs w:val="22"/>
        </w:rPr>
        <w:t xml:space="preserve"> sistemos </w:t>
      </w:r>
      <w:r w:rsidR="00102C46" w:rsidRPr="00645E06">
        <w:rPr>
          <w:b/>
          <w:sz w:val="22"/>
          <w:szCs w:val="22"/>
        </w:rPr>
        <w:t xml:space="preserve">vienkartinių </w:t>
      </w:r>
      <w:r w:rsidRPr="00645E06">
        <w:rPr>
          <w:b/>
          <w:sz w:val="22"/>
          <w:szCs w:val="22"/>
        </w:rPr>
        <w:t>priedų</w:t>
      </w:r>
      <w:r w:rsidR="00C30163" w:rsidRPr="00645E06">
        <w:rPr>
          <w:b/>
          <w:sz w:val="22"/>
          <w:szCs w:val="22"/>
        </w:rPr>
        <w:t xml:space="preserve"> techninė specifikacija </w:t>
      </w:r>
    </w:p>
    <w:p w:rsidR="00AE304F" w:rsidRPr="00645E06" w:rsidRDefault="00AE304F" w:rsidP="00AE304F">
      <w:pPr>
        <w:ind w:left="-1080" w:firstLine="1080"/>
        <w:jc w:val="center"/>
        <w:rPr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3261"/>
        <w:gridCol w:w="3543"/>
      </w:tblGrid>
      <w:tr w:rsidR="00FC77A4" w:rsidRPr="00645E06" w:rsidTr="0023560F">
        <w:tc>
          <w:tcPr>
            <w:tcW w:w="709" w:type="dxa"/>
            <w:vAlign w:val="center"/>
          </w:tcPr>
          <w:p w:rsidR="00FC77A4" w:rsidRPr="00645E06" w:rsidRDefault="00FC77A4" w:rsidP="006127CE">
            <w:pPr>
              <w:pStyle w:val="1LaikopressC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645E06">
              <w:rPr>
                <w:rFonts w:ascii="Times New Roman" w:hAnsi="Times New Roman"/>
                <w:b/>
                <w:bCs/>
                <w:szCs w:val="22"/>
              </w:rPr>
              <w:t>Eil. Nr.</w:t>
            </w:r>
          </w:p>
        </w:tc>
        <w:tc>
          <w:tcPr>
            <w:tcW w:w="2126" w:type="dxa"/>
            <w:vAlign w:val="center"/>
          </w:tcPr>
          <w:p w:rsidR="00FC77A4" w:rsidRPr="00645E06" w:rsidRDefault="00FC77A4" w:rsidP="006127CE">
            <w:pPr>
              <w:pStyle w:val="1LaikopressC0"/>
              <w:tabs>
                <w:tab w:val="left" w:pos="57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645E06">
              <w:rPr>
                <w:rFonts w:ascii="Times New Roman" w:hAnsi="Times New Roman"/>
                <w:b/>
                <w:bCs/>
                <w:szCs w:val="22"/>
              </w:rPr>
              <w:t>Parametrai (specifikacija)</w:t>
            </w:r>
          </w:p>
        </w:tc>
        <w:tc>
          <w:tcPr>
            <w:tcW w:w="3261" w:type="dxa"/>
            <w:vAlign w:val="center"/>
          </w:tcPr>
          <w:p w:rsidR="00FC77A4" w:rsidRPr="00645E06" w:rsidRDefault="00FC77A4" w:rsidP="006127CE">
            <w:pPr>
              <w:pStyle w:val="1LaikopressC0"/>
              <w:ind w:left="342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645E06">
              <w:rPr>
                <w:rFonts w:ascii="Times New Roman" w:hAnsi="Times New Roman"/>
                <w:b/>
                <w:bCs/>
                <w:szCs w:val="22"/>
              </w:rPr>
              <w:t>Reikalaujamos techninės charakteristikos</w:t>
            </w:r>
          </w:p>
        </w:tc>
        <w:tc>
          <w:tcPr>
            <w:tcW w:w="3543" w:type="dxa"/>
          </w:tcPr>
          <w:p w:rsidR="00FC77A4" w:rsidRPr="00645E06" w:rsidRDefault="00FC77A4" w:rsidP="00FC77A4">
            <w:pPr>
              <w:pStyle w:val="1LaikopressC0"/>
              <w:ind w:left="33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645E06">
              <w:rPr>
                <w:rFonts w:ascii="Times New Roman" w:hAnsi="Times New Roman"/>
                <w:b/>
                <w:bCs/>
                <w:szCs w:val="22"/>
              </w:rPr>
              <w:t>Siūlomos techninės charakteristikos</w:t>
            </w:r>
          </w:p>
        </w:tc>
      </w:tr>
      <w:tr w:rsidR="00FC77A4" w:rsidRPr="00645E06" w:rsidTr="0023560F">
        <w:trPr>
          <w:trHeight w:val="3667"/>
        </w:trPr>
        <w:tc>
          <w:tcPr>
            <w:tcW w:w="709" w:type="dxa"/>
          </w:tcPr>
          <w:p w:rsidR="00FC77A4" w:rsidRPr="00645E06" w:rsidRDefault="00FC77A4" w:rsidP="006127CE">
            <w:pPr>
              <w:pStyle w:val="1LaikopressC0"/>
              <w:jc w:val="center"/>
              <w:rPr>
                <w:rFonts w:ascii="Times New Roman" w:hAnsi="Times New Roman"/>
                <w:bCs/>
                <w:szCs w:val="22"/>
              </w:rPr>
            </w:pPr>
            <w:r w:rsidRPr="00645E06">
              <w:rPr>
                <w:rFonts w:ascii="Times New Roman" w:hAnsi="Times New Roman"/>
                <w:bCs/>
                <w:szCs w:val="22"/>
              </w:rPr>
              <w:t>1.</w:t>
            </w:r>
          </w:p>
        </w:tc>
        <w:tc>
          <w:tcPr>
            <w:tcW w:w="2126" w:type="dxa"/>
          </w:tcPr>
          <w:p w:rsidR="00FC77A4" w:rsidRPr="00645E06" w:rsidRDefault="00FC77A4" w:rsidP="00F832FD">
            <w:pPr>
              <w:rPr>
                <w:bCs/>
              </w:rPr>
            </w:pPr>
            <w:r w:rsidRPr="00645E06">
              <w:rPr>
                <w:bCs/>
                <w:sz w:val="22"/>
                <w:szCs w:val="22"/>
              </w:rPr>
              <w:t>Antgalis 45° /</w:t>
            </w:r>
            <w:r w:rsidR="006B51A0">
              <w:rPr>
                <w:bCs/>
                <w:sz w:val="22"/>
                <w:szCs w:val="22"/>
              </w:rPr>
              <w:t xml:space="preserve"> </w:t>
            </w:r>
            <w:r w:rsidRPr="00645E06">
              <w:rPr>
                <w:bCs/>
                <w:sz w:val="22"/>
                <w:szCs w:val="22"/>
              </w:rPr>
              <w:t>14 mm (10 vnt.)</w:t>
            </w:r>
          </w:p>
          <w:p w:rsidR="00FC77A4" w:rsidRPr="00645E06" w:rsidRDefault="00FC77A4" w:rsidP="00F832FD">
            <w:pPr>
              <w:rPr>
                <w:bCs/>
              </w:rPr>
            </w:pPr>
          </w:p>
        </w:tc>
        <w:tc>
          <w:tcPr>
            <w:tcW w:w="3261" w:type="dxa"/>
          </w:tcPr>
          <w:p w:rsidR="00FC77A4" w:rsidRPr="00645E06" w:rsidRDefault="00FC77A4" w:rsidP="00AD7657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sz w:val="22"/>
                <w:szCs w:val="22"/>
                <w:lang w:val="lt-LT"/>
              </w:rPr>
              <w:t>1. Antgalis turi būti tinkam</w:t>
            </w:r>
            <w:r w:rsidR="00701891" w:rsidRPr="00645E06">
              <w:rPr>
                <w:sz w:val="22"/>
                <w:szCs w:val="22"/>
                <w:lang w:val="lt-LT"/>
              </w:rPr>
              <w:t>as</w:t>
            </w:r>
            <w:r w:rsidRPr="00645E06">
              <w:rPr>
                <w:sz w:val="22"/>
                <w:szCs w:val="22"/>
                <w:lang w:val="lt-LT"/>
              </w:rPr>
              <w:t xml:space="preserve"> naudoti su LSMU ligoninės Kauno klinikose naudojama </w:t>
            </w:r>
            <w:proofErr w:type="spellStart"/>
            <w:r w:rsidRPr="00645E06">
              <w:rPr>
                <w:sz w:val="22"/>
                <w:szCs w:val="22"/>
                <w:lang w:val="lt-LT"/>
              </w:rPr>
              <w:t>hidrochirurgine</w:t>
            </w:r>
            <w:proofErr w:type="spellEnd"/>
            <w:r w:rsidRPr="00645E06">
              <w:rPr>
                <w:sz w:val="22"/>
                <w:szCs w:val="22"/>
                <w:lang w:val="lt-LT"/>
              </w:rPr>
              <w:t xml:space="preserve"> sistema „</w:t>
            </w:r>
            <w:proofErr w:type="spellStart"/>
            <w:r w:rsidRPr="00645E06">
              <w:rPr>
                <w:sz w:val="22"/>
                <w:szCs w:val="22"/>
                <w:lang w:val="lt-LT"/>
              </w:rPr>
              <w:t>Versajet</w:t>
            </w:r>
            <w:proofErr w:type="spellEnd"/>
            <w:r w:rsidRPr="00645E06">
              <w:rPr>
                <w:sz w:val="22"/>
                <w:szCs w:val="22"/>
                <w:lang w:val="lt-LT"/>
              </w:rPr>
              <w:t xml:space="preserve"> II“ (Antgalis, </w:t>
            </w:r>
            <w:proofErr w:type="spellStart"/>
            <w:r w:rsidRPr="00645E06">
              <w:rPr>
                <w:color w:val="auto"/>
                <w:sz w:val="22"/>
                <w:szCs w:val="22"/>
                <w:lang w:val="lt-LT"/>
              </w:rPr>
              <w:t>katal</w:t>
            </w:r>
            <w:proofErr w:type="spellEnd"/>
            <w:r w:rsidRPr="00645E06">
              <w:rPr>
                <w:color w:val="auto"/>
                <w:sz w:val="22"/>
                <w:szCs w:val="22"/>
                <w:lang w:val="lt-LT"/>
              </w:rPr>
              <w:t xml:space="preserve">. Nr. </w:t>
            </w:r>
            <w:r w:rsidRPr="00645E06">
              <w:rPr>
                <w:color w:val="auto"/>
                <w:sz w:val="22"/>
                <w:szCs w:val="22"/>
                <w:shd w:val="clear" w:color="auto" w:fill="FFFFFF"/>
                <w:lang w:val="lt-LT"/>
              </w:rPr>
              <w:t>6680041</w:t>
            </w:r>
            <w:r w:rsidRPr="00645E06">
              <w:rPr>
                <w:rFonts w:ascii="Calibri" w:hAnsi="Calibri"/>
                <w:color w:val="auto"/>
                <w:sz w:val="22"/>
                <w:szCs w:val="22"/>
                <w:shd w:val="clear" w:color="auto" w:fill="FFFFFF"/>
                <w:lang w:val="lt-LT"/>
              </w:rPr>
              <w:t xml:space="preserve"> </w:t>
            </w:r>
            <w:r w:rsidRPr="00645E06">
              <w:rPr>
                <w:sz w:val="22"/>
                <w:szCs w:val="22"/>
                <w:lang w:val="lt-LT"/>
              </w:rPr>
              <w:t>arba lygiavertis)</w:t>
            </w:r>
            <w:r w:rsidR="00870610">
              <w:rPr>
                <w:sz w:val="22"/>
                <w:szCs w:val="22"/>
                <w:lang w:val="lt-LT"/>
              </w:rPr>
              <w:t xml:space="preserve"> </w:t>
            </w:r>
            <w:r w:rsidR="00870610" w:rsidRPr="00870610">
              <w:rPr>
                <w:i/>
                <w:sz w:val="22"/>
                <w:szCs w:val="22"/>
                <w:lang w:val="lt-LT"/>
              </w:rPr>
              <w:t>(pateikti atitinkamą gamintojo patvirtinimą)</w:t>
            </w:r>
            <w:r w:rsidR="00645E06" w:rsidRPr="00645E06">
              <w:rPr>
                <w:sz w:val="22"/>
                <w:szCs w:val="22"/>
                <w:lang w:val="lt-LT"/>
              </w:rPr>
              <w:t>;</w:t>
            </w:r>
          </w:p>
          <w:p w:rsidR="00FC77A4" w:rsidRPr="00645E06" w:rsidRDefault="00FC77A4" w:rsidP="00AD7657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sz w:val="22"/>
                <w:szCs w:val="22"/>
                <w:lang w:val="lt-LT"/>
              </w:rPr>
              <w:t>2. Darbinio galiuko ilgis 14 ± 0,5 mm;</w:t>
            </w:r>
          </w:p>
          <w:p w:rsidR="00FC77A4" w:rsidRPr="00645E06" w:rsidRDefault="00FC77A4" w:rsidP="00AD7657">
            <w:pPr>
              <w:pStyle w:val="Default"/>
              <w:rPr>
                <w:bCs/>
                <w:sz w:val="22"/>
                <w:szCs w:val="22"/>
              </w:rPr>
            </w:pPr>
            <w:r w:rsidRPr="00645E06">
              <w:rPr>
                <w:sz w:val="22"/>
                <w:szCs w:val="22"/>
                <w:lang w:val="lt-LT"/>
              </w:rPr>
              <w:t xml:space="preserve">3. Galiukas lenktas </w:t>
            </w:r>
            <w:r w:rsidRPr="00645E06">
              <w:rPr>
                <w:bCs/>
                <w:sz w:val="22"/>
                <w:szCs w:val="22"/>
              </w:rPr>
              <w:t xml:space="preserve">45° </w:t>
            </w:r>
            <w:proofErr w:type="spellStart"/>
            <w:r w:rsidRPr="00645E06">
              <w:rPr>
                <w:bCs/>
                <w:sz w:val="22"/>
                <w:szCs w:val="22"/>
              </w:rPr>
              <w:t>kampu</w:t>
            </w:r>
            <w:proofErr w:type="spellEnd"/>
            <w:r w:rsidRPr="00645E06">
              <w:rPr>
                <w:bCs/>
                <w:sz w:val="22"/>
                <w:szCs w:val="22"/>
              </w:rPr>
              <w:t>;</w:t>
            </w:r>
          </w:p>
          <w:p w:rsidR="00FC77A4" w:rsidRPr="00645E06" w:rsidRDefault="00FC77A4" w:rsidP="00E06B41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bCs/>
                <w:sz w:val="22"/>
                <w:szCs w:val="22"/>
              </w:rPr>
              <w:t xml:space="preserve">4. </w:t>
            </w:r>
            <w:proofErr w:type="spellStart"/>
            <w:r w:rsidRPr="00645E06">
              <w:rPr>
                <w:bCs/>
                <w:sz w:val="22"/>
                <w:szCs w:val="22"/>
              </w:rPr>
              <w:t>Purkštuko</w:t>
            </w:r>
            <w:proofErr w:type="spellEnd"/>
            <w:r w:rsidRPr="00645E0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45E06">
              <w:rPr>
                <w:bCs/>
                <w:sz w:val="22"/>
                <w:szCs w:val="22"/>
              </w:rPr>
              <w:t>ang</w:t>
            </w:r>
            <w:bookmarkStart w:id="0" w:name="_GoBack"/>
            <w:bookmarkEnd w:id="0"/>
            <w:r w:rsidRPr="00645E06">
              <w:rPr>
                <w:bCs/>
                <w:sz w:val="22"/>
                <w:szCs w:val="22"/>
              </w:rPr>
              <w:t>a</w:t>
            </w:r>
            <w:proofErr w:type="spellEnd"/>
            <w:r w:rsidRPr="00645E06">
              <w:rPr>
                <w:bCs/>
                <w:sz w:val="22"/>
                <w:szCs w:val="22"/>
              </w:rPr>
              <w:t xml:space="preserve"> 0,11 </w:t>
            </w:r>
            <w:r w:rsidRPr="00645E06">
              <w:rPr>
                <w:sz w:val="22"/>
                <w:szCs w:val="22"/>
                <w:lang w:val="lt-LT"/>
              </w:rPr>
              <w:t xml:space="preserve">± 0,01 </w:t>
            </w:r>
            <w:r w:rsidRPr="00645E06">
              <w:rPr>
                <w:bCs/>
                <w:sz w:val="22"/>
                <w:szCs w:val="22"/>
              </w:rPr>
              <w:t>mm</w:t>
            </w:r>
          </w:p>
        </w:tc>
        <w:tc>
          <w:tcPr>
            <w:tcW w:w="3543" w:type="dxa"/>
          </w:tcPr>
          <w:p w:rsidR="0023560F" w:rsidRPr="00645E06" w:rsidRDefault="0023560F" w:rsidP="0023560F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sz w:val="22"/>
                <w:szCs w:val="22"/>
                <w:lang w:val="lt-LT"/>
              </w:rPr>
              <w:t xml:space="preserve">1. Antgalis turi būti tinkamas naudoti su LSMU ligoninės Kauno klinikose naudojama </w:t>
            </w:r>
            <w:proofErr w:type="spellStart"/>
            <w:r w:rsidRPr="00645E06">
              <w:rPr>
                <w:sz w:val="22"/>
                <w:szCs w:val="22"/>
                <w:lang w:val="lt-LT"/>
              </w:rPr>
              <w:t>hidrochirurgine</w:t>
            </w:r>
            <w:proofErr w:type="spellEnd"/>
            <w:r w:rsidRPr="00645E06">
              <w:rPr>
                <w:sz w:val="22"/>
                <w:szCs w:val="22"/>
                <w:lang w:val="lt-LT"/>
              </w:rPr>
              <w:t xml:space="preserve"> sistema „</w:t>
            </w:r>
            <w:proofErr w:type="spellStart"/>
            <w:r w:rsidRPr="00645E06">
              <w:rPr>
                <w:sz w:val="22"/>
                <w:szCs w:val="22"/>
                <w:lang w:val="lt-LT"/>
              </w:rPr>
              <w:t>Versajet</w:t>
            </w:r>
            <w:proofErr w:type="spellEnd"/>
            <w:r w:rsidRPr="00645E06">
              <w:rPr>
                <w:sz w:val="22"/>
                <w:szCs w:val="22"/>
                <w:lang w:val="lt-LT"/>
              </w:rPr>
              <w:t xml:space="preserve"> II“ (Antgalis, </w:t>
            </w:r>
            <w:proofErr w:type="spellStart"/>
            <w:r w:rsidRPr="00645E06">
              <w:rPr>
                <w:color w:val="auto"/>
                <w:sz w:val="22"/>
                <w:szCs w:val="22"/>
                <w:lang w:val="lt-LT"/>
              </w:rPr>
              <w:t>katal</w:t>
            </w:r>
            <w:proofErr w:type="spellEnd"/>
            <w:r w:rsidRPr="00645E06">
              <w:rPr>
                <w:color w:val="auto"/>
                <w:sz w:val="22"/>
                <w:szCs w:val="22"/>
                <w:lang w:val="lt-LT"/>
              </w:rPr>
              <w:t xml:space="preserve">. Nr. </w:t>
            </w:r>
            <w:r w:rsidRPr="00645E06">
              <w:rPr>
                <w:color w:val="auto"/>
                <w:sz w:val="22"/>
                <w:szCs w:val="22"/>
                <w:shd w:val="clear" w:color="auto" w:fill="FFFFFF"/>
                <w:lang w:val="lt-LT"/>
              </w:rPr>
              <w:t>6680041</w:t>
            </w:r>
            <w:r w:rsidRPr="00645E06">
              <w:rPr>
                <w:rFonts w:ascii="Calibri" w:hAnsi="Calibri"/>
                <w:color w:val="auto"/>
                <w:sz w:val="22"/>
                <w:szCs w:val="22"/>
                <w:shd w:val="clear" w:color="auto" w:fill="FFFFFF"/>
                <w:lang w:val="lt-LT"/>
              </w:rPr>
              <w:t xml:space="preserve"> </w:t>
            </w:r>
            <w:r w:rsidRPr="00645E06">
              <w:rPr>
                <w:sz w:val="22"/>
                <w:szCs w:val="22"/>
                <w:lang w:val="lt-LT"/>
              </w:rPr>
              <w:t>arba lygiavertis)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870610">
              <w:rPr>
                <w:i/>
                <w:sz w:val="22"/>
                <w:szCs w:val="22"/>
                <w:lang w:val="lt-LT"/>
              </w:rPr>
              <w:t>(pateikti atitinkamą gamintojo patvirtinimą)</w:t>
            </w:r>
            <w:r w:rsidRPr="00645E06">
              <w:rPr>
                <w:sz w:val="22"/>
                <w:szCs w:val="22"/>
                <w:lang w:val="lt-LT"/>
              </w:rPr>
              <w:t>;</w:t>
            </w:r>
          </w:p>
          <w:p w:rsidR="0023560F" w:rsidRPr="00645E06" w:rsidRDefault="0023560F" w:rsidP="0023560F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sz w:val="22"/>
                <w:szCs w:val="22"/>
                <w:lang w:val="lt-LT"/>
              </w:rPr>
              <w:t>2. Darbinio galiuko ilgis 14 ± 0,5 mm;</w:t>
            </w:r>
          </w:p>
          <w:p w:rsidR="0023560F" w:rsidRPr="00645E06" w:rsidRDefault="0023560F" w:rsidP="0023560F">
            <w:pPr>
              <w:pStyle w:val="Default"/>
              <w:rPr>
                <w:bCs/>
                <w:sz w:val="22"/>
                <w:szCs w:val="22"/>
              </w:rPr>
            </w:pPr>
            <w:r w:rsidRPr="00645E06">
              <w:rPr>
                <w:sz w:val="22"/>
                <w:szCs w:val="22"/>
                <w:lang w:val="lt-LT"/>
              </w:rPr>
              <w:t xml:space="preserve">3. Galiukas lenktas </w:t>
            </w:r>
            <w:r w:rsidRPr="00645E06">
              <w:rPr>
                <w:bCs/>
                <w:sz w:val="22"/>
                <w:szCs w:val="22"/>
              </w:rPr>
              <w:t xml:space="preserve">45° </w:t>
            </w:r>
            <w:proofErr w:type="spellStart"/>
            <w:r w:rsidRPr="00645E06">
              <w:rPr>
                <w:bCs/>
                <w:sz w:val="22"/>
                <w:szCs w:val="22"/>
              </w:rPr>
              <w:t>kampu</w:t>
            </w:r>
            <w:proofErr w:type="spellEnd"/>
            <w:r w:rsidRPr="00645E06">
              <w:rPr>
                <w:bCs/>
                <w:sz w:val="22"/>
                <w:szCs w:val="22"/>
              </w:rPr>
              <w:t>;</w:t>
            </w:r>
          </w:p>
          <w:p w:rsidR="00FC77A4" w:rsidRPr="00645E06" w:rsidRDefault="0023560F" w:rsidP="0023560F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bCs/>
                <w:sz w:val="22"/>
                <w:szCs w:val="22"/>
              </w:rPr>
              <w:t xml:space="preserve">4. </w:t>
            </w:r>
            <w:proofErr w:type="spellStart"/>
            <w:r w:rsidRPr="00645E06">
              <w:rPr>
                <w:bCs/>
                <w:sz w:val="22"/>
                <w:szCs w:val="22"/>
              </w:rPr>
              <w:t>Purkštuko</w:t>
            </w:r>
            <w:proofErr w:type="spellEnd"/>
            <w:r w:rsidRPr="00645E0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45E06">
              <w:rPr>
                <w:bCs/>
                <w:sz w:val="22"/>
                <w:szCs w:val="22"/>
              </w:rPr>
              <w:t>anga</w:t>
            </w:r>
            <w:proofErr w:type="spellEnd"/>
            <w:r w:rsidRPr="00645E06">
              <w:rPr>
                <w:bCs/>
                <w:sz w:val="22"/>
                <w:szCs w:val="22"/>
              </w:rPr>
              <w:t xml:space="preserve"> 0,11 </w:t>
            </w:r>
            <w:r w:rsidRPr="00645E06">
              <w:rPr>
                <w:sz w:val="22"/>
                <w:szCs w:val="22"/>
                <w:lang w:val="lt-LT"/>
              </w:rPr>
              <w:t xml:space="preserve">± 0,01 </w:t>
            </w:r>
            <w:r w:rsidRPr="00645E06">
              <w:rPr>
                <w:bCs/>
                <w:sz w:val="22"/>
                <w:szCs w:val="22"/>
              </w:rPr>
              <w:t>mm</w:t>
            </w:r>
          </w:p>
        </w:tc>
      </w:tr>
      <w:tr w:rsidR="00FC77A4" w:rsidRPr="00645E06" w:rsidTr="0023560F">
        <w:tc>
          <w:tcPr>
            <w:tcW w:w="709" w:type="dxa"/>
          </w:tcPr>
          <w:p w:rsidR="00FC77A4" w:rsidRPr="00645E06" w:rsidRDefault="00FC77A4" w:rsidP="006127CE">
            <w:pPr>
              <w:pStyle w:val="1LaikopressC0"/>
              <w:jc w:val="center"/>
              <w:rPr>
                <w:rFonts w:ascii="Times New Roman" w:hAnsi="Times New Roman"/>
                <w:bCs/>
                <w:szCs w:val="22"/>
              </w:rPr>
            </w:pPr>
            <w:r w:rsidRPr="00645E06">
              <w:rPr>
                <w:rFonts w:ascii="Times New Roman" w:hAnsi="Times New Roman"/>
                <w:bCs/>
                <w:szCs w:val="22"/>
              </w:rPr>
              <w:t>2.</w:t>
            </w:r>
          </w:p>
        </w:tc>
        <w:tc>
          <w:tcPr>
            <w:tcW w:w="2126" w:type="dxa"/>
          </w:tcPr>
          <w:p w:rsidR="00FC77A4" w:rsidRPr="00645E06" w:rsidRDefault="00FC77A4" w:rsidP="00F832FD">
            <w:pPr>
              <w:rPr>
                <w:bCs/>
              </w:rPr>
            </w:pPr>
            <w:r w:rsidRPr="00645E06">
              <w:rPr>
                <w:bCs/>
                <w:sz w:val="22"/>
                <w:szCs w:val="22"/>
              </w:rPr>
              <w:t>Antgalis 45° /</w:t>
            </w:r>
            <w:r w:rsidR="006B51A0">
              <w:rPr>
                <w:bCs/>
                <w:sz w:val="22"/>
                <w:szCs w:val="22"/>
              </w:rPr>
              <w:t xml:space="preserve"> </w:t>
            </w:r>
            <w:r w:rsidRPr="00645E06">
              <w:rPr>
                <w:bCs/>
                <w:sz w:val="22"/>
                <w:szCs w:val="22"/>
              </w:rPr>
              <w:t>8 mm (10 vnt.)</w:t>
            </w:r>
          </w:p>
        </w:tc>
        <w:tc>
          <w:tcPr>
            <w:tcW w:w="3261" w:type="dxa"/>
          </w:tcPr>
          <w:p w:rsidR="00FC77A4" w:rsidRPr="00645E06" w:rsidRDefault="00FC77A4" w:rsidP="00F832FD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sz w:val="22"/>
                <w:szCs w:val="22"/>
                <w:lang w:val="lt-LT"/>
              </w:rPr>
              <w:t>1. Antgalis turi būti tinkam</w:t>
            </w:r>
            <w:r w:rsidR="00701891" w:rsidRPr="00645E06">
              <w:rPr>
                <w:sz w:val="22"/>
                <w:szCs w:val="22"/>
                <w:lang w:val="lt-LT"/>
              </w:rPr>
              <w:t>as</w:t>
            </w:r>
            <w:r w:rsidRPr="00645E06">
              <w:rPr>
                <w:sz w:val="22"/>
                <w:szCs w:val="22"/>
                <w:lang w:val="lt-LT"/>
              </w:rPr>
              <w:t xml:space="preserve"> naudoti su LSMU ligoninės Kauno klinikose naudojama </w:t>
            </w:r>
            <w:proofErr w:type="spellStart"/>
            <w:r w:rsidRPr="00645E06">
              <w:rPr>
                <w:sz w:val="22"/>
                <w:szCs w:val="22"/>
                <w:lang w:val="lt-LT"/>
              </w:rPr>
              <w:t>hidrochirurgine</w:t>
            </w:r>
            <w:proofErr w:type="spellEnd"/>
            <w:r w:rsidRPr="00645E06">
              <w:rPr>
                <w:sz w:val="22"/>
                <w:szCs w:val="22"/>
                <w:lang w:val="lt-LT"/>
              </w:rPr>
              <w:t xml:space="preserve"> sistema „</w:t>
            </w:r>
            <w:proofErr w:type="spellStart"/>
            <w:r w:rsidRPr="00645E06">
              <w:rPr>
                <w:sz w:val="22"/>
                <w:szCs w:val="22"/>
                <w:lang w:val="lt-LT"/>
              </w:rPr>
              <w:t>Versajet</w:t>
            </w:r>
            <w:proofErr w:type="spellEnd"/>
            <w:r w:rsidRPr="00645E06">
              <w:rPr>
                <w:sz w:val="22"/>
                <w:szCs w:val="22"/>
                <w:lang w:val="lt-LT"/>
              </w:rPr>
              <w:t xml:space="preserve"> II“ (Antgalis, </w:t>
            </w:r>
            <w:proofErr w:type="spellStart"/>
            <w:r w:rsidRPr="00645E06">
              <w:rPr>
                <w:color w:val="auto"/>
                <w:sz w:val="22"/>
                <w:szCs w:val="22"/>
                <w:lang w:val="lt-LT"/>
              </w:rPr>
              <w:t>katal</w:t>
            </w:r>
            <w:proofErr w:type="spellEnd"/>
            <w:r w:rsidRPr="00645E06">
              <w:rPr>
                <w:color w:val="auto"/>
                <w:sz w:val="22"/>
                <w:szCs w:val="22"/>
                <w:lang w:val="lt-LT"/>
              </w:rPr>
              <w:t xml:space="preserve">. Nr. </w:t>
            </w:r>
            <w:r w:rsidRPr="00645E06">
              <w:rPr>
                <w:color w:val="auto"/>
                <w:sz w:val="22"/>
                <w:szCs w:val="22"/>
                <w:shd w:val="clear" w:color="auto" w:fill="FFFFFF"/>
                <w:lang w:val="lt-LT"/>
              </w:rPr>
              <w:t>668004</w:t>
            </w:r>
            <w:r w:rsidR="00701891" w:rsidRPr="00645E06">
              <w:rPr>
                <w:color w:val="auto"/>
                <w:sz w:val="22"/>
                <w:szCs w:val="22"/>
                <w:shd w:val="clear" w:color="auto" w:fill="FFFFFF"/>
                <w:lang w:val="lt-LT"/>
              </w:rPr>
              <w:t>2</w:t>
            </w:r>
            <w:r w:rsidRPr="00645E06">
              <w:rPr>
                <w:rFonts w:ascii="Calibri" w:hAnsi="Calibri"/>
                <w:color w:val="auto"/>
                <w:sz w:val="22"/>
                <w:szCs w:val="22"/>
                <w:shd w:val="clear" w:color="auto" w:fill="FFFFFF"/>
                <w:lang w:val="lt-LT"/>
              </w:rPr>
              <w:t xml:space="preserve"> </w:t>
            </w:r>
            <w:r w:rsidRPr="00645E06">
              <w:rPr>
                <w:sz w:val="22"/>
                <w:szCs w:val="22"/>
                <w:lang w:val="lt-LT"/>
              </w:rPr>
              <w:t>arba lygiavertis)</w:t>
            </w:r>
            <w:r w:rsidR="00870610">
              <w:rPr>
                <w:sz w:val="22"/>
                <w:szCs w:val="22"/>
                <w:lang w:val="lt-LT"/>
              </w:rPr>
              <w:t xml:space="preserve"> </w:t>
            </w:r>
            <w:r w:rsidR="00870610" w:rsidRPr="00870610">
              <w:rPr>
                <w:i/>
                <w:sz w:val="22"/>
                <w:szCs w:val="22"/>
                <w:lang w:val="lt-LT"/>
              </w:rPr>
              <w:t>(pateikti atitinkamą gamintojo patvirtinimą)</w:t>
            </w:r>
            <w:r w:rsidR="00645E06" w:rsidRPr="00645E06">
              <w:rPr>
                <w:sz w:val="22"/>
                <w:szCs w:val="22"/>
                <w:lang w:val="lt-LT"/>
              </w:rPr>
              <w:t>;</w:t>
            </w:r>
          </w:p>
          <w:p w:rsidR="00FC77A4" w:rsidRPr="00645E06" w:rsidRDefault="00FC77A4" w:rsidP="008B4777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sz w:val="22"/>
                <w:szCs w:val="22"/>
                <w:lang w:val="lt-LT"/>
              </w:rPr>
              <w:t>2. Darbinio galiuko ilgis 8 ± 0,5 mm;</w:t>
            </w:r>
          </w:p>
          <w:p w:rsidR="00FC77A4" w:rsidRPr="00645E06" w:rsidRDefault="00FC77A4" w:rsidP="008B4777">
            <w:pPr>
              <w:pStyle w:val="Default"/>
              <w:rPr>
                <w:bCs/>
                <w:sz w:val="22"/>
                <w:szCs w:val="22"/>
              </w:rPr>
            </w:pPr>
            <w:r w:rsidRPr="00645E06">
              <w:rPr>
                <w:sz w:val="22"/>
                <w:szCs w:val="22"/>
                <w:lang w:val="lt-LT"/>
              </w:rPr>
              <w:t xml:space="preserve">3. Galiukas lenktas </w:t>
            </w:r>
            <w:r w:rsidRPr="00645E06">
              <w:rPr>
                <w:bCs/>
                <w:sz w:val="22"/>
                <w:szCs w:val="22"/>
              </w:rPr>
              <w:t xml:space="preserve">45° </w:t>
            </w:r>
            <w:proofErr w:type="spellStart"/>
            <w:r w:rsidRPr="00645E06">
              <w:rPr>
                <w:bCs/>
                <w:sz w:val="22"/>
                <w:szCs w:val="22"/>
              </w:rPr>
              <w:t>kampu</w:t>
            </w:r>
            <w:proofErr w:type="spellEnd"/>
            <w:r w:rsidR="00701891" w:rsidRPr="00645E06">
              <w:rPr>
                <w:bCs/>
                <w:sz w:val="22"/>
                <w:szCs w:val="22"/>
              </w:rPr>
              <w:t>;</w:t>
            </w:r>
          </w:p>
          <w:p w:rsidR="00FC77A4" w:rsidRPr="00645E06" w:rsidRDefault="00FC77A4" w:rsidP="008B4777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bCs/>
                <w:sz w:val="22"/>
                <w:szCs w:val="22"/>
              </w:rPr>
              <w:t xml:space="preserve">4. </w:t>
            </w:r>
            <w:proofErr w:type="spellStart"/>
            <w:r w:rsidRPr="00645E06">
              <w:rPr>
                <w:bCs/>
                <w:sz w:val="22"/>
                <w:szCs w:val="22"/>
              </w:rPr>
              <w:t>Purkštuko</w:t>
            </w:r>
            <w:proofErr w:type="spellEnd"/>
            <w:r w:rsidRPr="00645E0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45E06">
              <w:rPr>
                <w:bCs/>
                <w:sz w:val="22"/>
                <w:szCs w:val="22"/>
              </w:rPr>
              <w:t>anga</w:t>
            </w:r>
            <w:proofErr w:type="spellEnd"/>
            <w:r w:rsidRPr="00645E06">
              <w:rPr>
                <w:bCs/>
                <w:sz w:val="22"/>
                <w:szCs w:val="22"/>
              </w:rPr>
              <w:t xml:space="preserve"> 0,11 </w:t>
            </w:r>
            <w:r w:rsidRPr="00645E06">
              <w:rPr>
                <w:sz w:val="22"/>
                <w:szCs w:val="22"/>
                <w:lang w:val="lt-LT"/>
              </w:rPr>
              <w:t xml:space="preserve">± 0,01 </w:t>
            </w:r>
            <w:r w:rsidRPr="00645E06">
              <w:rPr>
                <w:bCs/>
                <w:sz w:val="22"/>
                <w:szCs w:val="22"/>
              </w:rPr>
              <w:t>mm</w:t>
            </w:r>
          </w:p>
        </w:tc>
        <w:tc>
          <w:tcPr>
            <w:tcW w:w="3543" w:type="dxa"/>
          </w:tcPr>
          <w:p w:rsidR="0023560F" w:rsidRPr="00645E06" w:rsidRDefault="0023560F" w:rsidP="0023560F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sz w:val="22"/>
                <w:szCs w:val="22"/>
                <w:lang w:val="lt-LT"/>
              </w:rPr>
              <w:t xml:space="preserve">1. Antgalis turi būti tinkamas naudoti su LSMU ligoninės Kauno klinikose naudojama </w:t>
            </w:r>
            <w:proofErr w:type="spellStart"/>
            <w:r w:rsidRPr="00645E06">
              <w:rPr>
                <w:sz w:val="22"/>
                <w:szCs w:val="22"/>
                <w:lang w:val="lt-LT"/>
              </w:rPr>
              <w:t>hidrochirurgine</w:t>
            </w:r>
            <w:proofErr w:type="spellEnd"/>
            <w:r w:rsidRPr="00645E06">
              <w:rPr>
                <w:sz w:val="22"/>
                <w:szCs w:val="22"/>
                <w:lang w:val="lt-LT"/>
              </w:rPr>
              <w:t xml:space="preserve"> sistema „</w:t>
            </w:r>
            <w:proofErr w:type="spellStart"/>
            <w:r w:rsidRPr="00645E06">
              <w:rPr>
                <w:sz w:val="22"/>
                <w:szCs w:val="22"/>
                <w:lang w:val="lt-LT"/>
              </w:rPr>
              <w:t>Versajet</w:t>
            </w:r>
            <w:proofErr w:type="spellEnd"/>
            <w:r w:rsidRPr="00645E06">
              <w:rPr>
                <w:sz w:val="22"/>
                <w:szCs w:val="22"/>
                <w:lang w:val="lt-LT"/>
              </w:rPr>
              <w:t xml:space="preserve"> II“ (Antgalis, </w:t>
            </w:r>
            <w:proofErr w:type="spellStart"/>
            <w:r w:rsidRPr="00645E06">
              <w:rPr>
                <w:color w:val="auto"/>
                <w:sz w:val="22"/>
                <w:szCs w:val="22"/>
                <w:lang w:val="lt-LT"/>
              </w:rPr>
              <w:t>katal</w:t>
            </w:r>
            <w:proofErr w:type="spellEnd"/>
            <w:r w:rsidRPr="00645E06">
              <w:rPr>
                <w:color w:val="auto"/>
                <w:sz w:val="22"/>
                <w:szCs w:val="22"/>
                <w:lang w:val="lt-LT"/>
              </w:rPr>
              <w:t xml:space="preserve">. Nr. </w:t>
            </w:r>
            <w:r w:rsidRPr="00645E06">
              <w:rPr>
                <w:color w:val="auto"/>
                <w:sz w:val="22"/>
                <w:szCs w:val="22"/>
                <w:shd w:val="clear" w:color="auto" w:fill="FFFFFF"/>
                <w:lang w:val="lt-LT"/>
              </w:rPr>
              <w:t>6680042</w:t>
            </w:r>
            <w:r w:rsidRPr="00645E06">
              <w:rPr>
                <w:rFonts w:ascii="Calibri" w:hAnsi="Calibri"/>
                <w:color w:val="auto"/>
                <w:sz w:val="22"/>
                <w:szCs w:val="22"/>
                <w:shd w:val="clear" w:color="auto" w:fill="FFFFFF"/>
                <w:lang w:val="lt-LT"/>
              </w:rPr>
              <w:t xml:space="preserve"> </w:t>
            </w:r>
            <w:r w:rsidRPr="00645E06">
              <w:rPr>
                <w:sz w:val="22"/>
                <w:szCs w:val="22"/>
                <w:lang w:val="lt-LT"/>
              </w:rPr>
              <w:t>arba lygiavertis)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870610">
              <w:rPr>
                <w:i/>
                <w:sz w:val="22"/>
                <w:szCs w:val="22"/>
                <w:lang w:val="lt-LT"/>
              </w:rPr>
              <w:t>(pateikti atitinkamą gamintojo patvirtinimą)</w:t>
            </w:r>
            <w:r w:rsidRPr="00645E06">
              <w:rPr>
                <w:sz w:val="22"/>
                <w:szCs w:val="22"/>
                <w:lang w:val="lt-LT"/>
              </w:rPr>
              <w:t>;</w:t>
            </w:r>
          </w:p>
          <w:p w:rsidR="0023560F" w:rsidRPr="00645E06" w:rsidRDefault="0023560F" w:rsidP="0023560F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sz w:val="22"/>
                <w:szCs w:val="22"/>
                <w:lang w:val="lt-LT"/>
              </w:rPr>
              <w:t>2. Darbinio galiuko ilgis 8 ± 0,5 mm;</w:t>
            </w:r>
          </w:p>
          <w:p w:rsidR="0023560F" w:rsidRPr="00645E06" w:rsidRDefault="0023560F" w:rsidP="0023560F">
            <w:pPr>
              <w:pStyle w:val="Default"/>
              <w:rPr>
                <w:bCs/>
                <w:sz w:val="22"/>
                <w:szCs w:val="22"/>
              </w:rPr>
            </w:pPr>
            <w:r w:rsidRPr="00645E06">
              <w:rPr>
                <w:sz w:val="22"/>
                <w:szCs w:val="22"/>
                <w:lang w:val="lt-LT"/>
              </w:rPr>
              <w:t xml:space="preserve">3. Galiukas lenktas </w:t>
            </w:r>
            <w:r w:rsidRPr="00645E06">
              <w:rPr>
                <w:bCs/>
                <w:sz w:val="22"/>
                <w:szCs w:val="22"/>
              </w:rPr>
              <w:t xml:space="preserve">45° </w:t>
            </w:r>
            <w:proofErr w:type="spellStart"/>
            <w:r w:rsidRPr="00645E06">
              <w:rPr>
                <w:bCs/>
                <w:sz w:val="22"/>
                <w:szCs w:val="22"/>
              </w:rPr>
              <w:t>kampu</w:t>
            </w:r>
            <w:proofErr w:type="spellEnd"/>
            <w:r w:rsidRPr="00645E06">
              <w:rPr>
                <w:bCs/>
                <w:sz w:val="22"/>
                <w:szCs w:val="22"/>
              </w:rPr>
              <w:t>;</w:t>
            </w:r>
          </w:p>
          <w:p w:rsidR="00FC77A4" w:rsidRPr="00645E06" w:rsidRDefault="0023560F" w:rsidP="0023560F">
            <w:pPr>
              <w:pStyle w:val="Default"/>
              <w:rPr>
                <w:sz w:val="22"/>
                <w:szCs w:val="22"/>
                <w:lang w:val="lt-LT"/>
              </w:rPr>
            </w:pPr>
            <w:r w:rsidRPr="00645E06">
              <w:rPr>
                <w:bCs/>
                <w:sz w:val="22"/>
                <w:szCs w:val="22"/>
              </w:rPr>
              <w:t xml:space="preserve">4. </w:t>
            </w:r>
            <w:proofErr w:type="spellStart"/>
            <w:r w:rsidRPr="00645E06">
              <w:rPr>
                <w:bCs/>
                <w:sz w:val="22"/>
                <w:szCs w:val="22"/>
              </w:rPr>
              <w:t>Purkštuko</w:t>
            </w:r>
            <w:proofErr w:type="spellEnd"/>
            <w:r w:rsidRPr="00645E0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45E06">
              <w:rPr>
                <w:bCs/>
                <w:sz w:val="22"/>
                <w:szCs w:val="22"/>
              </w:rPr>
              <w:t>anga</w:t>
            </w:r>
            <w:proofErr w:type="spellEnd"/>
            <w:r w:rsidRPr="00645E06">
              <w:rPr>
                <w:bCs/>
                <w:sz w:val="22"/>
                <w:szCs w:val="22"/>
              </w:rPr>
              <w:t xml:space="preserve"> 0,11 </w:t>
            </w:r>
            <w:r w:rsidRPr="00645E06">
              <w:rPr>
                <w:sz w:val="22"/>
                <w:szCs w:val="22"/>
                <w:lang w:val="lt-LT"/>
              </w:rPr>
              <w:t xml:space="preserve">± 0,01 </w:t>
            </w:r>
            <w:r w:rsidRPr="00645E06">
              <w:rPr>
                <w:bCs/>
                <w:sz w:val="22"/>
                <w:szCs w:val="22"/>
              </w:rPr>
              <w:t>mm</w:t>
            </w:r>
          </w:p>
        </w:tc>
      </w:tr>
    </w:tbl>
    <w:p w:rsidR="00AE304F" w:rsidRPr="00645E06" w:rsidRDefault="00AE304F" w:rsidP="00512AEF">
      <w:pPr>
        <w:spacing w:before="120"/>
        <w:ind w:right="284"/>
        <w:rPr>
          <w:b/>
          <w:bCs/>
          <w:color w:val="000000" w:themeColor="text1"/>
          <w:sz w:val="22"/>
          <w:szCs w:val="22"/>
        </w:rPr>
      </w:pPr>
      <w:r w:rsidRPr="00645E06">
        <w:rPr>
          <w:b/>
          <w:bCs/>
          <w:color w:val="000000" w:themeColor="text1"/>
          <w:sz w:val="22"/>
          <w:szCs w:val="22"/>
        </w:rPr>
        <w:t>Pastab</w:t>
      </w:r>
      <w:r w:rsidR="0033122E" w:rsidRPr="00645E06">
        <w:rPr>
          <w:b/>
          <w:bCs/>
          <w:color w:val="000000" w:themeColor="text1"/>
          <w:sz w:val="22"/>
          <w:szCs w:val="22"/>
        </w:rPr>
        <w:t>os, papildomi reikalavimai</w:t>
      </w:r>
      <w:r w:rsidRPr="00645E06">
        <w:rPr>
          <w:b/>
          <w:bCs/>
          <w:color w:val="000000" w:themeColor="text1"/>
          <w:sz w:val="22"/>
          <w:szCs w:val="22"/>
        </w:rPr>
        <w:t>:</w:t>
      </w:r>
    </w:p>
    <w:p w:rsidR="001E3DF3" w:rsidRPr="00481415" w:rsidRDefault="00AE304F" w:rsidP="001E3DF3">
      <w:pPr>
        <w:numPr>
          <w:ilvl w:val="0"/>
          <w:numId w:val="1"/>
        </w:numPr>
        <w:ind w:left="426" w:right="-1" w:hanging="357"/>
        <w:jc w:val="both"/>
        <w:rPr>
          <w:color w:val="000000" w:themeColor="text1"/>
          <w:sz w:val="22"/>
          <w:szCs w:val="22"/>
        </w:rPr>
      </w:pPr>
      <w:r w:rsidRPr="00645E06">
        <w:rPr>
          <w:color w:val="000000" w:themeColor="text1"/>
          <w:sz w:val="22"/>
          <w:szCs w:val="22"/>
        </w:rPr>
        <w:t>Lentelėje nurodyt</w:t>
      </w:r>
      <w:r w:rsidR="00701891" w:rsidRPr="00645E06">
        <w:rPr>
          <w:color w:val="000000" w:themeColor="text1"/>
          <w:sz w:val="22"/>
          <w:szCs w:val="22"/>
        </w:rPr>
        <w:t>i</w:t>
      </w:r>
      <w:r w:rsidRPr="00645E06">
        <w:rPr>
          <w:color w:val="000000" w:themeColor="text1"/>
          <w:sz w:val="22"/>
          <w:szCs w:val="22"/>
        </w:rPr>
        <w:t xml:space="preserve"> </w:t>
      </w:r>
      <w:r w:rsidR="00F24304" w:rsidRPr="00645E06">
        <w:rPr>
          <w:color w:val="000000" w:themeColor="text1"/>
          <w:sz w:val="22"/>
          <w:szCs w:val="22"/>
        </w:rPr>
        <w:t>prek</w:t>
      </w:r>
      <w:r w:rsidR="00BE7874" w:rsidRPr="00645E06">
        <w:rPr>
          <w:color w:val="000000" w:themeColor="text1"/>
          <w:sz w:val="22"/>
          <w:szCs w:val="22"/>
        </w:rPr>
        <w:t>ių</w:t>
      </w:r>
      <w:r w:rsidR="00F24304" w:rsidRPr="00645E06">
        <w:rPr>
          <w:color w:val="000000" w:themeColor="text1"/>
          <w:sz w:val="22"/>
          <w:szCs w:val="22"/>
        </w:rPr>
        <w:t xml:space="preserve"> </w:t>
      </w:r>
      <w:r w:rsidRPr="00645E06">
        <w:rPr>
          <w:color w:val="000000" w:themeColor="text1"/>
          <w:sz w:val="22"/>
          <w:szCs w:val="22"/>
        </w:rPr>
        <w:t>katalogini</w:t>
      </w:r>
      <w:r w:rsidR="00BE7874" w:rsidRPr="00645E06">
        <w:rPr>
          <w:color w:val="000000" w:themeColor="text1"/>
          <w:sz w:val="22"/>
          <w:szCs w:val="22"/>
        </w:rPr>
        <w:t>ai</w:t>
      </w:r>
      <w:r w:rsidRPr="00645E06">
        <w:rPr>
          <w:color w:val="000000" w:themeColor="text1"/>
          <w:sz w:val="22"/>
          <w:szCs w:val="22"/>
        </w:rPr>
        <w:t xml:space="preserve"> numeri</w:t>
      </w:r>
      <w:r w:rsidR="00BE7874" w:rsidRPr="00645E06">
        <w:rPr>
          <w:color w:val="000000" w:themeColor="text1"/>
          <w:sz w:val="22"/>
          <w:szCs w:val="22"/>
        </w:rPr>
        <w:t>ai</w:t>
      </w:r>
      <w:r w:rsidRPr="00645E06">
        <w:rPr>
          <w:color w:val="000000" w:themeColor="text1"/>
          <w:sz w:val="22"/>
          <w:szCs w:val="22"/>
        </w:rPr>
        <w:t xml:space="preserve"> jokios komercinės reikšmės neturi, tik nurodo perkam</w:t>
      </w:r>
      <w:r w:rsidR="00697B91" w:rsidRPr="00645E06">
        <w:rPr>
          <w:color w:val="000000" w:themeColor="text1"/>
          <w:sz w:val="22"/>
          <w:szCs w:val="22"/>
        </w:rPr>
        <w:t>ų</w:t>
      </w:r>
      <w:r w:rsidRPr="00645E06">
        <w:rPr>
          <w:color w:val="000000" w:themeColor="text1"/>
          <w:sz w:val="22"/>
          <w:szCs w:val="22"/>
        </w:rPr>
        <w:t xml:space="preserve"> prek</w:t>
      </w:r>
      <w:r w:rsidR="00697B91" w:rsidRPr="00645E06">
        <w:rPr>
          <w:color w:val="000000" w:themeColor="text1"/>
          <w:sz w:val="22"/>
          <w:szCs w:val="22"/>
        </w:rPr>
        <w:t>ių</w:t>
      </w:r>
      <w:r w:rsidRPr="00645E06">
        <w:rPr>
          <w:color w:val="000000" w:themeColor="text1"/>
          <w:sz w:val="22"/>
          <w:szCs w:val="22"/>
        </w:rPr>
        <w:t xml:space="preserve"> </w:t>
      </w:r>
      <w:r w:rsidRPr="00481415">
        <w:rPr>
          <w:color w:val="000000" w:themeColor="text1"/>
          <w:sz w:val="22"/>
          <w:szCs w:val="22"/>
        </w:rPr>
        <w:t>technines charakteristikas aprašantį informacijos šaltinį. Gali būti siūlom</w:t>
      </w:r>
      <w:r w:rsidR="00701891" w:rsidRPr="00481415">
        <w:rPr>
          <w:color w:val="000000" w:themeColor="text1"/>
          <w:sz w:val="22"/>
          <w:szCs w:val="22"/>
        </w:rPr>
        <w:t>os</w:t>
      </w:r>
      <w:r w:rsidRPr="00481415">
        <w:rPr>
          <w:color w:val="000000" w:themeColor="text1"/>
          <w:sz w:val="22"/>
          <w:szCs w:val="22"/>
        </w:rPr>
        <w:t xml:space="preserve"> konkreči</w:t>
      </w:r>
      <w:r w:rsidR="00BE7874" w:rsidRPr="00481415">
        <w:rPr>
          <w:color w:val="000000" w:themeColor="text1"/>
          <w:sz w:val="22"/>
          <w:szCs w:val="22"/>
        </w:rPr>
        <w:t>ais</w:t>
      </w:r>
      <w:r w:rsidRPr="00481415">
        <w:rPr>
          <w:color w:val="000000" w:themeColor="text1"/>
          <w:sz w:val="22"/>
          <w:szCs w:val="22"/>
        </w:rPr>
        <w:t xml:space="preserve"> katalogini</w:t>
      </w:r>
      <w:r w:rsidR="00BE7874" w:rsidRPr="00481415">
        <w:rPr>
          <w:color w:val="000000" w:themeColor="text1"/>
          <w:sz w:val="22"/>
          <w:szCs w:val="22"/>
        </w:rPr>
        <w:t>ais</w:t>
      </w:r>
      <w:r w:rsidRPr="00481415">
        <w:rPr>
          <w:color w:val="000000" w:themeColor="text1"/>
          <w:sz w:val="22"/>
          <w:szCs w:val="22"/>
        </w:rPr>
        <w:t xml:space="preserve"> numeri</w:t>
      </w:r>
      <w:r w:rsidR="00BE7874" w:rsidRPr="00481415">
        <w:rPr>
          <w:color w:val="000000" w:themeColor="text1"/>
          <w:sz w:val="22"/>
          <w:szCs w:val="22"/>
        </w:rPr>
        <w:t>ais</w:t>
      </w:r>
      <w:r w:rsidRPr="00481415">
        <w:rPr>
          <w:color w:val="000000" w:themeColor="text1"/>
          <w:sz w:val="22"/>
          <w:szCs w:val="22"/>
        </w:rPr>
        <w:t xml:space="preserve"> įvardint</w:t>
      </w:r>
      <w:r w:rsidR="00BE7874" w:rsidRPr="00481415">
        <w:rPr>
          <w:color w:val="000000" w:themeColor="text1"/>
          <w:sz w:val="22"/>
          <w:szCs w:val="22"/>
        </w:rPr>
        <w:t>os</w:t>
      </w:r>
      <w:r w:rsidRPr="00481415">
        <w:rPr>
          <w:color w:val="000000" w:themeColor="text1"/>
          <w:sz w:val="22"/>
          <w:szCs w:val="22"/>
        </w:rPr>
        <w:t xml:space="preserve"> prekė</w:t>
      </w:r>
      <w:r w:rsidR="00BE7874" w:rsidRPr="00481415">
        <w:rPr>
          <w:color w:val="000000" w:themeColor="text1"/>
          <w:sz w:val="22"/>
          <w:szCs w:val="22"/>
        </w:rPr>
        <w:t>s</w:t>
      </w:r>
      <w:r w:rsidRPr="00481415">
        <w:rPr>
          <w:color w:val="000000" w:themeColor="text1"/>
          <w:sz w:val="22"/>
          <w:szCs w:val="22"/>
        </w:rPr>
        <w:t xml:space="preserve"> arba j</w:t>
      </w:r>
      <w:r w:rsidR="00BE7874" w:rsidRPr="00481415">
        <w:rPr>
          <w:color w:val="000000" w:themeColor="text1"/>
          <w:sz w:val="22"/>
          <w:szCs w:val="22"/>
        </w:rPr>
        <w:t>oms lygiaverčiai</w:t>
      </w:r>
      <w:r w:rsidRPr="00481415">
        <w:rPr>
          <w:color w:val="000000" w:themeColor="text1"/>
          <w:sz w:val="22"/>
          <w:szCs w:val="22"/>
        </w:rPr>
        <w:t xml:space="preserve">, </w:t>
      </w:r>
      <w:r w:rsidR="00F24304" w:rsidRPr="00481415">
        <w:rPr>
          <w:color w:val="000000" w:themeColor="text1"/>
          <w:sz w:val="22"/>
          <w:szCs w:val="22"/>
        </w:rPr>
        <w:t xml:space="preserve">ne blogesnių techninių charakteristikų, </w:t>
      </w:r>
      <w:r w:rsidRPr="00481415">
        <w:rPr>
          <w:color w:val="000000" w:themeColor="text1"/>
          <w:sz w:val="22"/>
          <w:szCs w:val="22"/>
        </w:rPr>
        <w:t>pateiktus reikalavimus</w:t>
      </w:r>
      <w:r w:rsidR="00F24304" w:rsidRPr="00481415">
        <w:rPr>
          <w:color w:val="000000" w:themeColor="text1"/>
          <w:sz w:val="22"/>
          <w:szCs w:val="22"/>
        </w:rPr>
        <w:t xml:space="preserve"> atitinkant</w:t>
      </w:r>
      <w:r w:rsidR="00BE7874" w:rsidRPr="00481415">
        <w:rPr>
          <w:color w:val="000000" w:themeColor="text1"/>
          <w:sz w:val="22"/>
          <w:szCs w:val="22"/>
        </w:rPr>
        <w:t>ys</w:t>
      </w:r>
      <w:r w:rsidR="00F24304" w:rsidRPr="00481415">
        <w:rPr>
          <w:color w:val="000000" w:themeColor="text1"/>
          <w:sz w:val="22"/>
          <w:szCs w:val="22"/>
        </w:rPr>
        <w:t xml:space="preserve"> gamin</w:t>
      </w:r>
      <w:r w:rsidR="00BE7874" w:rsidRPr="00481415">
        <w:rPr>
          <w:color w:val="000000" w:themeColor="text1"/>
          <w:sz w:val="22"/>
          <w:szCs w:val="22"/>
        </w:rPr>
        <w:t>iai</w:t>
      </w:r>
      <w:r w:rsidRPr="00481415">
        <w:rPr>
          <w:color w:val="000000" w:themeColor="text1"/>
          <w:sz w:val="22"/>
          <w:szCs w:val="22"/>
        </w:rPr>
        <w:t>.</w:t>
      </w:r>
    </w:p>
    <w:p w:rsidR="001E3DF3" w:rsidRPr="00481415" w:rsidRDefault="001E3DF3" w:rsidP="001E3DF3">
      <w:pPr>
        <w:numPr>
          <w:ilvl w:val="0"/>
          <w:numId w:val="1"/>
        </w:numPr>
        <w:ind w:left="426" w:right="-1" w:hanging="357"/>
        <w:jc w:val="both"/>
        <w:rPr>
          <w:color w:val="000000" w:themeColor="text1"/>
          <w:sz w:val="22"/>
          <w:szCs w:val="22"/>
        </w:rPr>
      </w:pPr>
      <w:r w:rsidRPr="00481415">
        <w:rPr>
          <w:sz w:val="22"/>
          <w:szCs w:val="22"/>
        </w:rPr>
        <w:t>Būtinas siūlomų prekių žymėjimas CE ženklu (</w:t>
      </w:r>
      <w:r w:rsidRPr="00481415">
        <w:rPr>
          <w:b/>
          <w:sz w:val="22"/>
          <w:szCs w:val="22"/>
        </w:rPr>
        <w:t>kartu su pasiūlymu konkursui privaloma pateikti CE sertifikato arba EB atitikties deklaracijos kopiją)</w:t>
      </w:r>
      <w:r w:rsidRPr="00481415">
        <w:rPr>
          <w:sz w:val="22"/>
          <w:szCs w:val="22"/>
        </w:rPr>
        <w:t>.</w:t>
      </w:r>
    </w:p>
    <w:p w:rsidR="000F5F0F" w:rsidRPr="00481415" w:rsidRDefault="000F5F0F" w:rsidP="000F5F0F">
      <w:pPr>
        <w:numPr>
          <w:ilvl w:val="0"/>
          <w:numId w:val="1"/>
        </w:numPr>
        <w:ind w:left="426" w:right="-1" w:hanging="357"/>
        <w:jc w:val="both"/>
        <w:rPr>
          <w:color w:val="000000" w:themeColor="text1"/>
          <w:sz w:val="22"/>
          <w:szCs w:val="22"/>
        </w:rPr>
      </w:pPr>
      <w:r w:rsidRPr="00481415">
        <w:rPr>
          <w:rFonts w:eastAsia="Times New Roman"/>
          <w:noProof/>
          <w:sz w:val="22"/>
          <w:szCs w:val="22"/>
        </w:rPr>
        <w:t>Viešojo pirkimo komisijai pareikalavus, įvertinimui turi būti pateikt</w:t>
      </w:r>
      <w:r w:rsidR="005B702E" w:rsidRPr="00481415">
        <w:rPr>
          <w:rFonts w:eastAsia="Times New Roman"/>
          <w:noProof/>
          <w:sz w:val="22"/>
          <w:szCs w:val="22"/>
        </w:rPr>
        <w:t>i</w:t>
      </w:r>
      <w:r w:rsidRPr="00481415">
        <w:rPr>
          <w:rFonts w:eastAsia="Times New Roman"/>
          <w:noProof/>
          <w:sz w:val="22"/>
          <w:szCs w:val="22"/>
        </w:rPr>
        <w:t xml:space="preserve"> siūlom</w:t>
      </w:r>
      <w:r w:rsidR="005B702E" w:rsidRPr="00481415">
        <w:rPr>
          <w:rFonts w:eastAsia="Times New Roman"/>
          <w:noProof/>
          <w:sz w:val="22"/>
          <w:szCs w:val="22"/>
        </w:rPr>
        <w:t>ų</w:t>
      </w:r>
      <w:r w:rsidRPr="00481415">
        <w:rPr>
          <w:rFonts w:eastAsia="Times New Roman"/>
          <w:noProof/>
          <w:sz w:val="22"/>
          <w:szCs w:val="22"/>
        </w:rPr>
        <w:t xml:space="preserve"> prek</w:t>
      </w:r>
      <w:r w:rsidR="005B702E" w:rsidRPr="00481415">
        <w:rPr>
          <w:rFonts w:eastAsia="Times New Roman"/>
          <w:noProof/>
          <w:sz w:val="22"/>
          <w:szCs w:val="22"/>
        </w:rPr>
        <w:t>ių</w:t>
      </w:r>
      <w:r w:rsidRPr="00481415">
        <w:rPr>
          <w:rFonts w:eastAsia="Times New Roman"/>
          <w:noProof/>
          <w:sz w:val="22"/>
          <w:szCs w:val="22"/>
        </w:rPr>
        <w:t xml:space="preserve"> pavyzd</w:t>
      </w:r>
      <w:r w:rsidR="005B702E" w:rsidRPr="00481415">
        <w:rPr>
          <w:rFonts w:eastAsia="Times New Roman"/>
          <w:noProof/>
          <w:sz w:val="22"/>
          <w:szCs w:val="22"/>
        </w:rPr>
        <w:t>žiai</w:t>
      </w:r>
      <w:r w:rsidRPr="00481415">
        <w:rPr>
          <w:rFonts w:eastAsia="Times New Roman"/>
          <w:noProof/>
          <w:sz w:val="22"/>
          <w:szCs w:val="22"/>
        </w:rPr>
        <w:t>.</w:t>
      </w:r>
    </w:p>
    <w:p w:rsidR="00AE304F" w:rsidRDefault="00AE304F" w:rsidP="00AE304F">
      <w:pPr>
        <w:ind w:right="283"/>
        <w:rPr>
          <w:b/>
          <w:bCs/>
          <w:sz w:val="22"/>
          <w:szCs w:val="22"/>
        </w:rPr>
      </w:pPr>
    </w:p>
    <w:p w:rsidR="00645E06" w:rsidRDefault="00645E06" w:rsidP="00AE304F">
      <w:pPr>
        <w:ind w:right="283"/>
        <w:rPr>
          <w:b/>
          <w:bCs/>
          <w:sz w:val="22"/>
          <w:szCs w:val="22"/>
        </w:rPr>
      </w:pPr>
    </w:p>
    <w:p w:rsidR="00645E06" w:rsidRPr="00645E06" w:rsidRDefault="00645E06" w:rsidP="00AE304F">
      <w:pPr>
        <w:ind w:right="283"/>
        <w:rPr>
          <w:b/>
          <w:bCs/>
          <w:sz w:val="22"/>
          <w:szCs w:val="22"/>
        </w:rPr>
      </w:pPr>
    </w:p>
    <w:p w:rsidR="00E52F77" w:rsidRPr="00645E06" w:rsidRDefault="00E52F77" w:rsidP="00AE304F">
      <w:pPr>
        <w:ind w:right="283"/>
        <w:rPr>
          <w:b/>
          <w:bCs/>
          <w:sz w:val="22"/>
          <w:szCs w:val="22"/>
        </w:rPr>
      </w:pPr>
    </w:p>
    <w:sectPr w:rsidR="00E52F77" w:rsidRPr="00645E06" w:rsidSect="009F1B3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C6BC3"/>
    <w:multiLevelType w:val="hybridMultilevel"/>
    <w:tmpl w:val="1C8C7AF0"/>
    <w:lvl w:ilvl="0" w:tplc="E52AFB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75EC281D"/>
    <w:multiLevelType w:val="hybridMultilevel"/>
    <w:tmpl w:val="52A6F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04F"/>
    <w:rsid w:val="000528D7"/>
    <w:rsid w:val="000D1069"/>
    <w:rsid w:val="000E0C2A"/>
    <w:rsid w:val="000F5F0F"/>
    <w:rsid w:val="00102C46"/>
    <w:rsid w:val="00130C27"/>
    <w:rsid w:val="00150798"/>
    <w:rsid w:val="001B7583"/>
    <w:rsid w:val="001C0C15"/>
    <w:rsid w:val="001E3DF3"/>
    <w:rsid w:val="0023560F"/>
    <w:rsid w:val="00237FC3"/>
    <w:rsid w:val="002D4A3E"/>
    <w:rsid w:val="00301828"/>
    <w:rsid w:val="0033122E"/>
    <w:rsid w:val="00337AF2"/>
    <w:rsid w:val="00352545"/>
    <w:rsid w:val="003C076F"/>
    <w:rsid w:val="003F38A6"/>
    <w:rsid w:val="003F62AB"/>
    <w:rsid w:val="00481415"/>
    <w:rsid w:val="004979D0"/>
    <w:rsid w:val="004B2260"/>
    <w:rsid w:val="005011AF"/>
    <w:rsid w:val="00512AEF"/>
    <w:rsid w:val="00521234"/>
    <w:rsid w:val="00566B41"/>
    <w:rsid w:val="00592764"/>
    <w:rsid w:val="005972B5"/>
    <w:rsid w:val="005A4401"/>
    <w:rsid w:val="005B702E"/>
    <w:rsid w:val="005F1574"/>
    <w:rsid w:val="006426E1"/>
    <w:rsid w:val="00645E06"/>
    <w:rsid w:val="00697B91"/>
    <w:rsid w:val="006B51A0"/>
    <w:rsid w:val="00701891"/>
    <w:rsid w:val="007125A3"/>
    <w:rsid w:val="0078459A"/>
    <w:rsid w:val="007A0CF4"/>
    <w:rsid w:val="008276D2"/>
    <w:rsid w:val="00870610"/>
    <w:rsid w:val="008B4777"/>
    <w:rsid w:val="009079B7"/>
    <w:rsid w:val="009D7D2E"/>
    <w:rsid w:val="009E321B"/>
    <w:rsid w:val="009F1B3E"/>
    <w:rsid w:val="00AA25A5"/>
    <w:rsid w:val="00AD7657"/>
    <w:rsid w:val="00AE304F"/>
    <w:rsid w:val="00BE039D"/>
    <w:rsid w:val="00BE7874"/>
    <w:rsid w:val="00C30163"/>
    <w:rsid w:val="00C75370"/>
    <w:rsid w:val="00DD24B3"/>
    <w:rsid w:val="00E06B41"/>
    <w:rsid w:val="00E22947"/>
    <w:rsid w:val="00E52F77"/>
    <w:rsid w:val="00E57C82"/>
    <w:rsid w:val="00EF4AD0"/>
    <w:rsid w:val="00F24304"/>
    <w:rsid w:val="00F36B88"/>
    <w:rsid w:val="00F4115D"/>
    <w:rsid w:val="00F64CA1"/>
    <w:rsid w:val="00F67E96"/>
    <w:rsid w:val="00F832FD"/>
    <w:rsid w:val="00F86378"/>
    <w:rsid w:val="00FC3BDD"/>
    <w:rsid w:val="00FC77A4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C9EC7-B9B8-4318-83BA-218E449C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4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lt-LT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04F"/>
    <w:pPr>
      <w:ind w:left="720"/>
      <w:contextualSpacing/>
    </w:pPr>
  </w:style>
  <w:style w:type="paragraph" w:customStyle="1" w:styleId="1LaikopressC0">
    <w:name w:val="1: Laiško press C0"/>
    <w:basedOn w:val="Normal"/>
    <w:rsid w:val="00AE304F"/>
    <w:rPr>
      <w:rFonts w:ascii="Arial" w:hAnsi="Arial"/>
      <w:kern w:val="28"/>
      <w:sz w:val="22"/>
      <w:szCs w:val="20"/>
      <w:lang w:eastAsia="en-US"/>
    </w:rPr>
  </w:style>
  <w:style w:type="paragraph" w:customStyle="1" w:styleId="Default">
    <w:name w:val="Default"/>
    <w:rsid w:val="00AE30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1375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Budaitė</dc:creator>
  <cp:lastModifiedBy>Lina Laurinaitienė</cp:lastModifiedBy>
  <cp:revision>2</cp:revision>
  <cp:lastPrinted>2018-11-30T13:56:00Z</cp:lastPrinted>
  <dcterms:created xsi:type="dcterms:W3CDTF">2019-03-06T14:10:00Z</dcterms:created>
  <dcterms:modified xsi:type="dcterms:W3CDTF">2019-03-06T14:10:00Z</dcterms:modified>
</cp:coreProperties>
</file>