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20" w:type="dxa"/>
        <w:tblLook w:val="04A0" w:firstRow="1" w:lastRow="0" w:firstColumn="1" w:lastColumn="0" w:noHBand="0" w:noVBand="1"/>
      </w:tblPr>
      <w:tblGrid>
        <w:gridCol w:w="780"/>
        <w:gridCol w:w="6920"/>
        <w:gridCol w:w="960"/>
        <w:gridCol w:w="960"/>
      </w:tblGrid>
      <w:tr w:rsidR="001E50D5" w:rsidRPr="001E50D5" w14:paraId="24E9239F" w14:textId="77777777" w:rsidTr="001E50D5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9239B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9239C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9239D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9239E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1E50D5" w:rsidRPr="001E50D5" w14:paraId="24E923A4" w14:textId="77777777" w:rsidTr="001E50D5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923A0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923A1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1E50D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lt-LT"/>
              </w:rPr>
              <w:t>Rangovui teikiamų medžiagų sąrašas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923A2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923A3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1E50D5" w:rsidRPr="001E50D5" w14:paraId="24E923A9" w14:textId="77777777" w:rsidTr="001E50D5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923A5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923A6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923A7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923A8" w14:textId="77777777" w:rsidR="001E50D5" w:rsidRPr="001E50D5" w:rsidRDefault="001E50D5" w:rsidP="001E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1E50D5" w:rsidRPr="001E50D5" w14:paraId="24E923AE" w14:textId="77777777" w:rsidTr="001E50D5">
        <w:trPr>
          <w:trHeight w:val="1365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AA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Eil.  Nr.</w:t>
            </w:r>
          </w:p>
        </w:tc>
        <w:tc>
          <w:tcPr>
            <w:tcW w:w="6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AB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Medžiagos pavadinimas ir techninės charakteristikos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AC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Mato vnt.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AD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Kiekis</w:t>
            </w:r>
          </w:p>
        </w:tc>
      </w:tr>
      <w:tr w:rsidR="001E50D5" w:rsidRPr="001E50D5" w14:paraId="24E923B3" w14:textId="77777777" w:rsidTr="001E50D5">
        <w:trPr>
          <w:trHeight w:val="315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AF" w14:textId="77777777" w:rsidR="001E50D5" w:rsidRPr="001B68C1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 1.</w:t>
            </w:r>
          </w:p>
        </w:tc>
        <w:tc>
          <w:tcPr>
            <w:tcW w:w="6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B0" w14:textId="77777777" w:rsidR="001E50D5" w:rsidRPr="001B68C1" w:rsidRDefault="001E50D5" w:rsidP="001E50D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Galinė modulinė transformatorinė 1x160 GMT-1 (UAB „Ozas“)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B1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B2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1</w:t>
            </w:r>
          </w:p>
        </w:tc>
      </w:tr>
      <w:tr w:rsidR="001E50D5" w:rsidRPr="001E50D5" w14:paraId="24E923B8" w14:textId="77777777" w:rsidTr="001E50D5">
        <w:trPr>
          <w:trHeight w:val="31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B4" w14:textId="77777777" w:rsidR="001E50D5" w:rsidRPr="001B68C1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 2.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B5" w14:textId="77777777" w:rsidR="001E50D5" w:rsidRPr="001B68C1" w:rsidRDefault="001E50D5" w:rsidP="001E50D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Mažo gabarito modulinė transformatorinė 1x160 MT(m) (UAB Armetlina)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B6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B7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1</w:t>
            </w:r>
          </w:p>
        </w:tc>
      </w:tr>
      <w:tr w:rsidR="001E50D5" w:rsidRPr="001E50D5" w14:paraId="24E923BD" w14:textId="77777777" w:rsidTr="001E50D5">
        <w:trPr>
          <w:trHeight w:val="49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B9" w14:textId="77777777" w:rsidR="001E50D5" w:rsidRPr="001B68C1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 2.1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BA" w14:textId="77777777" w:rsidR="001E50D5" w:rsidRPr="001B68C1" w:rsidRDefault="001E50D5" w:rsidP="001E50D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10 kV C tipo ekranuotos kištukinės movos ir ekranuoti viršįtampių ribotuvai  (gamintojas Cellpack), kartu su MT (m)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BB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kompl.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BC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2</w:t>
            </w:r>
          </w:p>
        </w:tc>
      </w:tr>
      <w:tr w:rsidR="001E50D5" w:rsidRPr="001E50D5" w14:paraId="24E923C2" w14:textId="77777777" w:rsidTr="001E50D5">
        <w:trPr>
          <w:trHeight w:val="55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23BE" w14:textId="77777777" w:rsidR="001E50D5" w:rsidRPr="001B68C1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 3.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23BF" w14:textId="77777777" w:rsidR="001E50D5" w:rsidRPr="001B68C1" w:rsidRDefault="001E50D5" w:rsidP="001E50D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10 kV galinė mova su varžtiniais antgaliais 3-gysliui kabeliui viename apvalkale</w:t>
            </w:r>
            <w:r w:rsidRPr="001B68C1">
              <w:rPr>
                <w:rFonts w:ascii="Calibri" w:eastAsia="Times New Roman" w:hAnsi="Calibri" w:cs="Calibri"/>
                <w:lang w:eastAsia="lt-LT"/>
              </w:rPr>
              <w:t xml:space="preserve"> </w:t>
            </w:r>
            <w:r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su p</w:t>
            </w:r>
            <w:r w:rsidR="003F7977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lastikine izoliacija, vidaus tipo</w:t>
            </w:r>
            <w:r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, 1</w:t>
            </w:r>
            <w:r w:rsidR="001B68C1"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 xml:space="preserve">20 </w:t>
            </w:r>
            <w:r w:rsidR="003F7977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mm², CHE(SK)-3I</w:t>
            </w:r>
            <w:r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(A) (Cellpack,)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23C0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kompl.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23C1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1</w:t>
            </w:r>
          </w:p>
        </w:tc>
      </w:tr>
      <w:tr w:rsidR="001B68C1" w:rsidRPr="001E50D5" w14:paraId="24E923C7" w14:textId="77777777" w:rsidTr="001E50D5">
        <w:trPr>
          <w:trHeight w:val="55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23C3" w14:textId="77777777" w:rsidR="001B68C1" w:rsidRPr="001B68C1" w:rsidRDefault="001B68C1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4.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23C4" w14:textId="77777777" w:rsidR="001B68C1" w:rsidRPr="001B68C1" w:rsidRDefault="001B68C1" w:rsidP="001B68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68C1">
              <w:rPr>
                <w:rFonts w:ascii="Arial" w:hAnsi="Arial" w:cs="Arial"/>
                <w:sz w:val="18"/>
                <w:szCs w:val="18"/>
              </w:rPr>
              <w:t>10 kV jungiamoji mova su varžtiniais sujungikliais 3-gysliui kabeliui viename apvalkale</w:t>
            </w:r>
            <w:r w:rsidRPr="001B68C1">
              <w:rPr>
                <w:rFonts w:ascii="Calibri" w:hAnsi="Calibri" w:cs="Calibri"/>
              </w:rPr>
              <w:t xml:space="preserve"> </w:t>
            </w:r>
            <w:r w:rsidRPr="001B68C1">
              <w:rPr>
                <w:rFonts w:ascii="Arial" w:hAnsi="Arial" w:cs="Arial"/>
                <w:sz w:val="18"/>
                <w:szCs w:val="18"/>
              </w:rPr>
              <w:t>su plastikine izoliacija, 120 mm², CHM(SV)3 (Cellpack,)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23C5" w14:textId="77777777" w:rsidR="001B68C1" w:rsidRPr="001E50D5" w:rsidRDefault="001B68C1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kompl.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23C6" w14:textId="77777777" w:rsidR="001B68C1" w:rsidRPr="001E50D5" w:rsidRDefault="001B68C1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4</w:t>
            </w:r>
          </w:p>
        </w:tc>
      </w:tr>
      <w:tr w:rsidR="001E50D5" w:rsidRPr="001E50D5" w14:paraId="24E923D1" w14:textId="77777777" w:rsidTr="001E50D5">
        <w:trPr>
          <w:trHeight w:val="31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CD" w14:textId="40789AE5" w:rsidR="001E50D5" w:rsidRPr="001B68C1" w:rsidRDefault="00A2677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 5</w:t>
            </w:r>
            <w:r w:rsidR="001B68C1"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.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CE" w14:textId="77777777" w:rsidR="001E50D5" w:rsidRPr="001B68C1" w:rsidRDefault="001B68C1" w:rsidP="001E50D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lt-LT"/>
              </w:rPr>
            </w:pPr>
            <w:r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>100</w:t>
            </w:r>
            <w:r w:rsidR="001E50D5" w:rsidRPr="001B68C1">
              <w:rPr>
                <w:rFonts w:ascii="Arial" w:eastAsia="Times New Roman" w:hAnsi="Arial" w:cs="Arial"/>
                <w:sz w:val="18"/>
                <w:szCs w:val="18"/>
                <w:lang w:eastAsia="lt-LT"/>
              </w:rPr>
              <w:t xml:space="preserve"> kVA 10/0,42 kV trifazis galios transformatorius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CF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23D0" w14:textId="77777777" w:rsidR="001E50D5" w:rsidRPr="001E50D5" w:rsidRDefault="001E50D5" w:rsidP="001E5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 w:rsidRPr="001E50D5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1</w:t>
            </w:r>
          </w:p>
        </w:tc>
      </w:tr>
    </w:tbl>
    <w:p w14:paraId="24E923D2" w14:textId="77777777" w:rsidR="00426A85" w:rsidRDefault="00426A85">
      <w:bookmarkStart w:id="0" w:name="_GoBack"/>
      <w:bookmarkEnd w:id="0"/>
    </w:p>
    <w:sectPr w:rsidR="00426A85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D5"/>
    <w:rsid w:val="001B68C1"/>
    <w:rsid w:val="001E50D5"/>
    <w:rsid w:val="003F7977"/>
    <w:rsid w:val="00426A85"/>
    <w:rsid w:val="00A26775"/>
    <w:rsid w:val="00F6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9239B"/>
  <w15:chartTrackingRefBased/>
  <w15:docId w15:val="{139FBB4F-7F61-439B-8C2D-09D38709D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510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Arvydas Mikalkevičius</dc:creator>
  <cp:keywords/>
  <dc:description/>
  <cp:lastModifiedBy>Elvinas Sinickis</cp:lastModifiedBy>
  <cp:revision>4</cp:revision>
  <dcterms:created xsi:type="dcterms:W3CDTF">2018-04-27T09:12:00Z</dcterms:created>
  <dcterms:modified xsi:type="dcterms:W3CDTF">2018-09-14T08:40:00Z</dcterms:modified>
</cp:coreProperties>
</file>