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29" w:rsidRPr="007D1629" w:rsidRDefault="007D1629" w:rsidP="007D1629">
      <w:pPr>
        <w:spacing w:after="0" w:line="240" w:lineRule="auto"/>
        <w:ind w:firstLine="567"/>
        <w:jc w:val="center"/>
        <w:rPr>
          <w:rFonts w:ascii="Trebuchet MS" w:eastAsia="Times New Roman" w:hAnsi="Trebuchet MS" w:cs="Times New Roman"/>
          <w:b/>
          <w:caps/>
          <w:color w:val="000000"/>
        </w:rPr>
      </w:pPr>
      <w:r w:rsidRPr="007D1629">
        <w:rPr>
          <w:rFonts w:ascii="Trebuchet MS" w:eastAsia="Times New Roman" w:hAnsi="Trebuchet MS" w:cs="Times New Roman"/>
          <w:b/>
          <w:caps/>
        </w:rPr>
        <w:t>Klaipėdos apskrities valstybinės mokesių inspekcijos degalų</w:t>
      </w:r>
      <w:r w:rsidRPr="007D1629">
        <w:rPr>
          <w:rFonts w:ascii="Trebuchet MS" w:eastAsia="Times New Roman" w:hAnsi="Trebuchet MS" w:cs="Times New Roman"/>
          <w:b/>
        </w:rPr>
        <w:t xml:space="preserve"> </w:t>
      </w:r>
      <w:r w:rsidRPr="007D1629">
        <w:rPr>
          <w:rFonts w:ascii="Trebuchet MS" w:eastAsia="Times New Roman" w:hAnsi="Trebuchet MS" w:cs="Times New Roman"/>
          <w:b/>
          <w:caps/>
        </w:rPr>
        <w:t>viešojo pirkimo</w:t>
      </w:r>
      <w:r w:rsidRPr="007D1629">
        <w:rPr>
          <w:rFonts w:ascii="Trebuchet MS" w:eastAsia="Times New Roman" w:hAnsi="Trebuchet MS" w:cs="Times New Roman"/>
          <w:b/>
        </w:rPr>
        <w:t xml:space="preserve"> S</w:t>
      </w:r>
      <w:bookmarkStart w:id="0" w:name="_Ref116377719"/>
      <w:bookmarkEnd w:id="0"/>
      <w:r w:rsidRPr="007D1629">
        <w:rPr>
          <w:rFonts w:ascii="Trebuchet MS" w:eastAsia="Times New Roman" w:hAnsi="Trebuchet MS" w:cs="Times New Roman"/>
          <w:b/>
        </w:rPr>
        <w:t>UTARTIS</w:t>
      </w:r>
    </w:p>
    <w:p w:rsidR="007D1629" w:rsidRPr="007D1629" w:rsidRDefault="007D1629" w:rsidP="007D1629">
      <w:pPr>
        <w:spacing w:after="0" w:line="240" w:lineRule="auto"/>
        <w:ind w:firstLine="567"/>
        <w:jc w:val="center"/>
        <w:rPr>
          <w:rFonts w:ascii="Trebuchet MS" w:eastAsia="Times New Roman" w:hAnsi="Trebuchet MS" w:cs="Times New Roman"/>
          <w:b/>
        </w:rPr>
      </w:pPr>
    </w:p>
    <w:p w:rsidR="007D1629" w:rsidRPr="007D1629" w:rsidRDefault="007D1629" w:rsidP="007D1629">
      <w:pPr>
        <w:spacing w:after="0" w:line="240" w:lineRule="auto"/>
        <w:ind w:firstLine="567"/>
        <w:jc w:val="center"/>
        <w:rPr>
          <w:rFonts w:ascii="Trebuchet MS" w:eastAsia="Times New Roman" w:hAnsi="Trebuchet MS" w:cs="Times New Roman"/>
        </w:rPr>
      </w:pPr>
      <w:r w:rsidRPr="007D1629">
        <w:rPr>
          <w:rFonts w:ascii="Trebuchet MS" w:eastAsia="Times New Roman" w:hAnsi="Trebuchet MS" w:cs="Times New Roman"/>
        </w:rPr>
        <w:t>2018 m. rugsėjo        d. Nr. V3-</w:t>
      </w:r>
    </w:p>
    <w:p w:rsidR="007D1629" w:rsidRPr="007D1629" w:rsidRDefault="007D1629" w:rsidP="007D1629">
      <w:pPr>
        <w:spacing w:after="0" w:line="240" w:lineRule="auto"/>
        <w:jc w:val="center"/>
        <w:rPr>
          <w:rFonts w:ascii="Trebuchet MS" w:eastAsia="Times New Roman" w:hAnsi="Trebuchet MS" w:cs="Times New Roman"/>
        </w:rPr>
      </w:pPr>
      <w:r w:rsidRPr="007D1629">
        <w:rPr>
          <w:rFonts w:ascii="Trebuchet MS" w:eastAsia="Times New Roman" w:hAnsi="Trebuchet MS" w:cs="Times New Roman"/>
        </w:rPr>
        <w:t>Klaipėda</w:t>
      </w:r>
    </w:p>
    <w:p w:rsidR="007D1629" w:rsidRPr="007D1629" w:rsidRDefault="007D1629" w:rsidP="007D1629">
      <w:pPr>
        <w:spacing w:after="0" w:line="240" w:lineRule="auto"/>
        <w:jc w:val="center"/>
        <w:rPr>
          <w:rFonts w:ascii="Trebuchet MS" w:eastAsia="Times New Roman" w:hAnsi="Trebuchet MS" w:cs="Times New Roman"/>
        </w:rPr>
      </w:pPr>
    </w:p>
    <w:p w:rsidR="007D1629" w:rsidRPr="007D1629" w:rsidRDefault="007D1629" w:rsidP="007D1629">
      <w:pPr>
        <w:tabs>
          <w:tab w:val="right" w:pos="5760"/>
        </w:tabs>
        <w:spacing w:after="0" w:line="240" w:lineRule="auto"/>
        <w:ind w:firstLine="540"/>
        <w:jc w:val="both"/>
        <w:rPr>
          <w:rFonts w:ascii="Trebuchet MS" w:eastAsia="Times New Roman" w:hAnsi="Trebuchet MS" w:cs="Times New Roman"/>
          <w:bCs/>
        </w:rPr>
      </w:pPr>
      <w:r w:rsidRPr="007D1629">
        <w:rPr>
          <w:rFonts w:ascii="Trebuchet MS" w:eastAsia="Times New Roman" w:hAnsi="Trebuchet MS" w:cs="Times New Roman"/>
        </w:rPr>
        <w:t xml:space="preserve">Klaipėdos apskrities valstybinė mokesčių inspekcija (toliau — UŽSAKOVAS), atstovaujama </w:t>
      </w:r>
      <w:r w:rsidRPr="007D1629">
        <w:rPr>
          <w:rFonts w:ascii="Trebuchet MS" w:eastAsia="Times New Roman" w:hAnsi="Trebuchet MS" w:cs="Tahoma"/>
          <w:sz w:val="24"/>
          <w:szCs w:val="20"/>
        </w:rPr>
        <w:t xml:space="preserve">Administravimo ir personalo skyriaus vedėjos Daivos </w:t>
      </w:r>
      <w:proofErr w:type="spellStart"/>
      <w:r w:rsidRPr="007D1629">
        <w:rPr>
          <w:rFonts w:ascii="Trebuchet MS" w:eastAsia="Times New Roman" w:hAnsi="Trebuchet MS" w:cs="Tahoma"/>
          <w:sz w:val="24"/>
          <w:szCs w:val="20"/>
        </w:rPr>
        <w:t>Karbauskienės</w:t>
      </w:r>
      <w:proofErr w:type="spellEnd"/>
      <w:r w:rsidRPr="007D1629">
        <w:rPr>
          <w:rFonts w:ascii="Trebuchet MS" w:eastAsia="Times New Roman" w:hAnsi="Trebuchet MS" w:cs="Tahoma"/>
          <w:sz w:val="24"/>
          <w:szCs w:val="20"/>
        </w:rPr>
        <w:t>, veikiančios pagal įgaliojimą,</w:t>
      </w:r>
      <w:r w:rsidRPr="007D1629">
        <w:rPr>
          <w:rFonts w:ascii="Trebuchet MS" w:eastAsia="Times New Roman" w:hAnsi="Trebuchet MS" w:cs="Times New Roman"/>
          <w:bCs/>
        </w:rPr>
        <w:t xml:space="preserve"> </w:t>
      </w:r>
      <w:r w:rsidRPr="007D1629">
        <w:rPr>
          <w:rFonts w:ascii="Trebuchet MS" w:eastAsia="Times New Roman" w:hAnsi="Trebuchet MS" w:cs="Times New Roman"/>
        </w:rPr>
        <w:t xml:space="preserve">iš vienos pusės, ir UAB </w:t>
      </w:r>
      <w:r w:rsidRPr="007D1629">
        <w:rPr>
          <w:rFonts w:ascii="Trebuchet MS" w:eastAsia="Times New Roman" w:hAnsi="Trebuchet MS" w:cs="Times New Roman"/>
          <w:color w:val="000000"/>
        </w:rPr>
        <w:t>„</w:t>
      </w:r>
      <w:proofErr w:type="spellStart"/>
      <w:r w:rsidRPr="007D1629">
        <w:rPr>
          <w:rFonts w:ascii="Trebuchet MS" w:eastAsia="Times New Roman" w:hAnsi="Trebuchet MS" w:cs="Times New Roman"/>
          <w:color w:val="000000"/>
        </w:rPr>
        <w:t>Viada</w:t>
      </w:r>
      <w:proofErr w:type="spellEnd"/>
      <w:r w:rsidRPr="007D1629">
        <w:rPr>
          <w:rFonts w:ascii="Trebuchet MS" w:eastAsia="Times New Roman" w:hAnsi="Trebuchet MS" w:cs="Times New Roman"/>
          <w:color w:val="000000"/>
        </w:rPr>
        <w:t xml:space="preserve"> LT“</w:t>
      </w:r>
      <w:r w:rsidRPr="007D1629">
        <w:rPr>
          <w:rFonts w:ascii="Trebuchet MS" w:eastAsia="Times New Roman" w:hAnsi="Trebuchet MS" w:cs="Times New Roman"/>
        </w:rPr>
        <w:t xml:space="preserve"> (toliau — TIEKĖJAS), atstovaujama mažmeninės prekybos direktoriaus Vytauto Bacevičiaus,</w:t>
      </w:r>
      <w:r w:rsidRPr="007D1629">
        <w:rPr>
          <w:rFonts w:ascii="Trebuchet MS" w:eastAsia="Times New Roman" w:hAnsi="Trebuchet MS" w:cs="Times New Roman"/>
          <w:color w:val="000000"/>
        </w:rPr>
        <w:t xml:space="preserve"> veikiančio pagal įgaliojimą , iš kitos pusės</w:t>
      </w:r>
      <w:r w:rsidRPr="007D1629">
        <w:rPr>
          <w:rFonts w:ascii="Trebuchet MS" w:eastAsia="Times New Roman" w:hAnsi="Trebuchet MS" w:cs="Times New Roman"/>
        </w:rPr>
        <w:t xml:space="preserve"> (toliau abi vadinamos — ŠALYS, kiekviena atskirai toliau vadinama — ŠALIS), atsižvelgdamos į viešojo pirkimo „Transporto priemonių degalų — dyzelinio kuro bei benzino tiekimas degalinėse viešasis pirkimas“, atlikto apklausos būdu (toliau — PIRKIMAS), rezultatus, sudarė šią sutartį (toliau vadinama — SUTARTIS). </w:t>
      </w:r>
    </w:p>
    <w:p w:rsidR="007D1629" w:rsidRPr="007D1629" w:rsidRDefault="007D1629" w:rsidP="007D1629">
      <w:pPr>
        <w:autoSpaceDE w:val="0"/>
        <w:autoSpaceDN w:val="0"/>
        <w:adjustRightInd w:val="0"/>
        <w:spacing w:after="0" w:line="240" w:lineRule="auto"/>
        <w:ind w:firstLine="539"/>
        <w:jc w:val="both"/>
        <w:rPr>
          <w:rFonts w:ascii="Trebuchet MS" w:eastAsia="Times New Roman" w:hAnsi="Trebuchet MS" w:cs="Times New Roman"/>
        </w:rPr>
      </w:pPr>
      <w:r w:rsidRPr="007D1629">
        <w:rPr>
          <w:rFonts w:ascii="Trebuchet MS" w:eastAsia="Times New Roman" w:hAnsi="Trebuchet MS" w:cs="Times New Roman"/>
        </w:rPr>
        <w:t>PIRKIMAS įvyko vadovaujantis Lietuvos Respublikos viešųjų pirkimų įstatymu (toliau — Įstatymas) bei Mažos vertės pirkimų tvarkos aprašu, patvirtintu Viešųjų pirkimų tarnybos direktoriaus 2017 m. birželio 28 d. įsakymu Nr. 1S-97 „Dėl mažos vertės pirkimų tvarkos aprašo patvirtinimo“.</w:t>
      </w:r>
    </w:p>
    <w:p w:rsidR="007D1629" w:rsidRPr="007D1629" w:rsidRDefault="007D1629" w:rsidP="007D1629">
      <w:pPr>
        <w:widowControl w:val="0"/>
        <w:numPr>
          <w:ilvl w:val="1"/>
          <w:numId w:val="1"/>
        </w:numPr>
        <w:tabs>
          <w:tab w:val="left" w:pos="567"/>
        </w:tabs>
        <w:spacing w:after="0" w:line="240" w:lineRule="auto"/>
        <w:ind w:firstLine="567"/>
        <w:jc w:val="center"/>
        <w:rPr>
          <w:rFonts w:ascii="Trebuchet MS" w:eastAsia="Times New Roman" w:hAnsi="Trebuchet MS" w:cs="Times New Roman"/>
          <w:b/>
          <w:color w:val="000000"/>
        </w:rPr>
      </w:pPr>
      <w:r w:rsidRPr="007D1629">
        <w:rPr>
          <w:rFonts w:ascii="Trebuchet MS" w:eastAsia="Times New Roman" w:hAnsi="Trebuchet MS" w:cs="Times New Roman"/>
          <w:b/>
          <w:color w:val="000000"/>
        </w:rPr>
        <w:t>straipsnis. SUTARTIES dalykas</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Calibri" w:hAnsi="Trebuchet MS" w:cs="Times New Roman"/>
          <w:b/>
          <w:color w:val="000000"/>
        </w:rPr>
      </w:pPr>
      <w:r w:rsidRPr="007D1629">
        <w:rPr>
          <w:rFonts w:ascii="Trebuchet MS" w:eastAsia="Times New Roman" w:hAnsi="Trebuchet MS" w:cs="Times New Roman"/>
        </w:rPr>
        <w:t>SUTARTIES dalykas yra</w:t>
      </w:r>
      <w:r w:rsidRPr="007D1629">
        <w:rPr>
          <w:rFonts w:ascii="Trebuchet MS" w:eastAsia="Arial Unicode MS" w:hAnsi="Trebuchet MS" w:cs="Times New Roman"/>
        </w:rPr>
        <w:t xml:space="preserve"> UŽSAKOVO transporto priemonių degalų - dyzelinio kuro bei benzino (toliau – degalai arba PREKĖS) pirkimas degalinėse (toliau — PREKIŲ TIEKIMAS)</w:t>
      </w:r>
      <w:r w:rsidRPr="007D1629">
        <w:rPr>
          <w:rFonts w:ascii="Trebuchet MS" w:eastAsia="Times New Roman" w:hAnsi="Trebuchet MS" w:cs="Times New Roman"/>
        </w:rPr>
        <w:t>. PREKIŲ TIEKIMAS detalizuotos SUTARTYJE.</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Visa nauda, kurią TIEKĖJAS suteiks UŽSAKOVUI SUTARTIES galiojimo metu, vykdydamas SUTARTIES nuostatas, toliau vadinama – PREKIŲ TIEKIMO rezultatu.</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PREKIŲ TIEKIMĄ atlieka TIEKĖJAS UŽSAKOVUI.</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SUTARTYJE nustatyti PREKIŲ TIEKIMO atlikimui ir TIEKĖJUI privalomi reikalavimai, visi KONKURSO DOKUMENTUOSE, su PREKIŲ TIEKIMO atlikimu susiję, numatyti TIEKĖJUI kaip privalomi po SUTARTIES sudarymo, tačiau neįkelti į SUTARTIES tekstą reikalavimai bei kituose dokumentuose, į kuriuos daro nuorodą KONKURSO DOKUMENTAI, nustatyti PREKIŲ TIEKIMO atlikimui ir TIEKĖJUI kaip privalomi po SUTARTIES sudarymo reikalavimai, toliau SUTARTYJE vadinami REIKALAVIMAIS.</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PREKIŲ TIEKIMAS turi būti vykdomas pagal REIKALAVIMUS. TIEKĖJAS įsipareigoja atlikti PREKIŲ TIEKIMĄ pagal REIKALAVIMUS.</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Įsigaliojus naujiems Lietuvos Respublikos teisės aktams ar jų pakeitimams, susijusiems su PREKIŲ TIEKIMO atlikimu, TIEKĖJAS privalo vykdyti tokių teisės aktų nuostatas nuo jų įsigaliojimo datos. Kiekviena REIKALAVIMŲ nuostata, neatitinkanti įsigaliojusio naujojo Lietuvos Respublikos teisės akto ar jo pakeitimo, susijusių su PREKIŲ TIEKIMO atlikimu, nuo tokio naujojo teisės akto ar jo pakeitimo įsigaliojimo datos netaikoma, o vietoj jos taikoma įsigaliojusio naujojo Lietuvos Respublikos teisės akto ar jo pakeitimo, susijusių su PREKIŲ TIEKIMO atlikimu, nuostata.</w:t>
      </w:r>
    </w:p>
    <w:p w:rsidR="007D1629" w:rsidRPr="007D1629" w:rsidRDefault="007D1629" w:rsidP="007D1629">
      <w:pPr>
        <w:widowControl w:val="0"/>
        <w:numPr>
          <w:ilvl w:val="1"/>
          <w:numId w:val="1"/>
        </w:numPr>
        <w:tabs>
          <w:tab w:val="left" w:pos="567"/>
        </w:tabs>
        <w:spacing w:after="0" w:line="240" w:lineRule="auto"/>
        <w:ind w:firstLine="567"/>
        <w:jc w:val="center"/>
        <w:rPr>
          <w:rFonts w:ascii="Trebuchet MS" w:eastAsia="Times New Roman" w:hAnsi="Trebuchet MS" w:cs="Times New Roman"/>
          <w:b/>
          <w:color w:val="000000"/>
        </w:rPr>
      </w:pPr>
      <w:r w:rsidRPr="007D1629">
        <w:rPr>
          <w:rFonts w:ascii="Trebuchet MS" w:eastAsia="Times New Roman" w:hAnsi="Trebuchet MS" w:cs="Times New Roman"/>
          <w:b/>
          <w:color w:val="000000"/>
        </w:rPr>
        <w:t>straipsnis. Kaina ir atsiskaitymas</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 xml:space="preserve">UŽSAKOVAS TIEKĖJUI avanso nemoka, </w:t>
      </w:r>
      <w:proofErr w:type="spellStart"/>
      <w:r w:rsidRPr="007D1629">
        <w:rPr>
          <w:rFonts w:ascii="Trebuchet MS" w:eastAsia="Times New Roman" w:hAnsi="Trebuchet MS" w:cs="Times New Roman"/>
          <w:color w:val="000000"/>
        </w:rPr>
        <w:t>t.y</w:t>
      </w:r>
      <w:proofErr w:type="spellEnd"/>
      <w:r w:rsidRPr="007D1629">
        <w:rPr>
          <w:rFonts w:ascii="Trebuchet MS" w:eastAsia="Times New Roman" w:hAnsi="Trebuchet MS" w:cs="Times New Roman"/>
          <w:color w:val="000000"/>
        </w:rPr>
        <w:t>. iš anksto su TIEKĖJU neatsiskaito.</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 xml:space="preserve">PREKIŲ TIEKIMAS ir atsiskaitymas už PREKIŲ TIEKIMĄ vykdomas dalimis. </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rPr>
        <w:t>UŽSAKOVAS už per praeitą mėnesį atliktą PREKIŲ TIEKIMO dalį apmoka iki einamojo mėn. paskutinės dienos. Jeigu UŽSAKOVAS iki einamojo mėn. 5 dienos negauna sąskaitos faktūros už praėjusį mėnesį, jis privalo apie tai informuoti TIEKĖJĄ. Priešingu atveju yra laikoma, kad UŽSAKOVAS sąskaitą gavo ir privalo ją apmokėti.</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 xml:space="preserve">SUTARTIES vykdymo metu degalų kaina nustatoma TIEKĖJO pardavimo vietoje (degalinėje) pirkimo momentu iš TIEKĖJO pardavimo vietoje (degalinėje) oficialiai skelbiamos degalų kainos atskaičius </w:t>
      </w:r>
      <w:r w:rsidR="00D07F49">
        <w:rPr>
          <w:rFonts w:ascii="Trebuchet MS" w:eastAsia="Times New Roman" w:hAnsi="Trebuchet MS" w:cs="Times New Roman"/>
          <w:b/>
          <w:color w:val="000000"/>
        </w:rPr>
        <w:t>..........</w:t>
      </w:r>
      <w:bookmarkStart w:id="1" w:name="_GoBack"/>
      <w:bookmarkEnd w:id="1"/>
      <w:r w:rsidRPr="007D1629">
        <w:rPr>
          <w:rFonts w:ascii="Trebuchet MS" w:eastAsia="Times New Roman" w:hAnsi="Trebuchet MS" w:cs="Times New Roman"/>
          <w:b/>
          <w:color w:val="000000"/>
        </w:rPr>
        <w:t xml:space="preserve"> </w:t>
      </w:r>
      <w:proofErr w:type="spellStart"/>
      <w:r w:rsidRPr="007D1629">
        <w:rPr>
          <w:rFonts w:ascii="Trebuchet MS" w:eastAsia="Times New Roman" w:hAnsi="Trebuchet MS" w:cs="Times New Roman"/>
          <w:b/>
          <w:color w:val="000000"/>
        </w:rPr>
        <w:t>Eur</w:t>
      </w:r>
      <w:proofErr w:type="spellEnd"/>
      <w:r w:rsidRPr="007D1629">
        <w:rPr>
          <w:rFonts w:ascii="Trebuchet MS" w:eastAsia="Times New Roman" w:hAnsi="Trebuchet MS" w:cs="Times New Roman"/>
          <w:b/>
          <w:color w:val="000000"/>
        </w:rPr>
        <w:t xml:space="preserve"> su PVM </w:t>
      </w:r>
      <w:r w:rsidRPr="007D1629">
        <w:rPr>
          <w:rFonts w:ascii="Trebuchet MS" w:eastAsia="Times New Roman" w:hAnsi="Trebuchet MS" w:cs="Times New Roman"/>
          <w:color w:val="000000"/>
        </w:rPr>
        <w:t xml:space="preserve">nuolaidą vienam litrui degalų. Nuolaida yra fiksuota ir SUTARTIES vykdymo laikotarpiu nebus keičiama. </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rPr>
        <w:t xml:space="preserve">SUTARTIES vertė visą jos galiojimo laikotarpį negali viršyti </w:t>
      </w:r>
      <w:r w:rsidRPr="007D1629">
        <w:rPr>
          <w:rFonts w:ascii="Trebuchet MS" w:eastAsia="Times New Roman" w:hAnsi="Trebuchet MS" w:cs="Times New Roman"/>
          <w:b/>
        </w:rPr>
        <w:t xml:space="preserve">— 2975 </w:t>
      </w:r>
      <w:r w:rsidRPr="007D1629">
        <w:rPr>
          <w:rFonts w:ascii="Trebuchet MS" w:eastAsia="Times New Roman" w:hAnsi="Trebuchet MS" w:cs="Times New Roman"/>
        </w:rPr>
        <w:t xml:space="preserve">(du tūkstančiai devyni šimtai septyniasdešimt penki) </w:t>
      </w:r>
      <w:proofErr w:type="spellStart"/>
      <w:r w:rsidRPr="007D1629">
        <w:rPr>
          <w:rFonts w:ascii="Trebuchet MS" w:eastAsia="Times New Roman" w:hAnsi="Trebuchet MS" w:cs="Times New Roman"/>
        </w:rPr>
        <w:t>Eur</w:t>
      </w:r>
      <w:proofErr w:type="spellEnd"/>
      <w:r w:rsidRPr="007D1629">
        <w:rPr>
          <w:rFonts w:ascii="Trebuchet MS" w:eastAsia="Times New Roman" w:hAnsi="Trebuchet MS" w:cs="Times New Roman"/>
        </w:rPr>
        <w:t xml:space="preserve"> be PVM.</w:t>
      </w:r>
    </w:p>
    <w:p w:rsidR="007D1629" w:rsidRPr="007D1629" w:rsidRDefault="007D1629" w:rsidP="007D1629">
      <w:pPr>
        <w:widowControl w:val="0"/>
        <w:numPr>
          <w:ilvl w:val="2"/>
          <w:numId w:val="1"/>
        </w:numPr>
        <w:tabs>
          <w:tab w:val="left" w:pos="567"/>
          <w:tab w:val="num" w:pos="1134"/>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 xml:space="preserve">PREKIŲ TIEKIMO rezultato naudojimas negali reikalauti iš UŽSAKOVO jokių papildomų išlaidų. </w:t>
      </w:r>
    </w:p>
    <w:p w:rsidR="007D1629" w:rsidRPr="007D1629" w:rsidRDefault="007D1629" w:rsidP="007D1629">
      <w:pPr>
        <w:widowControl w:val="0"/>
        <w:numPr>
          <w:ilvl w:val="2"/>
          <w:numId w:val="1"/>
        </w:numPr>
        <w:tabs>
          <w:tab w:val="left" w:pos="567"/>
          <w:tab w:val="num" w:pos="1134"/>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SUTARTIS sudaroma ir vykdoma Lietuvos Respublikos valiuta — eurais.</w:t>
      </w:r>
    </w:p>
    <w:p w:rsidR="007D1629" w:rsidRPr="007D1629" w:rsidRDefault="007D1629" w:rsidP="007D1629">
      <w:pPr>
        <w:widowControl w:val="0"/>
        <w:numPr>
          <w:ilvl w:val="2"/>
          <w:numId w:val="1"/>
        </w:numPr>
        <w:tabs>
          <w:tab w:val="left" w:pos="567"/>
          <w:tab w:val="num" w:pos="1134"/>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rPr>
        <w:t xml:space="preserve">KONKURSO PASIŪLYMO </w:t>
      </w:r>
      <w:r w:rsidRPr="007D1629">
        <w:rPr>
          <w:rFonts w:ascii="Trebuchet MS" w:eastAsia="Times New Roman" w:hAnsi="Trebuchet MS" w:cs="Times New Roman"/>
          <w:bCs/>
        </w:rPr>
        <w:t>kaina</w:t>
      </w:r>
      <w:r w:rsidRPr="007D1629">
        <w:rPr>
          <w:rFonts w:ascii="Trebuchet MS" w:eastAsia="Times New Roman" w:hAnsi="Trebuchet MS" w:cs="Times New Roman"/>
        </w:rPr>
        <w:t xml:space="preserve"> dėl kainų lygio pasikeitimo ar dėl pasikeitusių mokesčių </w:t>
      </w:r>
      <w:r w:rsidRPr="007D1629">
        <w:rPr>
          <w:rFonts w:ascii="Trebuchet MS" w:eastAsia="Times New Roman" w:hAnsi="Trebuchet MS" w:cs="Times New Roman"/>
        </w:rPr>
        <w:lastRenderedPageBreak/>
        <w:t>neperskaičiuojama</w:t>
      </w:r>
      <w:r w:rsidRPr="007D1629">
        <w:rPr>
          <w:rFonts w:ascii="Trebuchet MS" w:eastAsia="MS Mincho" w:hAnsi="Trebuchet MS" w:cs="Times New Roman"/>
          <w:snapToGrid w:val="0"/>
          <w:lang w:eastAsia="ja-JP"/>
        </w:rPr>
        <w:t>.</w:t>
      </w:r>
    </w:p>
    <w:p w:rsidR="007D1629" w:rsidRPr="007D1629" w:rsidRDefault="007D1629" w:rsidP="007D1629">
      <w:pPr>
        <w:widowControl w:val="0"/>
        <w:numPr>
          <w:ilvl w:val="1"/>
          <w:numId w:val="1"/>
        </w:numPr>
        <w:tabs>
          <w:tab w:val="left" w:pos="567"/>
        </w:tabs>
        <w:spacing w:after="0" w:line="240" w:lineRule="auto"/>
        <w:ind w:firstLine="567"/>
        <w:jc w:val="center"/>
        <w:rPr>
          <w:rFonts w:ascii="Trebuchet MS" w:eastAsia="Times New Roman" w:hAnsi="Trebuchet MS" w:cs="Times New Roman"/>
          <w:b/>
          <w:color w:val="000000"/>
        </w:rPr>
      </w:pPr>
      <w:r w:rsidRPr="007D1629">
        <w:rPr>
          <w:rFonts w:ascii="Trebuchet MS" w:eastAsia="Times New Roman" w:hAnsi="Trebuchet MS" w:cs="Times New Roman"/>
          <w:b/>
          <w:color w:val="000000"/>
        </w:rPr>
        <w:t>straipsnis. PREKIŲ TIEKIMO atlikimas</w:t>
      </w:r>
    </w:p>
    <w:p w:rsidR="007D1629" w:rsidRPr="007D1629" w:rsidRDefault="007D1629" w:rsidP="007D1629">
      <w:pPr>
        <w:widowControl w:val="0"/>
        <w:numPr>
          <w:ilvl w:val="2"/>
          <w:numId w:val="1"/>
        </w:numPr>
        <w:tabs>
          <w:tab w:val="left" w:pos="567"/>
        </w:tabs>
        <w:spacing w:after="0" w:line="240" w:lineRule="auto"/>
        <w:ind w:firstLine="567"/>
        <w:contextualSpacing/>
        <w:jc w:val="both"/>
        <w:rPr>
          <w:rFonts w:ascii="Trebuchet MS" w:eastAsia="Times New Roman" w:hAnsi="Trebuchet MS" w:cs="Times New Roman"/>
          <w:color w:val="000000"/>
        </w:rPr>
      </w:pPr>
      <w:r w:rsidRPr="007D1629">
        <w:rPr>
          <w:rFonts w:ascii="Trebuchet MS" w:eastAsia="Times New Roman" w:hAnsi="Trebuchet MS" w:cs="Times New Roman"/>
        </w:rPr>
        <w:t xml:space="preserve">TIEKĖJAS iki einamojo mėnesio 5 dienos privalo „E. sąskaita“ informacinėje sistemoje UŽSAKOVUI pateikti sąskaitą faktūrą už per praeitą kalendorinį mėnesį atliktą PREKIŲ TIEKIMĄ. </w:t>
      </w:r>
    </w:p>
    <w:p w:rsidR="007D1629" w:rsidRPr="007D1629" w:rsidRDefault="007D1629" w:rsidP="007D1629">
      <w:pPr>
        <w:widowControl w:val="0"/>
        <w:numPr>
          <w:ilvl w:val="2"/>
          <w:numId w:val="1"/>
        </w:numPr>
        <w:tabs>
          <w:tab w:val="left" w:pos="567"/>
        </w:tabs>
        <w:spacing w:after="0" w:line="240" w:lineRule="auto"/>
        <w:ind w:firstLine="567"/>
        <w:contextualSpacing/>
        <w:jc w:val="both"/>
        <w:rPr>
          <w:rFonts w:ascii="Trebuchet MS" w:eastAsia="Times New Roman" w:hAnsi="Trebuchet MS" w:cs="Times New Roman"/>
          <w:color w:val="000000"/>
        </w:rPr>
      </w:pPr>
      <w:r w:rsidRPr="007D1629">
        <w:rPr>
          <w:rFonts w:ascii="Trebuchet MS" w:eastAsia="Times New Roman" w:hAnsi="Trebuchet MS" w:cs="Times New Roman"/>
        </w:rPr>
        <w:t>TIEKĖJAS kartu su sąskaita faktūra turi UŽSAKOVUI pateikti kiekvienos išduotos kortelės ataskaitą, kurioje nurodomas įsigytos PREKĖS, jų kiekis, įsigijimo data, kaina, pritaikyta nuolaida ir suma.</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rPr>
      </w:pPr>
      <w:r w:rsidRPr="007D1629">
        <w:rPr>
          <w:rFonts w:ascii="Trebuchet MS" w:eastAsia="Times New Roman" w:hAnsi="Trebuchet MS" w:cs="Times New Roman"/>
        </w:rPr>
        <w:t xml:space="preserve">Sąskaita faktūra pateikiama po </w:t>
      </w:r>
      <w:r w:rsidRPr="007D1629">
        <w:rPr>
          <w:rFonts w:ascii="Trebuchet MS" w:eastAsia="Times New Roman" w:hAnsi="Trebuchet MS" w:cs="Times New Roman"/>
          <w:iCs/>
        </w:rPr>
        <w:t>PREKIŲ TIEKIMO dalies atlikimo,</w:t>
      </w:r>
      <w:r w:rsidRPr="007D1629">
        <w:rPr>
          <w:rFonts w:ascii="Trebuchet MS" w:eastAsia="Times New Roman" w:hAnsi="Trebuchet MS" w:cs="Times New Roman"/>
        </w:rPr>
        <w:t xml:space="preserve"> kai visi TIEKĖJO įsipareigojimai, susiję su PREKIŲ TIEKIMO dalies atlikimu, yra </w:t>
      </w:r>
      <w:r w:rsidRPr="007D1629">
        <w:rPr>
          <w:rFonts w:ascii="Trebuchet MS" w:eastAsia="Times New Roman" w:hAnsi="Trebuchet MS" w:cs="Times New Roman"/>
          <w:iCs/>
        </w:rPr>
        <w:t xml:space="preserve">tinkamai įvykdyti. </w:t>
      </w:r>
      <w:r w:rsidRPr="007D1629">
        <w:rPr>
          <w:rFonts w:ascii="Trebuchet MS" w:eastAsia="Times New Roman" w:hAnsi="Trebuchet MS" w:cs="Times New Roman"/>
        </w:rPr>
        <w:t>PREKIŲ TIEKIMAS nėra tinkamai įvykdytas ir PREKIŲ TIEKIMO rezultato elementas (</w:t>
      </w:r>
      <w:r w:rsidRPr="007D1629">
        <w:rPr>
          <w:rFonts w:ascii="Trebuchet MS" w:eastAsia="Times New Roman" w:hAnsi="Trebuchet MS" w:cs="Times New Roman"/>
          <w:iCs/>
        </w:rPr>
        <w:t>sudėtinė dalis</w:t>
      </w:r>
      <w:r w:rsidRPr="007D1629">
        <w:rPr>
          <w:rFonts w:ascii="Trebuchet MS" w:eastAsia="Times New Roman" w:hAnsi="Trebuchet MS" w:cs="Times New Roman"/>
        </w:rPr>
        <w:t xml:space="preserve"> pagal Lietuvos Respublikos Civilinį kodeksą (toliau — Civilinis kodeksas)) yra netinkamos kokybės, kai jis neatitinka SYTARTYJE nustatytų reikalavimų ar neturi savybių, kurios būtinos tokiam PREKIŲ TIEKIMO rezultato elementui, kad jį būtų galima naudoti pagal įprastinę ir specialią paskirtį.</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Numatomas įsigyti</w:t>
      </w:r>
      <w:r w:rsidRPr="007D1629">
        <w:rPr>
          <w:rFonts w:ascii="Trebuchet MS" w:eastAsia="Times New Roman" w:hAnsi="Trebuchet MS" w:cs="Times New Roman"/>
        </w:rPr>
        <w:t xml:space="preserve"> </w:t>
      </w:r>
      <w:r w:rsidRPr="007D1629">
        <w:rPr>
          <w:rFonts w:ascii="Trebuchet MS" w:eastAsia="Times New Roman" w:hAnsi="Trebuchet MS" w:cs="Times New Roman"/>
          <w:color w:val="000000"/>
        </w:rPr>
        <w:t>PREKIŲ kiekis yra tik orientacinis skaičius ir negali būti pagrindas reikalauti iš UŽSAKOVO pirkti visą numatomą PREKIŲ kiekį. PREKIŲ pirkimas priklauso tiktai nuo UŽSAKOVO poreikio ir valios, todėl SUTARTIMI UŽSAKOVAS neįsipareigoja pirkti viso SUTARTYJE nurodyto, UŽSAKOVO planuojamo pirkti PREKIŲ kiekio.</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rPr>
        <w:t>Degalai pradedami tiekti 2018 m. rugsėjo 13 d. ir tiekiami iki dienos kai viešojo pirkimo sutarties sudarymu baigsis UŽSAKOVO planuojamos organizuoti degalų pirkimas arba bus pasiekta sutarties vertė.</w:t>
      </w:r>
    </w:p>
    <w:p w:rsidR="007D1629" w:rsidRPr="007D1629" w:rsidRDefault="007D1629" w:rsidP="007D1629">
      <w:pPr>
        <w:numPr>
          <w:ilvl w:val="2"/>
          <w:numId w:val="1"/>
        </w:numPr>
        <w:tabs>
          <w:tab w:val="num" w:pos="1134"/>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TIEKĖJAS blokuoja korteles ne vėliau kaip per 1 val. nuo UŽSAKOVO pranešimo gavimo telefonu ar el. paštu.</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TIEKĖJO atstovai PREKIŲ TIEKIMO klausimais su UŽSAKOVO atstovais bendrauja lietuvių kalba.</w:t>
      </w:r>
    </w:p>
    <w:p w:rsidR="007D1629" w:rsidRPr="007D1629" w:rsidRDefault="007D1629" w:rsidP="007D1629">
      <w:pPr>
        <w:numPr>
          <w:ilvl w:val="2"/>
          <w:numId w:val="1"/>
        </w:numPr>
        <w:tabs>
          <w:tab w:val="num" w:pos="1134"/>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PREKIŲ TIEKIMO kokybė turi atitikti REIKALAVIMUS ir Civilinio kodekso nuostatas.</w:t>
      </w:r>
    </w:p>
    <w:p w:rsidR="007D1629" w:rsidRPr="007D1629" w:rsidRDefault="007D1629" w:rsidP="007D1629">
      <w:pPr>
        <w:widowControl w:val="0"/>
        <w:numPr>
          <w:ilvl w:val="1"/>
          <w:numId w:val="1"/>
        </w:numPr>
        <w:tabs>
          <w:tab w:val="left" w:pos="567"/>
        </w:tabs>
        <w:spacing w:after="0" w:line="240" w:lineRule="auto"/>
        <w:ind w:firstLine="567"/>
        <w:jc w:val="center"/>
        <w:rPr>
          <w:rFonts w:ascii="Trebuchet MS" w:eastAsia="Times New Roman" w:hAnsi="Trebuchet MS" w:cs="Times New Roman"/>
          <w:b/>
          <w:color w:val="000000"/>
        </w:rPr>
      </w:pPr>
      <w:r w:rsidRPr="007D1629">
        <w:rPr>
          <w:rFonts w:ascii="Trebuchet MS" w:eastAsia="Times New Roman" w:hAnsi="Trebuchet MS" w:cs="Times New Roman"/>
          <w:b/>
          <w:color w:val="000000"/>
        </w:rPr>
        <w:t>straipsnis. ŠALIŲ atsakomybė</w:t>
      </w:r>
    </w:p>
    <w:p w:rsidR="007D1629" w:rsidRPr="007D1629" w:rsidRDefault="007D1629" w:rsidP="007D1629">
      <w:pPr>
        <w:widowControl w:val="0"/>
        <w:numPr>
          <w:ilvl w:val="2"/>
          <w:numId w:val="1"/>
        </w:numPr>
        <w:tabs>
          <w:tab w:val="left" w:pos="567"/>
          <w:tab w:val="num" w:pos="1080"/>
          <w:tab w:val="num" w:pos="1134"/>
          <w:tab w:val="num" w:pos="1985"/>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ŠALYS privalo susilaikyti nuo bet kokių veiksmų, kurie galėtų pakenkti kitai ŠALIAI. Jei viena iš ŠALIŲ neįvykdo arba netinkamai įvykdo SUTARTYJE numatytus įsipareigojimus, kita ŠALIS turi teisę pareikalauti atlyginti SUTARTIES sąlygų nevykdymu ar netinkamu vykdymu jai padarytus nuostolius.</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Už TIEKĖJO vėlavimą atlikti PREKIŲ TIEKIMO tinkamam įvykdymui būtinus sutartinius įsipareigojimus numatomi delspinigiai ― 0,06 procento nuo SUTARTIES vertės už kiekvieną pavėluotą dieną, bet ne daugiau kaip 5 procentai nuo SUTARTIES vertės.</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Už UŽSAKOVO vėlavimą atsiskaityti su TIEKĖJU numatomi delspinigiai ― 0,06 procento nuo vėluojamos apmokėti sumos, už kiekvieną pavėluotą dieną, bet ne daugiau kaip 5 procentai nuo SUTARTIES vertės. Tačiau delspinigiai UŽSAKOVUI neskaičiuojami, jeigu vėlavimas atsiranda dėl netinkamo UŽSAKOVO finansavimo.</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Jeigu TIEKĖJAS netinkamai vykdo SUTARTĮ, UŽSAKOVAS gali ją nutraukti raštu įspėjęs TIEKĖJĄ prieš 10 kalendorinių dienų.</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Jeigu TIEKĖJAS savo iniciatyva anksčiau laiko nori nutraukti SUTARTĮ, TIEKĖJAS gali ją nutraukti tik raštu įspėjęs UŽSAKOVĄ prieš 10 kalendorinių dienų. TIEKĖJAS taip pat įsipareigoja per 5 darbo dienas nuo UŽSAKOVO reikalavimo kompensuoti UŽSAKOVUI visus nuostolius, atsiradusius dėl tokio SUTARTIES nutraukimo.</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rPr>
      </w:pPr>
      <w:r w:rsidRPr="007D1629">
        <w:rPr>
          <w:rFonts w:ascii="Trebuchet MS" w:eastAsia="Times New Roman" w:hAnsi="Trebuchet MS" w:cs="Times New Roman"/>
        </w:rPr>
        <w:t>Jei TIEKĖJAS vėluoja pateikti UŽSAKOVUI sąskaitą-faktūrą iki einamojo mėnesio 5 dienos, UŽSAKOVAS turi teisę pavėluotų dienų skaičiumi pratęsti nustatytą apmokėjimo terminą.</w:t>
      </w:r>
    </w:p>
    <w:p w:rsidR="007D1629" w:rsidRPr="007D1629" w:rsidRDefault="007D1629" w:rsidP="007D1629">
      <w:pPr>
        <w:widowControl w:val="0"/>
        <w:numPr>
          <w:ilvl w:val="1"/>
          <w:numId w:val="1"/>
        </w:numPr>
        <w:tabs>
          <w:tab w:val="left" w:pos="567"/>
        </w:tabs>
        <w:spacing w:after="0" w:line="240" w:lineRule="auto"/>
        <w:ind w:firstLine="567"/>
        <w:jc w:val="center"/>
        <w:rPr>
          <w:rFonts w:ascii="Trebuchet MS" w:eastAsia="Times New Roman" w:hAnsi="Trebuchet MS" w:cs="Times New Roman"/>
          <w:b/>
          <w:color w:val="000000"/>
        </w:rPr>
      </w:pPr>
      <w:r w:rsidRPr="007D1629">
        <w:rPr>
          <w:rFonts w:ascii="Trebuchet MS" w:eastAsia="Times New Roman" w:hAnsi="Trebuchet MS" w:cs="Times New Roman"/>
          <w:b/>
          <w:color w:val="000000"/>
        </w:rPr>
        <w:t>straipsnis. SUTARTIES galiojimas, pakeitimas ir nutraukimas</w:t>
      </w:r>
    </w:p>
    <w:p w:rsidR="007D1629" w:rsidRPr="007D1629" w:rsidRDefault="007D1629" w:rsidP="007D1629">
      <w:pPr>
        <w:numPr>
          <w:ilvl w:val="2"/>
          <w:numId w:val="1"/>
        </w:numPr>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rPr>
        <w:t>SUTARTIS įsigalioja nuo 2016-09-13 ir galioja iki dienos kai viešojo pirkimo sutarties sudarymu baigsis UŽSAKOVO planuojamos organizuoti degalų pirkimas arba bus pasiekta sutarties vertė.</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rPr>
      </w:pPr>
      <w:r w:rsidRPr="007D1629">
        <w:rPr>
          <w:rFonts w:ascii="Trebuchet MS" w:eastAsia="Times New Roman" w:hAnsi="Trebuchet MS" w:cs="Times New Roman"/>
        </w:rPr>
        <w:t>UŽSAKOVAS turi teisę nutraukti SUTARTĮ, jeigu TIEKĖJAS SUTARTIES galiojimo laikotarpiu pagal galiojančius teisės aktus praranda teisę užsiimti ūkine – komercine ar kitokia, būtina PREKIŲ TIEKIMO atlikimui, veikla.</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rPr>
      </w:pPr>
      <w:r w:rsidRPr="007D1629">
        <w:rPr>
          <w:rFonts w:ascii="Trebuchet MS" w:eastAsia="Times New Roman" w:hAnsi="Trebuchet MS" w:cs="Times New Roman"/>
        </w:rPr>
        <w:t>Visi SUTARTIES pakeitimai, papildymai, priedai galioja, jeigu jie yra sudaryti raštu ir patvirtinti abiejų ŠALIŲ įgaliotų atstovų parašais.</w:t>
      </w:r>
    </w:p>
    <w:p w:rsidR="007D1629" w:rsidRPr="007D1629" w:rsidRDefault="007D1629" w:rsidP="007D1629">
      <w:pPr>
        <w:widowControl w:val="0"/>
        <w:numPr>
          <w:ilvl w:val="2"/>
          <w:numId w:val="1"/>
        </w:numPr>
        <w:tabs>
          <w:tab w:val="left" w:pos="567"/>
          <w:tab w:val="num" w:pos="1080"/>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iCs/>
          <w:snapToGrid w:val="0"/>
        </w:rPr>
        <w:t>SUTARTIS gali būti keičiama tik Viešųjų pirkimų įstatymo numatytais atvejais ir tvarka.</w:t>
      </w:r>
    </w:p>
    <w:p w:rsidR="007D1629" w:rsidRPr="007D1629" w:rsidRDefault="007D1629" w:rsidP="007D1629">
      <w:pPr>
        <w:widowControl w:val="0"/>
        <w:numPr>
          <w:ilvl w:val="2"/>
          <w:numId w:val="1"/>
        </w:numPr>
        <w:tabs>
          <w:tab w:val="left" w:pos="567"/>
          <w:tab w:val="num" w:pos="1080"/>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 xml:space="preserve">UŽSAKOVAS pasilieka sau teisę atsisakyti viso PREKIŲ TIEKIMO ar PREKIŲ TIEKIMO dalies pirkimo, jeigu jis neturės pakankamo, nuo jo nepriklausančio finansavimo (UŽSAKOVAS yra iš </w:t>
      </w:r>
      <w:r w:rsidRPr="007D1629">
        <w:rPr>
          <w:rFonts w:ascii="Trebuchet MS" w:eastAsia="Times New Roman" w:hAnsi="Trebuchet MS" w:cs="Times New Roman"/>
          <w:color w:val="000000"/>
        </w:rPr>
        <w:lastRenderedPageBreak/>
        <w:t>Lietuvos Respublikos biudžeto finansuojama, Lietuvos Respublikos mokesčių administratoriaus funkcijas atliekanti įstaiga), arba PREKIŲ TIEKIMO ar PREKIŲ TIEKIMO dalies pirkimo nereikės vykdant mokesčių administratoriaus funkcijas, arba dėl kitų priežasčių. Šiuo atveju jokios sankcijos, numatytos SUTARTYJE, UŽSAKOVUI netaikomos. Tokio atsisakymo atveju UŽSAKOVAS apmoka TIEKĖJUI už iki atsisakymo faktiškai įvykdytą pagal SUTARTĮ PREKIŲ TIEKIMO dalį.</w:t>
      </w:r>
    </w:p>
    <w:p w:rsidR="007D1629" w:rsidRPr="007D1629" w:rsidRDefault="007D1629" w:rsidP="007D1629">
      <w:pPr>
        <w:widowControl w:val="0"/>
        <w:numPr>
          <w:ilvl w:val="1"/>
          <w:numId w:val="1"/>
        </w:numPr>
        <w:tabs>
          <w:tab w:val="left" w:pos="567"/>
        </w:tabs>
        <w:spacing w:after="0" w:line="240" w:lineRule="auto"/>
        <w:ind w:firstLine="567"/>
        <w:jc w:val="center"/>
        <w:rPr>
          <w:rFonts w:ascii="Trebuchet MS" w:eastAsia="Times New Roman" w:hAnsi="Trebuchet MS" w:cs="Times New Roman"/>
          <w:b/>
          <w:color w:val="000000"/>
        </w:rPr>
      </w:pPr>
      <w:r w:rsidRPr="007D1629">
        <w:rPr>
          <w:rFonts w:ascii="Trebuchet MS" w:eastAsia="Times New Roman" w:hAnsi="Trebuchet MS" w:cs="Times New Roman"/>
          <w:b/>
          <w:color w:val="000000"/>
        </w:rPr>
        <w:t>Nenugalimos jėgos aplinkybės (Force Majeure)</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Nė viena iš SUTARTIES ŠALIŲ neatsako už prisiimtų įsipareigojimų visišką ar dalinį neįvykdymą, jeigu ji įrodo, kad įsipareigojimų neįvykdė dėl nenugalimos jėgos aplinkybių (Force Majeure).</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ŠALIS, kuri dėl nenugalimos jėgos aplinkybių negali įvykdyti savo įsipareigojimų, privalo nedelsdama, bet ne vėliau kaip per 5 dienas nuo aplinkybių atsiradimo ar paaiškėjimo, raštu informuoti apie tai kitą ŠALĮ. Pranešime išdėstyti faktai turi būti patvirtinti kompetentingos valdžios institucijos. Jeigu nenugalimos jėgos aplinkybės užsitęsia ilgiau kaip tris mėnesius, ŠALYS tarpusavio susitarimu gali nutraukti SUTARTĮ.</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Nenugalimos jėgos aplinkybėmis yra laikomos aplinkybės, apibrėžtos Civilinio kodekso 6.212 straipsnyje ir Atleidimo nuo atsakomybės esant nenugalimos jėgos aplinkybėms taisyklėse, patvirtintose Lietuvos Respublikos Vyriausybės 1996 m. liepos 15 d. nutarimu Nr. 840.</w:t>
      </w:r>
    </w:p>
    <w:p w:rsidR="007D1629" w:rsidRPr="007D1629" w:rsidRDefault="007D1629" w:rsidP="007D1629">
      <w:pPr>
        <w:widowControl w:val="0"/>
        <w:numPr>
          <w:ilvl w:val="1"/>
          <w:numId w:val="1"/>
        </w:numPr>
        <w:tabs>
          <w:tab w:val="left" w:pos="567"/>
        </w:tabs>
        <w:spacing w:after="0" w:line="240" w:lineRule="auto"/>
        <w:ind w:firstLine="567"/>
        <w:jc w:val="center"/>
        <w:rPr>
          <w:rFonts w:ascii="Trebuchet MS" w:eastAsia="Times New Roman" w:hAnsi="Trebuchet MS" w:cs="Times New Roman"/>
          <w:b/>
          <w:color w:val="000000"/>
        </w:rPr>
      </w:pPr>
      <w:r w:rsidRPr="007D1629">
        <w:rPr>
          <w:rFonts w:ascii="Trebuchet MS" w:eastAsia="Times New Roman" w:hAnsi="Trebuchet MS" w:cs="Times New Roman"/>
          <w:b/>
          <w:color w:val="000000"/>
        </w:rPr>
        <w:t>straipsnis. Kitos nuostatos</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SUTARTIES straipsnių pavadinimai nustatomosios galios neturi — jų tikslas yra tik palengvinti SUTARTIES nuostatų paiešką.</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SUTARTIS sudaroma Civilinio kodekso pagrindu. Visiems ginčams, kilusiems dėl SUTARTIES vykdymo, spręsti taikomi Lietuvos Respublikos norminiai teisės aktai</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Visi ginčai, kylantys dėl SUTARTIES tarp ŠALIŲ, sprendžiami ŠALIŲ tarpusavio sutarimu, o nesutarus, Lietuvos Respublikos teisme.</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SUTARTIS sudaryta 2 egzemplioriais, turinčiais vienodą juridinę galią. Kiekvienai iš ŠALIŲ įteikiamas vienas SUTARTIES egzempliorius.</w:t>
      </w:r>
      <w:r w:rsidRPr="007D1629">
        <w:rPr>
          <w:rFonts w:ascii="Trebuchet MS" w:eastAsia="Times New Roman" w:hAnsi="Trebuchet MS" w:cs="Times New Roman"/>
          <w:bCs/>
          <w:spacing w:val="-2"/>
        </w:rPr>
        <w:t xml:space="preserve"> </w:t>
      </w:r>
    </w:p>
    <w:p w:rsidR="007D1629" w:rsidRPr="007D1629" w:rsidRDefault="007D1629" w:rsidP="007D1629">
      <w:pPr>
        <w:widowControl w:val="0"/>
        <w:numPr>
          <w:ilvl w:val="2"/>
          <w:numId w:val="1"/>
        </w:numPr>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bCs/>
          <w:spacing w:val="-2"/>
        </w:rPr>
        <w:t xml:space="preserve">SUTARTIS turi priedą </w:t>
      </w:r>
      <w:r w:rsidRPr="007D1629">
        <w:rPr>
          <w:rFonts w:ascii="Trebuchet MS" w:eastAsia="Times New Roman" w:hAnsi="Trebuchet MS" w:cs="Times New Roman"/>
        </w:rPr>
        <w:t xml:space="preserve">PREKIŲ TIEKIMO TECHNINĖ SPECIFIKACIJA, kuris yra neatskiriama SUTARTIES dalis. </w:t>
      </w:r>
    </w:p>
    <w:p w:rsidR="007D1629" w:rsidRPr="007D1629" w:rsidRDefault="007D1629" w:rsidP="007D1629">
      <w:pPr>
        <w:tabs>
          <w:tab w:val="left" w:pos="851"/>
        </w:tabs>
        <w:spacing w:after="0" w:line="240" w:lineRule="auto"/>
        <w:ind w:firstLine="567"/>
        <w:jc w:val="center"/>
        <w:rPr>
          <w:rFonts w:ascii="Trebuchet MS" w:eastAsia="Times New Roman" w:hAnsi="Trebuchet MS" w:cs="Times New Roman"/>
          <w:b/>
          <w:color w:val="000000"/>
        </w:rPr>
      </w:pPr>
      <w:r w:rsidRPr="007D1629">
        <w:rPr>
          <w:rFonts w:ascii="Trebuchet MS" w:eastAsia="Times New Roman" w:hAnsi="Trebuchet MS" w:cs="Times New Roman"/>
          <w:b/>
          <w:color w:val="000000"/>
        </w:rPr>
        <w:t>8.</w:t>
      </w:r>
      <w:r w:rsidRPr="007D1629">
        <w:rPr>
          <w:rFonts w:ascii="Trebuchet MS" w:eastAsia="Times New Roman" w:hAnsi="Trebuchet MS" w:cs="Times New Roman"/>
          <w:color w:val="000000"/>
        </w:rPr>
        <w:t xml:space="preserve"> </w:t>
      </w:r>
      <w:r w:rsidRPr="007D1629">
        <w:rPr>
          <w:rFonts w:ascii="Trebuchet MS" w:eastAsia="Times New Roman" w:hAnsi="Trebuchet MS" w:cs="Times New Roman"/>
          <w:b/>
          <w:color w:val="000000"/>
        </w:rPr>
        <w:t>straipsnis. ŠALIŲ rekvizitai</w:t>
      </w:r>
    </w:p>
    <w:p w:rsidR="007D1629" w:rsidRPr="007D1629" w:rsidRDefault="007D1629" w:rsidP="007D1629">
      <w:pPr>
        <w:widowControl w:val="0"/>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8.1. ŠALYS privalo nedelsdamos raštu pranešti viena kitai apie SUTARTYJE nurodytųjų rekvizitų pasikeitimą.</w:t>
      </w:r>
    </w:p>
    <w:p w:rsidR="007D1629" w:rsidRPr="007D1629" w:rsidRDefault="007D1629" w:rsidP="007D1629">
      <w:pPr>
        <w:widowControl w:val="0"/>
        <w:tabs>
          <w:tab w:val="left" w:pos="567"/>
        </w:tabs>
        <w:spacing w:after="0" w:line="240" w:lineRule="auto"/>
        <w:ind w:firstLine="567"/>
        <w:jc w:val="both"/>
        <w:rPr>
          <w:rFonts w:ascii="Trebuchet MS" w:eastAsia="Times New Roman" w:hAnsi="Trebuchet MS" w:cs="Times New Roman"/>
          <w:color w:val="000000"/>
        </w:rPr>
      </w:pPr>
      <w:r w:rsidRPr="007D1629">
        <w:rPr>
          <w:rFonts w:ascii="Trebuchet MS" w:eastAsia="Times New Roman" w:hAnsi="Trebuchet MS" w:cs="Times New Roman"/>
          <w:color w:val="000000"/>
        </w:rPr>
        <w:t>8.2.</w:t>
      </w:r>
      <w:r w:rsidRPr="007D1629">
        <w:rPr>
          <w:rFonts w:ascii="Trebuchet MS" w:eastAsia="Times New Roman" w:hAnsi="Trebuchet MS" w:cs="Times New Roman"/>
        </w:rPr>
        <w:t>ŠALIŲ rekvizitai yra tokie:</w:t>
      </w:r>
    </w:p>
    <w:p w:rsidR="007D1629" w:rsidRPr="007D1629" w:rsidRDefault="007D1629" w:rsidP="007D1629">
      <w:pPr>
        <w:spacing w:after="0" w:line="240" w:lineRule="auto"/>
        <w:rPr>
          <w:rFonts w:ascii="Trebuchet MS" w:eastAsia="Times New Roman" w:hAnsi="Trebuchet MS" w:cs="Times New Roman"/>
        </w:rPr>
      </w:pPr>
    </w:p>
    <w:tbl>
      <w:tblPr>
        <w:tblW w:w="10080" w:type="dxa"/>
        <w:tblLayout w:type="fixed"/>
        <w:tblCellMar>
          <w:left w:w="0" w:type="dxa"/>
          <w:right w:w="0" w:type="dxa"/>
        </w:tblCellMar>
        <w:tblLook w:val="0000" w:firstRow="0" w:lastRow="0" w:firstColumn="0" w:lastColumn="0" w:noHBand="0" w:noVBand="0"/>
      </w:tblPr>
      <w:tblGrid>
        <w:gridCol w:w="4680"/>
        <w:gridCol w:w="540"/>
        <w:gridCol w:w="4860"/>
      </w:tblGrid>
      <w:tr w:rsidR="007D1629" w:rsidRPr="007D1629" w:rsidTr="001B0BDE">
        <w:tc>
          <w:tcPr>
            <w:tcW w:w="4680" w:type="dxa"/>
          </w:tcPr>
          <w:p w:rsidR="007D1629" w:rsidRPr="007D1629" w:rsidRDefault="007D1629" w:rsidP="007D1629">
            <w:pPr>
              <w:spacing w:before="120" w:after="0" w:line="240" w:lineRule="auto"/>
              <w:ind w:left="-144" w:right="-144" w:firstLine="357"/>
              <w:rPr>
                <w:rFonts w:ascii="Trebuchet MS" w:eastAsia="Arial Unicode MS" w:hAnsi="Trebuchet MS" w:cs="Times New Roman"/>
                <w:b/>
                <w:bCs/>
              </w:rPr>
            </w:pPr>
            <w:r w:rsidRPr="007D1629">
              <w:rPr>
                <w:rFonts w:ascii="Trebuchet MS" w:eastAsia="Arial Unicode MS" w:hAnsi="Trebuchet MS" w:cs="Times New Roman"/>
                <w:b/>
                <w:bCs/>
              </w:rPr>
              <w:t>UŽSAKOVAS:</w:t>
            </w:r>
          </w:p>
        </w:tc>
        <w:tc>
          <w:tcPr>
            <w:tcW w:w="540" w:type="dxa"/>
            <w:tcMar>
              <w:top w:w="0" w:type="dxa"/>
              <w:left w:w="108" w:type="dxa"/>
              <w:bottom w:w="0" w:type="dxa"/>
              <w:right w:w="108" w:type="dxa"/>
            </w:tcMar>
          </w:tcPr>
          <w:p w:rsidR="007D1629" w:rsidRPr="007D1629" w:rsidRDefault="007D1629" w:rsidP="007D1629">
            <w:pPr>
              <w:spacing w:before="120" w:after="0" w:line="240" w:lineRule="auto"/>
              <w:ind w:left="-144" w:right="-144" w:firstLine="357"/>
              <w:rPr>
                <w:rFonts w:ascii="Trebuchet MS" w:eastAsia="Arial Unicode MS" w:hAnsi="Trebuchet MS" w:cs="Times New Roman"/>
              </w:rPr>
            </w:pPr>
            <w:r w:rsidRPr="007D1629">
              <w:rPr>
                <w:rFonts w:ascii="Trebuchet MS" w:eastAsia="Arial Unicode MS" w:hAnsi="Trebuchet MS" w:cs="Times New Roman"/>
              </w:rPr>
              <w:t> </w:t>
            </w:r>
          </w:p>
        </w:tc>
        <w:tc>
          <w:tcPr>
            <w:tcW w:w="4860" w:type="dxa"/>
            <w:tcMar>
              <w:top w:w="0" w:type="dxa"/>
              <w:left w:w="108" w:type="dxa"/>
              <w:bottom w:w="0" w:type="dxa"/>
              <w:right w:w="108" w:type="dxa"/>
            </w:tcMar>
          </w:tcPr>
          <w:p w:rsidR="007D1629" w:rsidRPr="007D1629" w:rsidRDefault="007D1629" w:rsidP="007D1629">
            <w:pPr>
              <w:spacing w:before="120" w:after="0" w:line="240" w:lineRule="auto"/>
              <w:ind w:left="-144" w:right="-144" w:firstLine="357"/>
              <w:rPr>
                <w:rFonts w:ascii="Trebuchet MS" w:eastAsia="Arial Unicode MS" w:hAnsi="Trebuchet MS" w:cs="Times New Roman"/>
              </w:rPr>
            </w:pPr>
            <w:r w:rsidRPr="007D1629">
              <w:rPr>
                <w:rFonts w:ascii="Trebuchet MS" w:eastAsia="Arial Unicode MS" w:hAnsi="Trebuchet MS" w:cs="Times New Roman"/>
                <w:b/>
                <w:bCs/>
              </w:rPr>
              <w:t>TIEKĖJAS:</w:t>
            </w:r>
          </w:p>
        </w:tc>
      </w:tr>
      <w:tr w:rsidR="007D1629" w:rsidRPr="007D1629" w:rsidTr="001B0BDE">
        <w:tc>
          <w:tcPr>
            <w:tcW w:w="4680" w:type="dxa"/>
          </w:tcPr>
          <w:p w:rsidR="007D1629" w:rsidRPr="007D1629" w:rsidRDefault="007D1629" w:rsidP="007D1629">
            <w:pPr>
              <w:spacing w:after="0" w:line="240" w:lineRule="auto"/>
              <w:rPr>
                <w:rFonts w:ascii="Trebuchet MS" w:eastAsia="Times New Roman" w:hAnsi="Trebuchet MS" w:cs="Times New Roman"/>
              </w:rPr>
            </w:pPr>
            <w:r w:rsidRPr="007D1629">
              <w:rPr>
                <w:rFonts w:ascii="Trebuchet MS" w:eastAsia="Times New Roman" w:hAnsi="Trebuchet MS" w:cs="Times New Roman"/>
              </w:rPr>
              <w:t xml:space="preserve">Klaipėdos apskrities valstybinė mokesčių inspekcija </w:t>
            </w:r>
          </w:p>
          <w:p w:rsidR="007D1629" w:rsidRPr="007D1629" w:rsidRDefault="007D1629" w:rsidP="007D1629">
            <w:pPr>
              <w:spacing w:after="0" w:line="240" w:lineRule="auto"/>
              <w:rPr>
                <w:rFonts w:ascii="Trebuchet MS" w:eastAsia="Times New Roman" w:hAnsi="Trebuchet MS" w:cs="Times New Roman"/>
              </w:rPr>
            </w:pPr>
            <w:r w:rsidRPr="007D1629">
              <w:rPr>
                <w:rFonts w:ascii="Trebuchet MS" w:eastAsia="Times New Roman" w:hAnsi="Trebuchet MS" w:cs="Times New Roman"/>
              </w:rPr>
              <w:t>H. Manto g. 2-2, 92138 Klaipėda</w:t>
            </w:r>
          </w:p>
          <w:p w:rsidR="007D1629" w:rsidRPr="007D1629" w:rsidRDefault="007D1629" w:rsidP="007D1629">
            <w:pPr>
              <w:spacing w:after="0" w:line="240" w:lineRule="auto"/>
              <w:rPr>
                <w:rFonts w:ascii="Trebuchet MS" w:eastAsia="Times New Roman" w:hAnsi="Trebuchet MS" w:cs="Times New Roman"/>
              </w:rPr>
            </w:pPr>
          </w:p>
          <w:p w:rsidR="007D1629" w:rsidRPr="007D1629" w:rsidRDefault="007D1629" w:rsidP="007D1629">
            <w:pPr>
              <w:spacing w:after="0" w:line="240" w:lineRule="auto"/>
              <w:rPr>
                <w:rFonts w:ascii="Trebuchet MS" w:eastAsia="Times New Roman" w:hAnsi="Trebuchet MS" w:cs="Times New Roman"/>
              </w:rPr>
            </w:pPr>
            <w:r w:rsidRPr="007D1629">
              <w:rPr>
                <w:rFonts w:ascii="Trebuchet MS" w:eastAsia="Times New Roman" w:hAnsi="Trebuchet MS" w:cs="Times New Roman"/>
              </w:rPr>
              <w:t>Kodas 188729161</w:t>
            </w:r>
          </w:p>
          <w:p w:rsidR="007D1629" w:rsidRPr="007D1629" w:rsidRDefault="007D1629" w:rsidP="007D1629">
            <w:pPr>
              <w:spacing w:after="0" w:line="240" w:lineRule="auto"/>
              <w:rPr>
                <w:rFonts w:ascii="Trebuchet MS" w:eastAsia="Times New Roman" w:hAnsi="Trebuchet MS" w:cs="Times New Roman"/>
              </w:rPr>
            </w:pPr>
          </w:p>
          <w:p w:rsidR="007D1629" w:rsidRPr="007D1629" w:rsidRDefault="007D1629" w:rsidP="007D1629">
            <w:pPr>
              <w:spacing w:after="0" w:line="240" w:lineRule="auto"/>
              <w:rPr>
                <w:rFonts w:ascii="Trebuchet MS" w:eastAsia="Times New Roman" w:hAnsi="Trebuchet MS" w:cs="Times New Roman"/>
              </w:rPr>
            </w:pPr>
            <w:r w:rsidRPr="007D1629">
              <w:rPr>
                <w:rFonts w:ascii="Trebuchet MS" w:eastAsia="Times New Roman" w:hAnsi="Trebuchet MS" w:cs="Times New Roman"/>
              </w:rPr>
              <w:t>Tel. (8 46) 469 204, faksas (8 46) 412 404</w:t>
            </w:r>
          </w:p>
          <w:p w:rsidR="007D1629" w:rsidRPr="007D1629" w:rsidRDefault="007D1629" w:rsidP="007D1629">
            <w:pPr>
              <w:spacing w:after="0" w:line="240" w:lineRule="auto"/>
              <w:rPr>
                <w:rFonts w:ascii="Trebuchet MS" w:eastAsia="Times New Roman" w:hAnsi="Trebuchet MS" w:cs="Times New Roman"/>
              </w:rPr>
            </w:pPr>
            <w:r w:rsidRPr="007D1629">
              <w:rPr>
                <w:rFonts w:ascii="Trebuchet MS" w:eastAsia="Times New Roman" w:hAnsi="Trebuchet MS" w:cs="Times New Roman"/>
              </w:rPr>
              <w:t>A. s. LT587300010002329922</w:t>
            </w:r>
          </w:p>
          <w:p w:rsidR="007D1629" w:rsidRPr="007D1629" w:rsidRDefault="007D1629" w:rsidP="007D1629">
            <w:pPr>
              <w:spacing w:after="0" w:line="240" w:lineRule="auto"/>
              <w:rPr>
                <w:rFonts w:ascii="Trebuchet MS" w:eastAsia="Times New Roman" w:hAnsi="Trebuchet MS" w:cs="Times New Roman"/>
              </w:rPr>
            </w:pPr>
            <w:r w:rsidRPr="007D1629">
              <w:rPr>
                <w:rFonts w:ascii="Trebuchet MS" w:eastAsia="Times New Roman" w:hAnsi="Trebuchet MS" w:cs="Times New Roman"/>
              </w:rPr>
              <w:t>Bankas „Swedbank“, AB</w:t>
            </w:r>
          </w:p>
          <w:p w:rsidR="007D1629" w:rsidRPr="007D1629" w:rsidRDefault="007D1629" w:rsidP="007D1629">
            <w:pPr>
              <w:spacing w:after="0" w:line="240" w:lineRule="auto"/>
              <w:rPr>
                <w:rFonts w:ascii="Trebuchet MS" w:eastAsia="Times New Roman" w:hAnsi="Trebuchet MS" w:cs="Times New Roman"/>
              </w:rPr>
            </w:pPr>
          </w:p>
        </w:tc>
        <w:tc>
          <w:tcPr>
            <w:tcW w:w="540" w:type="dxa"/>
            <w:tcMar>
              <w:top w:w="0" w:type="dxa"/>
              <w:left w:w="108" w:type="dxa"/>
              <w:bottom w:w="0" w:type="dxa"/>
              <w:right w:w="108" w:type="dxa"/>
            </w:tcMar>
          </w:tcPr>
          <w:p w:rsidR="007D1629" w:rsidRPr="007D1629" w:rsidRDefault="007D1629" w:rsidP="007D1629">
            <w:pPr>
              <w:spacing w:after="0" w:line="240" w:lineRule="auto"/>
              <w:ind w:firstLine="357"/>
              <w:rPr>
                <w:rFonts w:ascii="Trebuchet MS" w:eastAsia="Arial Unicode MS" w:hAnsi="Trebuchet MS" w:cs="Times New Roman"/>
              </w:rPr>
            </w:pPr>
            <w:r w:rsidRPr="007D1629">
              <w:rPr>
                <w:rFonts w:ascii="Trebuchet MS" w:eastAsia="Arial Unicode MS" w:hAnsi="Trebuchet MS" w:cs="Times New Roman"/>
                <w:i/>
                <w:iCs/>
              </w:rPr>
              <w:t> </w:t>
            </w:r>
          </w:p>
        </w:tc>
        <w:tc>
          <w:tcPr>
            <w:tcW w:w="4860" w:type="dxa"/>
          </w:tcPr>
          <w:p w:rsidR="007D1629" w:rsidRPr="007D1629" w:rsidRDefault="007D1629" w:rsidP="007D1629">
            <w:pPr>
              <w:spacing w:after="0" w:line="240" w:lineRule="auto"/>
              <w:rPr>
                <w:rFonts w:ascii="Trebuchet MS" w:eastAsia="Times New Roman" w:hAnsi="Trebuchet MS" w:cs="Times New Roman"/>
                <w:b/>
                <w:lang w:eastAsia="lt-LT"/>
              </w:rPr>
            </w:pPr>
            <w:r w:rsidRPr="007D1629">
              <w:rPr>
                <w:rFonts w:ascii="Trebuchet MS" w:eastAsia="Times New Roman" w:hAnsi="Trebuchet MS" w:cs="Times New Roman"/>
                <w:b/>
                <w:lang w:eastAsia="lt-LT"/>
              </w:rPr>
              <w:t>UAB „</w:t>
            </w:r>
            <w:proofErr w:type="spellStart"/>
            <w:r w:rsidRPr="007D1629">
              <w:rPr>
                <w:rFonts w:ascii="Trebuchet MS" w:eastAsia="Times New Roman" w:hAnsi="Trebuchet MS" w:cs="Times New Roman"/>
                <w:b/>
                <w:lang w:eastAsia="lt-LT"/>
              </w:rPr>
              <w:t>Viada</w:t>
            </w:r>
            <w:proofErr w:type="spellEnd"/>
            <w:r w:rsidRPr="007D1629">
              <w:rPr>
                <w:rFonts w:ascii="Trebuchet MS" w:eastAsia="Times New Roman" w:hAnsi="Trebuchet MS" w:cs="Times New Roman"/>
                <w:b/>
                <w:lang w:eastAsia="lt-LT"/>
              </w:rPr>
              <w:t xml:space="preserve"> LT“</w:t>
            </w:r>
          </w:p>
          <w:p w:rsidR="007D1629" w:rsidRPr="007D1629" w:rsidRDefault="007D1629" w:rsidP="007D1629">
            <w:pPr>
              <w:spacing w:after="0" w:line="240" w:lineRule="auto"/>
              <w:rPr>
                <w:rFonts w:ascii="Trebuchet MS" w:eastAsia="Times New Roman" w:hAnsi="Trebuchet MS" w:cs="Times New Roman"/>
                <w:lang w:eastAsia="lt-LT"/>
              </w:rPr>
            </w:pPr>
            <w:r w:rsidRPr="007D1629">
              <w:rPr>
                <w:rFonts w:ascii="Trebuchet MS" w:eastAsia="Times New Roman" w:hAnsi="Trebuchet MS" w:cs="Times New Roman"/>
                <w:lang w:eastAsia="lt-LT"/>
              </w:rPr>
              <w:t xml:space="preserve">Senasis Ukmergės kelias 4, </w:t>
            </w:r>
            <w:proofErr w:type="spellStart"/>
            <w:r w:rsidRPr="007D1629">
              <w:rPr>
                <w:rFonts w:ascii="Trebuchet MS" w:eastAsia="Times New Roman" w:hAnsi="Trebuchet MS" w:cs="Times New Roman"/>
                <w:lang w:eastAsia="lt-LT"/>
              </w:rPr>
              <w:t>Užubalių</w:t>
            </w:r>
            <w:proofErr w:type="spellEnd"/>
            <w:r w:rsidRPr="007D1629">
              <w:rPr>
                <w:rFonts w:ascii="Trebuchet MS" w:eastAsia="Times New Roman" w:hAnsi="Trebuchet MS" w:cs="Times New Roman"/>
                <w:lang w:eastAsia="lt-LT"/>
              </w:rPr>
              <w:t xml:space="preserve"> km., Vilniaus r.</w:t>
            </w:r>
          </w:p>
          <w:p w:rsidR="007D1629" w:rsidRPr="007D1629" w:rsidRDefault="007D1629" w:rsidP="007D1629">
            <w:pPr>
              <w:spacing w:after="0" w:line="240" w:lineRule="auto"/>
              <w:rPr>
                <w:rFonts w:ascii="Trebuchet MS" w:eastAsia="Times New Roman" w:hAnsi="Trebuchet MS" w:cs="Times New Roman"/>
                <w:lang w:eastAsia="lt-LT"/>
              </w:rPr>
            </w:pPr>
          </w:p>
          <w:p w:rsidR="007D1629" w:rsidRPr="007D1629" w:rsidRDefault="007D1629" w:rsidP="007D1629">
            <w:pPr>
              <w:spacing w:after="0" w:line="240" w:lineRule="auto"/>
              <w:rPr>
                <w:rFonts w:ascii="Trebuchet MS" w:eastAsia="Times New Roman" w:hAnsi="Trebuchet MS" w:cs="Times New Roman"/>
                <w:lang w:eastAsia="lt-LT"/>
              </w:rPr>
            </w:pPr>
            <w:r w:rsidRPr="007D1629">
              <w:rPr>
                <w:rFonts w:ascii="Trebuchet MS" w:eastAsia="Times New Roman" w:hAnsi="Trebuchet MS" w:cs="Times New Roman"/>
                <w:lang w:eastAsia="lt-LT"/>
              </w:rPr>
              <w:t xml:space="preserve">Kodas </w:t>
            </w:r>
            <w:r w:rsidRPr="007D1629">
              <w:rPr>
                <w:rFonts w:ascii="Trebuchet MS" w:eastAsia="Times New Roman" w:hAnsi="Trebuchet MS" w:cs="Arial"/>
              </w:rPr>
              <w:t>178715423</w:t>
            </w:r>
          </w:p>
          <w:p w:rsidR="007D1629" w:rsidRPr="007D1629" w:rsidRDefault="007D1629" w:rsidP="007D1629">
            <w:pPr>
              <w:spacing w:after="0" w:line="240" w:lineRule="auto"/>
              <w:rPr>
                <w:rFonts w:ascii="Trebuchet MS" w:eastAsia="Times New Roman" w:hAnsi="Trebuchet MS" w:cs="Arial"/>
              </w:rPr>
            </w:pPr>
            <w:r w:rsidRPr="007D1629">
              <w:rPr>
                <w:rFonts w:ascii="Trebuchet MS" w:eastAsia="Times New Roman" w:hAnsi="Trebuchet MS" w:cs="Times New Roman"/>
                <w:lang w:eastAsia="lt-LT"/>
              </w:rPr>
              <w:t xml:space="preserve">PVM kodas </w:t>
            </w:r>
            <w:r w:rsidRPr="007D1629">
              <w:rPr>
                <w:rFonts w:ascii="Trebuchet MS" w:eastAsia="Times New Roman" w:hAnsi="Trebuchet MS" w:cs="Arial"/>
              </w:rPr>
              <w:t>LT787154219</w:t>
            </w:r>
          </w:p>
          <w:p w:rsidR="007D1629" w:rsidRPr="007D1629" w:rsidRDefault="007D1629" w:rsidP="007D1629">
            <w:pPr>
              <w:spacing w:after="0" w:line="240" w:lineRule="auto"/>
              <w:rPr>
                <w:rFonts w:ascii="Trebuchet MS" w:eastAsia="Times New Roman" w:hAnsi="Trebuchet MS" w:cs="Times New Roman"/>
                <w:lang w:eastAsia="lt-LT"/>
              </w:rPr>
            </w:pPr>
            <w:r w:rsidRPr="007D1629">
              <w:rPr>
                <w:rFonts w:ascii="Trebuchet MS" w:eastAsia="Times New Roman" w:hAnsi="Trebuchet MS" w:cs="Times New Roman"/>
                <w:lang w:eastAsia="lt-LT"/>
              </w:rPr>
              <w:t>Tel. 8 5 219 00 05</w:t>
            </w:r>
          </w:p>
          <w:p w:rsidR="007D1629" w:rsidRPr="007D1629" w:rsidRDefault="007D1629" w:rsidP="007D1629">
            <w:pPr>
              <w:spacing w:after="0" w:line="240" w:lineRule="auto"/>
              <w:rPr>
                <w:rFonts w:ascii="Trebuchet MS" w:eastAsia="Times New Roman" w:hAnsi="Trebuchet MS" w:cs="Times New Roman"/>
                <w:lang w:eastAsia="lt-LT"/>
              </w:rPr>
            </w:pPr>
            <w:r w:rsidRPr="007D1629">
              <w:rPr>
                <w:rFonts w:ascii="Trebuchet MS" w:eastAsia="Times New Roman" w:hAnsi="Trebuchet MS" w:cs="Times New Roman"/>
                <w:lang w:eastAsia="lt-LT"/>
              </w:rPr>
              <w:t>A. s. LT817300010002550571</w:t>
            </w:r>
          </w:p>
          <w:p w:rsidR="007D1629" w:rsidRPr="007D1629" w:rsidRDefault="007D1629" w:rsidP="007D1629">
            <w:pPr>
              <w:spacing w:after="0" w:line="240" w:lineRule="auto"/>
              <w:rPr>
                <w:rFonts w:ascii="Trebuchet MS" w:eastAsia="Times New Roman" w:hAnsi="Trebuchet MS" w:cs="Times New Roman"/>
              </w:rPr>
            </w:pPr>
            <w:r w:rsidRPr="007D1629">
              <w:rPr>
                <w:rFonts w:ascii="Trebuchet MS" w:eastAsia="Times New Roman" w:hAnsi="Trebuchet MS" w:cs="Times New Roman"/>
              </w:rPr>
              <w:t>Bankas „Swedbank“, AB</w:t>
            </w:r>
          </w:p>
          <w:p w:rsidR="007D1629" w:rsidRPr="007D1629" w:rsidRDefault="007D1629" w:rsidP="007D1629">
            <w:pPr>
              <w:spacing w:after="0" w:line="240" w:lineRule="auto"/>
              <w:rPr>
                <w:rFonts w:ascii="Trebuchet MS" w:eastAsia="Times New Roman" w:hAnsi="Trebuchet MS" w:cs="Times New Roman"/>
                <w:lang w:eastAsia="lt-LT"/>
              </w:rPr>
            </w:pPr>
            <w:r w:rsidRPr="007D1629">
              <w:rPr>
                <w:rFonts w:ascii="Trebuchet MS" w:eastAsia="Times New Roman" w:hAnsi="Trebuchet MS" w:cs="Times New Roman"/>
                <w:lang w:eastAsia="lt-LT"/>
              </w:rPr>
              <w:t xml:space="preserve">El. p. </w:t>
            </w:r>
            <w:hyperlink r:id="rId7" w:history="1">
              <w:r w:rsidRPr="007D1629">
                <w:rPr>
                  <w:rFonts w:ascii="Trebuchet MS" w:eastAsia="Times New Roman" w:hAnsi="Trebuchet MS" w:cs="Times New Roman"/>
                  <w:color w:val="0563C1" w:themeColor="hyperlink"/>
                  <w:u w:val="single"/>
                  <w:lang w:eastAsia="lt-LT"/>
                </w:rPr>
                <w:t>info@viada.lt</w:t>
              </w:r>
            </w:hyperlink>
            <w:r w:rsidRPr="007D1629">
              <w:rPr>
                <w:rFonts w:ascii="Trebuchet MS" w:eastAsia="Times New Roman" w:hAnsi="Trebuchet MS" w:cs="Times New Roman"/>
                <w:lang w:eastAsia="lt-LT"/>
              </w:rPr>
              <w:t xml:space="preserve"> </w:t>
            </w:r>
          </w:p>
          <w:p w:rsidR="007D1629" w:rsidRPr="007D1629" w:rsidRDefault="007D1629" w:rsidP="007D1629">
            <w:pPr>
              <w:spacing w:after="0" w:line="240" w:lineRule="auto"/>
              <w:rPr>
                <w:rFonts w:ascii="Trebuchet MS" w:eastAsia="Times New Roman" w:hAnsi="Trebuchet MS" w:cs="Times New Roman"/>
                <w:lang w:eastAsia="lt-LT"/>
              </w:rPr>
            </w:pPr>
          </w:p>
        </w:tc>
      </w:tr>
      <w:tr w:rsidR="007D1629" w:rsidRPr="007D1629" w:rsidTr="001B0BDE">
        <w:tc>
          <w:tcPr>
            <w:tcW w:w="4680" w:type="dxa"/>
          </w:tcPr>
          <w:p w:rsidR="007D1629" w:rsidRPr="007D1629" w:rsidRDefault="007D1629" w:rsidP="007D1629">
            <w:pPr>
              <w:shd w:val="clear" w:color="auto" w:fill="FFFFFF"/>
              <w:autoSpaceDE w:val="0"/>
              <w:autoSpaceDN w:val="0"/>
              <w:adjustRightInd w:val="0"/>
              <w:spacing w:after="0" w:line="240" w:lineRule="auto"/>
              <w:rPr>
                <w:rFonts w:ascii="Trebuchet MS" w:eastAsia="Times New Roman" w:hAnsi="Trebuchet MS" w:cs="Tahoma"/>
              </w:rPr>
            </w:pPr>
            <w:r w:rsidRPr="007D1629">
              <w:rPr>
                <w:rFonts w:ascii="Trebuchet MS" w:eastAsia="Times New Roman" w:hAnsi="Trebuchet MS" w:cs="Tahoma"/>
              </w:rPr>
              <w:t>Administravimo ir personalo skyriaus vedėja</w:t>
            </w:r>
          </w:p>
          <w:p w:rsidR="007D1629" w:rsidRPr="007D1629" w:rsidRDefault="007D1629" w:rsidP="007D1629">
            <w:pPr>
              <w:shd w:val="clear" w:color="auto" w:fill="FFFFFF"/>
              <w:autoSpaceDE w:val="0"/>
              <w:autoSpaceDN w:val="0"/>
              <w:adjustRightInd w:val="0"/>
              <w:spacing w:after="0" w:line="240" w:lineRule="auto"/>
              <w:rPr>
                <w:rFonts w:ascii="Trebuchet MS" w:eastAsia="Times New Roman" w:hAnsi="Trebuchet MS" w:cs="Tahoma"/>
              </w:rPr>
            </w:pPr>
            <w:r w:rsidRPr="007D1629">
              <w:rPr>
                <w:rFonts w:ascii="Trebuchet MS" w:eastAsia="Times New Roman" w:hAnsi="Trebuchet MS" w:cs="Tahoma"/>
              </w:rPr>
              <w:t>Daiva Karbauskienė</w:t>
            </w:r>
          </w:p>
          <w:p w:rsidR="007D1629" w:rsidRPr="007D1629" w:rsidRDefault="007D1629" w:rsidP="007D1629">
            <w:pPr>
              <w:tabs>
                <w:tab w:val="left" w:pos="720"/>
              </w:tabs>
              <w:spacing w:after="0" w:line="240" w:lineRule="auto"/>
              <w:rPr>
                <w:rFonts w:ascii="Trebuchet MS" w:eastAsia="Calibri" w:hAnsi="Trebuchet MS" w:cs="Times New Roman"/>
                <w:bCs/>
              </w:rPr>
            </w:pPr>
            <w:r w:rsidRPr="007D1629">
              <w:rPr>
                <w:rFonts w:ascii="Trebuchet MS" w:eastAsia="Calibri" w:hAnsi="Trebuchet MS" w:cs="Times New Roman"/>
                <w:bCs/>
              </w:rPr>
              <w:t>_______________</w:t>
            </w:r>
          </w:p>
          <w:p w:rsidR="007D1629" w:rsidRPr="007D1629" w:rsidRDefault="007D1629" w:rsidP="007D1629">
            <w:pPr>
              <w:tabs>
                <w:tab w:val="left" w:pos="720"/>
              </w:tabs>
              <w:spacing w:after="0" w:line="240" w:lineRule="auto"/>
              <w:rPr>
                <w:rFonts w:ascii="Trebuchet MS" w:eastAsia="Calibri" w:hAnsi="Trebuchet MS" w:cs="Times New Roman"/>
                <w:bCs/>
              </w:rPr>
            </w:pPr>
            <w:r w:rsidRPr="007D1629">
              <w:rPr>
                <w:rFonts w:ascii="Trebuchet MS" w:eastAsia="Calibri" w:hAnsi="Trebuchet MS" w:cs="Times New Roman"/>
                <w:bCs/>
              </w:rPr>
              <w:t>(parašas)</w:t>
            </w:r>
          </w:p>
          <w:p w:rsidR="007D1629" w:rsidRPr="007D1629" w:rsidRDefault="007D1629" w:rsidP="007D1629">
            <w:pPr>
              <w:spacing w:after="0" w:line="240" w:lineRule="auto"/>
              <w:rPr>
                <w:rFonts w:ascii="Trebuchet MS" w:eastAsia="Times New Roman" w:hAnsi="Trebuchet MS" w:cs="Times New Roman"/>
                <w:lang w:eastAsia="lt-LT"/>
              </w:rPr>
            </w:pPr>
            <w:r w:rsidRPr="007D1629">
              <w:rPr>
                <w:rFonts w:ascii="Trebuchet MS" w:eastAsia="Calibri" w:hAnsi="Trebuchet MS" w:cs="Times New Roman"/>
                <w:bCs/>
              </w:rPr>
              <w:t>A.V.</w:t>
            </w:r>
          </w:p>
        </w:tc>
        <w:tc>
          <w:tcPr>
            <w:tcW w:w="540" w:type="dxa"/>
            <w:tcMar>
              <w:top w:w="0" w:type="dxa"/>
              <w:left w:w="108" w:type="dxa"/>
              <w:bottom w:w="0" w:type="dxa"/>
              <w:right w:w="108" w:type="dxa"/>
            </w:tcMar>
          </w:tcPr>
          <w:p w:rsidR="007D1629" w:rsidRPr="007D1629" w:rsidRDefault="007D1629" w:rsidP="007D1629">
            <w:pPr>
              <w:spacing w:after="0" w:line="240" w:lineRule="auto"/>
              <w:ind w:firstLine="357"/>
              <w:rPr>
                <w:rFonts w:ascii="Trebuchet MS" w:eastAsia="Arial Unicode MS" w:hAnsi="Trebuchet MS" w:cs="Times New Roman"/>
              </w:rPr>
            </w:pPr>
            <w:r w:rsidRPr="007D1629">
              <w:rPr>
                <w:rFonts w:ascii="Trebuchet MS" w:eastAsia="Arial Unicode MS" w:hAnsi="Trebuchet MS" w:cs="Times New Roman"/>
                <w:i/>
                <w:iCs/>
              </w:rPr>
              <w:t> </w:t>
            </w:r>
          </w:p>
        </w:tc>
        <w:tc>
          <w:tcPr>
            <w:tcW w:w="4860" w:type="dxa"/>
          </w:tcPr>
          <w:p w:rsidR="007D1629" w:rsidRPr="007D1629" w:rsidRDefault="007D1629" w:rsidP="007D1629">
            <w:pPr>
              <w:tabs>
                <w:tab w:val="left" w:pos="720"/>
              </w:tabs>
              <w:spacing w:after="0" w:line="240" w:lineRule="auto"/>
              <w:rPr>
                <w:rFonts w:ascii="Trebuchet MS" w:eastAsia="Times New Roman" w:hAnsi="Trebuchet MS" w:cs="Times New Roman"/>
              </w:rPr>
            </w:pPr>
            <w:r w:rsidRPr="007D1629">
              <w:rPr>
                <w:rFonts w:ascii="Trebuchet MS" w:eastAsia="Times New Roman" w:hAnsi="Trebuchet MS" w:cs="Times New Roman"/>
              </w:rPr>
              <w:t xml:space="preserve">Mažmeninės prekybos direktorius </w:t>
            </w:r>
          </w:p>
          <w:p w:rsidR="007D1629" w:rsidRPr="007D1629" w:rsidRDefault="007D1629" w:rsidP="007D1629">
            <w:pPr>
              <w:tabs>
                <w:tab w:val="left" w:pos="720"/>
              </w:tabs>
              <w:spacing w:after="0" w:line="240" w:lineRule="auto"/>
              <w:rPr>
                <w:rFonts w:ascii="Trebuchet MS" w:eastAsia="Calibri" w:hAnsi="Trebuchet MS" w:cs="Times New Roman"/>
                <w:bCs/>
              </w:rPr>
            </w:pPr>
            <w:r w:rsidRPr="007D1629">
              <w:rPr>
                <w:rFonts w:ascii="Trebuchet MS" w:eastAsia="Times New Roman" w:hAnsi="Trebuchet MS" w:cs="Times New Roman"/>
              </w:rPr>
              <w:t>Vytautas Bacevičius</w:t>
            </w:r>
          </w:p>
          <w:p w:rsidR="007D1629" w:rsidRPr="007D1629" w:rsidRDefault="007D1629" w:rsidP="007D1629">
            <w:pPr>
              <w:tabs>
                <w:tab w:val="left" w:pos="720"/>
              </w:tabs>
              <w:spacing w:after="0" w:line="240" w:lineRule="auto"/>
              <w:rPr>
                <w:rFonts w:ascii="Trebuchet MS" w:eastAsia="Calibri" w:hAnsi="Trebuchet MS" w:cs="Times New Roman"/>
                <w:bCs/>
              </w:rPr>
            </w:pPr>
            <w:r w:rsidRPr="007D1629">
              <w:rPr>
                <w:rFonts w:ascii="Trebuchet MS" w:eastAsia="Calibri" w:hAnsi="Trebuchet MS" w:cs="Times New Roman"/>
                <w:bCs/>
              </w:rPr>
              <w:t>_______________</w:t>
            </w:r>
          </w:p>
          <w:p w:rsidR="007D1629" w:rsidRPr="007D1629" w:rsidRDefault="007D1629" w:rsidP="007D1629">
            <w:pPr>
              <w:tabs>
                <w:tab w:val="left" w:pos="720"/>
              </w:tabs>
              <w:spacing w:after="0" w:line="240" w:lineRule="auto"/>
              <w:rPr>
                <w:rFonts w:ascii="Trebuchet MS" w:eastAsia="Calibri" w:hAnsi="Trebuchet MS" w:cs="Times New Roman"/>
                <w:bCs/>
              </w:rPr>
            </w:pPr>
            <w:r w:rsidRPr="007D1629">
              <w:rPr>
                <w:rFonts w:ascii="Trebuchet MS" w:eastAsia="Calibri" w:hAnsi="Trebuchet MS" w:cs="Times New Roman"/>
                <w:bCs/>
              </w:rPr>
              <w:t>(parašas)</w:t>
            </w:r>
          </w:p>
          <w:p w:rsidR="007D1629" w:rsidRPr="007D1629" w:rsidRDefault="007D1629" w:rsidP="007D1629">
            <w:pPr>
              <w:spacing w:after="0" w:line="240" w:lineRule="auto"/>
              <w:rPr>
                <w:rFonts w:ascii="Trebuchet MS" w:eastAsia="Times New Roman" w:hAnsi="Trebuchet MS" w:cs="Times New Roman"/>
                <w:lang w:eastAsia="lt-LT"/>
              </w:rPr>
            </w:pPr>
            <w:r w:rsidRPr="007D1629">
              <w:rPr>
                <w:rFonts w:ascii="Trebuchet MS" w:eastAsia="Calibri" w:hAnsi="Trebuchet MS" w:cs="Times New Roman"/>
                <w:bCs/>
              </w:rPr>
              <w:t>A.V.</w:t>
            </w:r>
          </w:p>
        </w:tc>
      </w:tr>
    </w:tbl>
    <w:p w:rsidR="007D1629" w:rsidRPr="007D1629" w:rsidRDefault="007D1629" w:rsidP="007D1629">
      <w:pPr>
        <w:spacing w:after="0" w:line="240" w:lineRule="auto"/>
        <w:rPr>
          <w:rFonts w:ascii="Trebuchet MS" w:eastAsia="Times New Roman" w:hAnsi="Trebuchet MS" w:cs="Times New Roman"/>
        </w:rPr>
      </w:pPr>
    </w:p>
    <w:p w:rsidR="007D1629" w:rsidRPr="007D1629" w:rsidRDefault="007D1629" w:rsidP="007D1629">
      <w:pPr>
        <w:spacing w:after="0" w:line="240" w:lineRule="auto"/>
        <w:jc w:val="right"/>
        <w:rPr>
          <w:rFonts w:ascii="Trebuchet MS" w:eastAsia="Times New Roman" w:hAnsi="Trebuchet MS" w:cs="Times New Roman"/>
        </w:rPr>
      </w:pPr>
    </w:p>
    <w:p w:rsidR="007D1629" w:rsidRPr="007D1629" w:rsidRDefault="007D1629" w:rsidP="007D1629">
      <w:pPr>
        <w:spacing w:after="0" w:line="240" w:lineRule="auto"/>
        <w:jc w:val="right"/>
        <w:rPr>
          <w:rFonts w:ascii="Trebuchet MS" w:eastAsia="Times New Roman" w:hAnsi="Trebuchet MS" w:cs="Times New Roman"/>
        </w:rPr>
      </w:pPr>
    </w:p>
    <w:p w:rsidR="007D1629" w:rsidRPr="007D1629" w:rsidRDefault="007D1629" w:rsidP="007D1629">
      <w:pPr>
        <w:spacing w:after="0" w:line="240" w:lineRule="auto"/>
        <w:rPr>
          <w:rFonts w:ascii="Trebuchet MS" w:eastAsia="Times New Roman" w:hAnsi="Trebuchet MS" w:cs="Times New Roman"/>
        </w:rPr>
      </w:pPr>
    </w:p>
    <w:p w:rsidR="006B15BA" w:rsidRDefault="006B15BA"/>
    <w:sectPr w:rsidR="006B15BA" w:rsidSect="00036C3F">
      <w:headerReference w:type="default" r:id="rId8"/>
      <w:footerReference w:type="default" r:id="rId9"/>
      <w:pgSz w:w="11906" w:h="16838" w:code="9"/>
      <w:pgMar w:top="1134" w:right="567" w:bottom="1134" w:left="1701" w:header="284"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E6B" w:rsidRDefault="00B41E6B">
      <w:pPr>
        <w:spacing w:after="0" w:line="240" w:lineRule="auto"/>
      </w:pPr>
      <w:r>
        <w:separator/>
      </w:r>
    </w:p>
  </w:endnote>
  <w:endnote w:type="continuationSeparator" w:id="0">
    <w:p w:rsidR="00B41E6B" w:rsidRDefault="00B4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031159"/>
      <w:docPartObj>
        <w:docPartGallery w:val="Page Numbers (Bottom of Page)"/>
        <w:docPartUnique/>
      </w:docPartObj>
    </w:sdtPr>
    <w:sdtEndPr/>
    <w:sdtContent>
      <w:p w:rsidR="00036C3F" w:rsidRDefault="007D1629">
        <w:pPr>
          <w:pStyle w:val="Porat"/>
          <w:jc w:val="center"/>
        </w:pPr>
        <w:r>
          <w:fldChar w:fldCharType="begin"/>
        </w:r>
        <w:r>
          <w:instrText>PAGE   \* MERGEFORMAT</w:instrText>
        </w:r>
        <w:r>
          <w:fldChar w:fldCharType="separate"/>
        </w:r>
        <w:r w:rsidR="00D07F49">
          <w:rPr>
            <w:noProof/>
          </w:rPr>
          <w:t>3</w:t>
        </w:r>
        <w:r>
          <w:fldChar w:fldCharType="end"/>
        </w:r>
      </w:p>
    </w:sdtContent>
  </w:sdt>
  <w:p w:rsidR="00036C3F" w:rsidRDefault="00B41E6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E6B" w:rsidRDefault="00B41E6B">
      <w:pPr>
        <w:spacing w:after="0" w:line="240" w:lineRule="auto"/>
      </w:pPr>
      <w:r>
        <w:separator/>
      </w:r>
    </w:p>
  </w:footnote>
  <w:footnote w:type="continuationSeparator" w:id="0">
    <w:p w:rsidR="00B41E6B" w:rsidRDefault="00B41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E0" w:rsidRDefault="00B41E6B">
    <w:pPr>
      <w:pStyle w:val="Antrats"/>
      <w:framePr w:wrap="around" w:vAnchor="text" w:hAnchor="margin" w:xAlign="center" w:y="1"/>
      <w:rPr>
        <w:rStyle w:val="Puslapionumeris"/>
      </w:rPr>
    </w:pPr>
  </w:p>
  <w:p w:rsidR="009D63E0" w:rsidRDefault="00B41E6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30343"/>
    <w:multiLevelType w:val="multilevel"/>
    <w:tmpl w:val="68C006F8"/>
    <w:lvl w:ilvl="0">
      <w:start w:val="1"/>
      <w:numFmt w:val="none"/>
      <w:suff w:val="nothing"/>
      <w:lvlText w:val=""/>
      <w:lvlJc w:val="left"/>
      <w:pPr>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720"/>
        </w:tabs>
        <w:ind w:left="0" w:firstLine="0"/>
      </w:pPr>
      <w:rPr>
        <w:rFonts w:hint="default"/>
      </w:rPr>
    </w:lvl>
    <w:lvl w:ilvl="3">
      <w:start w:val="1"/>
      <w:numFmt w:val="decimal"/>
      <w:lvlText w:val="%2.%3.%4"/>
      <w:lvlJc w:val="left"/>
      <w:pPr>
        <w:tabs>
          <w:tab w:val="num" w:pos="284"/>
        </w:tabs>
        <w:ind w:left="284" w:firstLine="0"/>
      </w:pPr>
      <w:rPr>
        <w:rFonts w:hint="default"/>
      </w:rPr>
    </w:lvl>
    <w:lvl w:ilvl="4">
      <w:start w:val="1"/>
      <w:numFmt w:val="decimal"/>
      <w:lvlText w:val="%2.%3.%4.%5"/>
      <w:lvlJc w:val="left"/>
      <w:pPr>
        <w:tabs>
          <w:tab w:val="num" w:pos="1440"/>
        </w:tabs>
        <w:ind w:left="0" w:firstLine="0"/>
      </w:pPr>
      <w:rPr>
        <w:rFonts w:hint="default"/>
        <w:b w:val="0"/>
        <w:i w:val="0"/>
      </w:rPr>
    </w:lvl>
    <w:lvl w:ilvl="5">
      <w:start w:val="1"/>
      <w:numFmt w:val="decimal"/>
      <w:lvlText w:val="%2.%3.%4.%5.%6"/>
      <w:lvlJc w:val="left"/>
      <w:pPr>
        <w:tabs>
          <w:tab w:val="num" w:pos="0"/>
        </w:tabs>
        <w:ind w:left="0" w:firstLine="0"/>
      </w:pPr>
      <w:rPr>
        <w:rFonts w:hint="default"/>
      </w:rPr>
    </w:lvl>
    <w:lvl w:ilvl="6">
      <w:start w:val="1"/>
      <w:numFmt w:val="decimal"/>
      <w:lvlText w:val="%2.%3.%4.%5.%6.%7"/>
      <w:lvlJc w:val="left"/>
      <w:pPr>
        <w:tabs>
          <w:tab w:val="num" w:pos="0"/>
        </w:tabs>
        <w:ind w:left="0" w:firstLine="0"/>
      </w:pPr>
      <w:rPr>
        <w:rFonts w:hint="default"/>
      </w:rPr>
    </w:lvl>
    <w:lvl w:ilvl="7">
      <w:start w:val="1"/>
      <w:numFmt w:val="decimal"/>
      <w:lvlText w:val="%2.%3.%4.%5.%6.%7.%8"/>
      <w:lvlJc w:val="left"/>
      <w:pPr>
        <w:tabs>
          <w:tab w:val="num" w:pos="0"/>
        </w:tabs>
        <w:ind w:left="0" w:firstLine="0"/>
      </w:pPr>
      <w:rPr>
        <w:rFonts w:hint="default"/>
      </w:rPr>
    </w:lvl>
    <w:lvl w:ilvl="8">
      <w:start w:val="1"/>
      <w:numFmt w:val="decimal"/>
      <w:lvlText w:val="%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29"/>
    <w:rsid w:val="006B15BA"/>
    <w:rsid w:val="007D1629"/>
    <w:rsid w:val="00B41E6B"/>
    <w:rsid w:val="00D07F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6F2E-5AE3-40FD-A9D1-349F0D25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7D162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7D1629"/>
  </w:style>
  <w:style w:type="paragraph" w:styleId="Antrats">
    <w:name w:val="header"/>
    <w:basedOn w:val="prastasis"/>
    <w:link w:val="AntratsDiagrama"/>
    <w:uiPriority w:val="99"/>
    <w:semiHidden/>
    <w:unhideWhenUsed/>
    <w:rsid w:val="007D162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7D1629"/>
  </w:style>
  <w:style w:type="character" w:styleId="Puslapionumeris">
    <w:name w:val="page number"/>
    <w:basedOn w:val="Numatytasispastraiposriftas"/>
    <w:rsid w:val="007D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i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6897</Words>
  <Characters>3932</Characters>
  <Application>Microsoft Office Word</Application>
  <DocSecurity>0</DocSecurity>
  <Lines>32</Lines>
  <Paragraphs>21</Paragraphs>
  <ScaleCrop>false</ScaleCrop>
  <Company>VMI</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Bulovienė</dc:creator>
  <cp:keywords/>
  <dc:description/>
  <cp:lastModifiedBy>Daiva Bulovienė</cp:lastModifiedBy>
  <cp:revision>2</cp:revision>
  <dcterms:created xsi:type="dcterms:W3CDTF">2018-09-21T08:09:00Z</dcterms:created>
  <dcterms:modified xsi:type="dcterms:W3CDTF">2018-09-21T08:13:00Z</dcterms:modified>
</cp:coreProperties>
</file>