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B41CE" w14:textId="2C0E2241" w:rsidR="00DE439D" w:rsidRPr="0091608E" w:rsidRDefault="00F57612" w:rsidP="00F57612">
      <w:pPr>
        <w:spacing w:before="60" w:after="60"/>
        <w:ind w:firstLine="0"/>
        <w:jc w:val="center"/>
        <w:rPr>
          <w:rFonts w:cs="Arial"/>
          <w:b/>
        </w:rPr>
      </w:pPr>
      <w:bookmarkStart w:id="0" w:name="_GoBack"/>
      <w:bookmarkEnd w:id="0"/>
      <w:r w:rsidRPr="00A0131C">
        <w:rPr>
          <w:rFonts w:cs="Arial"/>
          <w:b/>
        </w:rPr>
        <w:t>AB „</w:t>
      </w:r>
      <w:r w:rsidRPr="0091608E">
        <w:rPr>
          <w:rFonts w:cs="Arial"/>
          <w:b/>
        </w:rPr>
        <w:t>VILNIAUS ŠILUMOS TINKLAI”</w:t>
      </w:r>
    </w:p>
    <w:p w14:paraId="4B9083CF" w14:textId="77777777" w:rsidR="00F57612" w:rsidRPr="0091608E" w:rsidRDefault="00F57612" w:rsidP="00F57612">
      <w:pPr>
        <w:spacing w:before="60" w:after="60"/>
        <w:ind w:firstLine="0"/>
        <w:jc w:val="center"/>
        <w:rPr>
          <w:rFonts w:cs="Arial"/>
          <w:b/>
          <w:bCs/>
        </w:rPr>
      </w:pPr>
    </w:p>
    <w:p w14:paraId="55983861" w14:textId="44ED94FC" w:rsidR="00DE439D" w:rsidRPr="0091608E" w:rsidRDefault="0071602C" w:rsidP="00642A9E">
      <w:pPr>
        <w:pStyle w:val="Sraopastraipa"/>
        <w:tabs>
          <w:tab w:val="left" w:pos="284"/>
        </w:tabs>
        <w:spacing w:before="60" w:after="60"/>
        <w:ind w:left="0" w:firstLine="0"/>
        <w:contextualSpacing w:val="0"/>
        <w:jc w:val="center"/>
        <w:rPr>
          <w:rFonts w:cs="Arial"/>
          <w:b/>
          <w:bCs/>
        </w:rPr>
      </w:pPr>
      <w:r w:rsidRPr="0091608E">
        <w:rPr>
          <w:rFonts w:cs="Arial"/>
          <w:b/>
          <w:bCs/>
        </w:rPr>
        <w:t>TECHNINĖ</w:t>
      </w:r>
      <w:r w:rsidR="00DE439D" w:rsidRPr="0091608E">
        <w:rPr>
          <w:rFonts w:cs="Arial"/>
          <w:b/>
          <w:bCs/>
        </w:rPr>
        <w:t xml:space="preserve"> SPECIFIKACIJ</w:t>
      </w:r>
      <w:r w:rsidRPr="0091608E">
        <w:rPr>
          <w:rFonts w:cs="Arial"/>
          <w:b/>
          <w:bCs/>
        </w:rPr>
        <w:t>A</w:t>
      </w:r>
      <w:r w:rsidR="00B73A89">
        <w:rPr>
          <w:rFonts w:cs="Arial"/>
          <w:b/>
          <w:bCs/>
        </w:rPr>
        <w:t xml:space="preserve"> (TECHNINĖS SĄLYGOS)</w:t>
      </w:r>
    </w:p>
    <w:p w14:paraId="4BB7B216" w14:textId="77777777" w:rsidR="00795373" w:rsidRPr="00A0131C" w:rsidRDefault="00795373" w:rsidP="00642A9E">
      <w:pPr>
        <w:pStyle w:val="Sraopastraipa"/>
        <w:tabs>
          <w:tab w:val="left" w:pos="284"/>
        </w:tabs>
        <w:spacing w:before="60" w:after="60"/>
        <w:ind w:left="0" w:firstLine="0"/>
        <w:contextualSpacing w:val="0"/>
        <w:jc w:val="center"/>
        <w:rPr>
          <w:rFonts w:cs="Arial"/>
          <w:b/>
          <w:bCs/>
          <w:sz w:val="20"/>
          <w:szCs w:val="20"/>
        </w:rPr>
      </w:pPr>
    </w:p>
    <w:p w14:paraId="70C1D5D0" w14:textId="77777777" w:rsidR="00DB223B" w:rsidRPr="00A0131C" w:rsidRDefault="00DB223B" w:rsidP="00642A9E">
      <w:pPr>
        <w:pStyle w:val="Sraopastraipa"/>
        <w:tabs>
          <w:tab w:val="left" w:pos="284"/>
        </w:tabs>
        <w:spacing w:before="60" w:after="60"/>
        <w:ind w:left="0" w:firstLine="0"/>
        <w:contextualSpacing w:val="0"/>
        <w:jc w:val="center"/>
        <w:rPr>
          <w:rFonts w:cs="Arial"/>
          <w:b/>
          <w:bCs/>
          <w:sz w:val="20"/>
          <w:szCs w:val="20"/>
        </w:rPr>
      </w:pPr>
    </w:p>
    <w:p w14:paraId="573486EB" w14:textId="77777777" w:rsidR="00DB223B" w:rsidRPr="004F13CD" w:rsidRDefault="00DB223B" w:rsidP="00DB223B">
      <w:pPr>
        <w:pStyle w:val="Sraopastraipa"/>
        <w:numPr>
          <w:ilvl w:val="0"/>
          <w:numId w:val="30"/>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A0131C">
        <w:rPr>
          <w:rFonts w:cs="Arial"/>
          <w:b/>
          <w:sz w:val="20"/>
          <w:szCs w:val="20"/>
        </w:rPr>
        <w:t xml:space="preserve">PIRKIMO </w:t>
      </w:r>
      <w:r w:rsidRPr="004F13CD">
        <w:rPr>
          <w:rFonts w:cs="Arial"/>
          <w:b/>
          <w:sz w:val="20"/>
          <w:szCs w:val="20"/>
        </w:rPr>
        <w:t>OBJEKTAS</w:t>
      </w:r>
    </w:p>
    <w:p w14:paraId="5ACE6329" w14:textId="10A7F22C" w:rsidR="00DC0874" w:rsidRPr="00D55007" w:rsidRDefault="00BB3E2A" w:rsidP="004F13CD">
      <w:pPr>
        <w:spacing w:after="160" w:line="259" w:lineRule="auto"/>
        <w:ind w:firstLine="0"/>
        <w:rPr>
          <w:b/>
          <w:i/>
          <w:sz w:val="20"/>
          <w:szCs w:val="20"/>
        </w:rPr>
      </w:pPr>
      <w:r w:rsidRPr="00BB3E2A">
        <w:t xml:space="preserve"> </w:t>
      </w:r>
      <w:r w:rsidRPr="00D55007">
        <w:rPr>
          <w:b/>
          <w:i/>
          <w:sz w:val="20"/>
          <w:szCs w:val="20"/>
        </w:rPr>
        <w:t xml:space="preserve">E-2 garo turbinų įrenginių defektų šalinimo ir remonto </w:t>
      </w:r>
      <w:r w:rsidR="009E728D">
        <w:rPr>
          <w:b/>
          <w:i/>
          <w:sz w:val="20"/>
          <w:szCs w:val="20"/>
        </w:rPr>
        <w:t>paslaugų teikimas</w:t>
      </w:r>
    </w:p>
    <w:p w14:paraId="2D9D48DF" w14:textId="77777777" w:rsidR="004F13CD" w:rsidRPr="004F13CD" w:rsidRDefault="004F13CD" w:rsidP="00642A9E">
      <w:pPr>
        <w:spacing w:before="60" w:after="60"/>
        <w:ind w:firstLine="0"/>
        <w:jc w:val="both"/>
        <w:rPr>
          <w:rFonts w:cs="Arial"/>
          <w:sz w:val="20"/>
          <w:szCs w:val="20"/>
        </w:rPr>
      </w:pPr>
    </w:p>
    <w:p w14:paraId="3ABF1581" w14:textId="34AF47B4" w:rsidR="00CA6D2E" w:rsidRPr="004F13CD" w:rsidRDefault="00CA6D2E" w:rsidP="00CA6D2E">
      <w:pPr>
        <w:pStyle w:val="Sraopastraipa"/>
        <w:numPr>
          <w:ilvl w:val="0"/>
          <w:numId w:val="30"/>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4F13CD">
        <w:rPr>
          <w:rFonts w:cs="Arial"/>
          <w:b/>
          <w:sz w:val="20"/>
          <w:szCs w:val="20"/>
        </w:rPr>
        <w:t>PIRKIMO OBJEKTO APIMTYS</w:t>
      </w:r>
      <w:r w:rsidR="00F57612" w:rsidRPr="004F13CD">
        <w:rPr>
          <w:rFonts w:cs="Arial"/>
          <w:b/>
          <w:sz w:val="20"/>
          <w:szCs w:val="20"/>
        </w:rPr>
        <w:t xml:space="preserve"> IR CHARAKTERISTIKA</w:t>
      </w:r>
    </w:p>
    <w:p w14:paraId="1912AB21" w14:textId="72CF44C2" w:rsidR="00CA6D2E" w:rsidRPr="00BB3E2A" w:rsidRDefault="00CB5A8A" w:rsidP="00BB3E2A">
      <w:pPr>
        <w:jc w:val="both"/>
        <w:rPr>
          <w:rFonts w:cs="Arial"/>
          <w:sz w:val="20"/>
        </w:rPr>
      </w:pPr>
      <w:r>
        <w:rPr>
          <w:rFonts w:cs="Arial"/>
          <w:bCs/>
          <w:sz w:val="20"/>
        </w:rPr>
        <w:t xml:space="preserve">Charakteristika ir apimtys nurodyti </w:t>
      </w:r>
      <w:r>
        <w:rPr>
          <w:rFonts w:cs="Arial"/>
          <w:snapToGrid w:val="0"/>
          <w:sz w:val="20"/>
        </w:rPr>
        <w:t>prieduose Nr. 1, Nr.2, Nr.3</w:t>
      </w:r>
      <w:r w:rsidR="00222C2D">
        <w:rPr>
          <w:rFonts w:cs="Arial"/>
          <w:snapToGrid w:val="0"/>
          <w:sz w:val="20"/>
        </w:rPr>
        <w:t>.</w:t>
      </w:r>
    </w:p>
    <w:p w14:paraId="35253F55" w14:textId="77777777" w:rsidR="005F5C9D" w:rsidRPr="004F13CD" w:rsidRDefault="005F5C9D" w:rsidP="00642A9E">
      <w:pPr>
        <w:spacing w:before="60" w:after="60"/>
        <w:ind w:firstLine="0"/>
        <w:jc w:val="both"/>
        <w:rPr>
          <w:rFonts w:cs="Arial"/>
          <w:sz w:val="20"/>
          <w:szCs w:val="20"/>
        </w:rPr>
      </w:pPr>
    </w:p>
    <w:p w14:paraId="7C3BBE3E" w14:textId="370FCF29" w:rsidR="00E7455B" w:rsidRPr="004F13CD" w:rsidRDefault="00914168" w:rsidP="00DB223B">
      <w:pPr>
        <w:pStyle w:val="Sraopastraipa"/>
        <w:numPr>
          <w:ilvl w:val="0"/>
          <w:numId w:val="30"/>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4F13CD">
        <w:rPr>
          <w:rFonts w:cs="Arial"/>
          <w:b/>
          <w:sz w:val="20"/>
          <w:szCs w:val="20"/>
        </w:rPr>
        <w:t>SUTARTINIŲ ĮSIPAREIGOJIMŲ VYKDYMO VIETA</w:t>
      </w:r>
    </w:p>
    <w:p w14:paraId="1AFE45A4" w14:textId="77777777" w:rsidR="0014768B" w:rsidRPr="004F13CD" w:rsidRDefault="0014768B" w:rsidP="00642A9E">
      <w:pPr>
        <w:spacing w:before="60" w:after="60"/>
        <w:ind w:firstLine="0"/>
        <w:jc w:val="both"/>
        <w:rPr>
          <w:rFonts w:cs="Arial"/>
          <w:sz w:val="20"/>
          <w:szCs w:val="20"/>
        </w:rPr>
      </w:pPr>
      <w:r w:rsidRPr="004F13CD">
        <w:rPr>
          <w:rStyle w:val="Laukeliai"/>
          <w:rFonts w:cs="Arial"/>
          <w:szCs w:val="20"/>
        </w:rPr>
        <w:t xml:space="preserve">Pažymėkite </w:t>
      </w:r>
      <w:r w:rsidRPr="004F13CD">
        <w:rPr>
          <w:rStyle w:val="Laukeliai"/>
          <w:rFonts w:cs="Arial"/>
          <w:szCs w:val="20"/>
        </w:rPr>
        <w:sym w:font="Wingdings 2" w:char="F054"/>
      </w:r>
      <w:r w:rsidRPr="004F13CD">
        <w:rPr>
          <w:rStyle w:val="Laukeliai"/>
          <w:rFonts w:cs="Arial"/>
          <w:szCs w:val="20"/>
        </w:rPr>
        <w:t xml:space="preserve"> vieną ar kelis laukelius:</w:t>
      </w:r>
    </w:p>
    <w:p w14:paraId="47ED6EF8" w14:textId="21E95274" w:rsidR="008C510F" w:rsidRPr="00D82439" w:rsidRDefault="004254D5" w:rsidP="008C510F">
      <w:pPr>
        <w:spacing w:before="60" w:after="60"/>
        <w:ind w:firstLine="0"/>
        <w:jc w:val="both"/>
        <w:rPr>
          <w:rFonts w:cs="Arial"/>
          <w:sz w:val="20"/>
          <w:szCs w:val="20"/>
        </w:rPr>
      </w:pPr>
      <w:sdt>
        <w:sdtPr>
          <w:rPr>
            <w:rFonts w:cs="Arial"/>
            <w:sz w:val="20"/>
            <w:szCs w:val="20"/>
          </w:rPr>
          <w:id w:val="1561972938"/>
          <w14:checkbox>
            <w14:checked w14:val="1"/>
            <w14:checkedState w14:val="2612" w14:font="MS Gothic"/>
            <w14:uncheckedState w14:val="2610" w14:font="MS Gothic"/>
          </w14:checkbox>
        </w:sdtPr>
        <w:sdtEndPr/>
        <w:sdtContent>
          <w:r w:rsidR="00BB3E2A">
            <w:rPr>
              <w:rFonts w:ascii="MS Gothic" w:eastAsia="MS Gothic" w:cs="Arial" w:hint="eastAsia"/>
              <w:sz w:val="20"/>
              <w:szCs w:val="20"/>
            </w:rPr>
            <w:t>☒</w:t>
          </w:r>
        </w:sdtContent>
      </w:sdt>
      <w:r w:rsidR="008C510F" w:rsidRPr="004F13CD">
        <w:rPr>
          <w:rFonts w:cs="Arial"/>
          <w:sz w:val="20"/>
          <w:szCs w:val="20"/>
        </w:rPr>
        <w:t xml:space="preserve"> </w:t>
      </w:r>
      <w:r w:rsidR="00CB5A8A">
        <w:rPr>
          <w:rFonts w:cs="Arial"/>
          <w:sz w:val="20"/>
          <w:szCs w:val="20"/>
        </w:rPr>
        <w:t xml:space="preserve">Elektrinės g. 2, </w:t>
      </w:r>
      <w:r w:rsidR="008C510F" w:rsidRPr="00D82439">
        <w:rPr>
          <w:rFonts w:cs="Arial"/>
          <w:sz w:val="20"/>
          <w:szCs w:val="20"/>
        </w:rPr>
        <w:t>Vilnius</w:t>
      </w:r>
      <w:r w:rsidR="00CB5A8A" w:rsidRPr="00D82439">
        <w:rPr>
          <w:rFonts w:cs="Arial"/>
          <w:sz w:val="20"/>
          <w:szCs w:val="20"/>
        </w:rPr>
        <w:t>.</w:t>
      </w:r>
    </w:p>
    <w:p w14:paraId="6203726A" w14:textId="77777777" w:rsidR="00472480" w:rsidRPr="00A0131C" w:rsidRDefault="004254D5" w:rsidP="00642A9E">
      <w:pPr>
        <w:spacing w:before="60" w:after="60"/>
        <w:ind w:firstLine="0"/>
        <w:jc w:val="both"/>
        <w:rPr>
          <w:rStyle w:val="Laukeliai"/>
          <w:rFonts w:cs="Arial"/>
          <w:szCs w:val="20"/>
        </w:rPr>
      </w:pPr>
      <w:sdt>
        <w:sdtPr>
          <w:rPr>
            <w:rFonts w:cs="Arial"/>
            <w:sz w:val="20"/>
            <w:szCs w:val="20"/>
          </w:rPr>
          <w:id w:val="-1710019923"/>
          <w14:checkbox>
            <w14:checked w14:val="0"/>
            <w14:checkedState w14:val="2612" w14:font="MS Gothic"/>
            <w14:uncheckedState w14:val="2610" w14:font="MS Gothic"/>
          </w14:checkbox>
        </w:sdtPr>
        <w:sdtEndPr/>
        <w:sdtContent>
          <w:r w:rsidR="005307EA" w:rsidRPr="004F13CD">
            <w:rPr>
              <w:rFonts w:ascii="Segoe UI Symbol" w:eastAsia="MS Mincho" w:hAnsi="Segoe UI Symbol" w:cs="Segoe UI Symbol"/>
              <w:sz w:val="20"/>
              <w:szCs w:val="20"/>
            </w:rPr>
            <w:t>☐</w:t>
          </w:r>
        </w:sdtContent>
      </w:sdt>
      <w:r w:rsidR="005307EA" w:rsidRPr="004F13CD">
        <w:rPr>
          <w:rFonts w:cs="Arial"/>
          <w:sz w:val="20"/>
          <w:szCs w:val="20"/>
        </w:rPr>
        <w:t xml:space="preserve"> </w:t>
      </w:r>
      <w:sdt>
        <w:sdtPr>
          <w:rPr>
            <w:rStyle w:val="Laukeliai"/>
            <w:rFonts w:cs="Arial"/>
            <w:szCs w:val="20"/>
          </w:rPr>
          <w:id w:val="752468810"/>
        </w:sdtPr>
        <w:sdtEndPr>
          <w:rPr>
            <w:rStyle w:val="Laukeliai"/>
          </w:rPr>
        </w:sdtEndPr>
        <w:sdtContent>
          <w:sdt>
            <w:sdtPr>
              <w:rPr>
                <w:rStyle w:val="Laukeliai"/>
                <w:rFonts w:cs="Arial"/>
                <w:szCs w:val="20"/>
              </w:rPr>
              <w:id w:val="1537774737"/>
              <w:showingPlcHdr/>
            </w:sdtPr>
            <w:sdtEndPr>
              <w:rPr>
                <w:rStyle w:val="Laukeliai"/>
              </w:rPr>
            </w:sdtEndPr>
            <w:sdtContent>
              <w:r w:rsidR="00BD6B03" w:rsidRPr="004F13CD">
                <w:rPr>
                  <w:rStyle w:val="Laukeliai"/>
                  <w:rFonts w:cs="Arial"/>
                  <w:szCs w:val="20"/>
                </w:rPr>
                <w:t>[Kita (įrašyti)</w:t>
              </w:r>
              <w:r w:rsidR="005307EA" w:rsidRPr="004F13CD">
                <w:rPr>
                  <w:rStyle w:val="Laukeliai"/>
                  <w:rFonts w:cs="Arial"/>
                  <w:szCs w:val="20"/>
                </w:rPr>
                <w:t>]</w:t>
              </w:r>
            </w:sdtContent>
          </w:sdt>
        </w:sdtContent>
      </w:sdt>
    </w:p>
    <w:p w14:paraId="39493675" w14:textId="77777777" w:rsidR="004E03D6" w:rsidRPr="00A0131C" w:rsidRDefault="004E03D6" w:rsidP="00642A9E">
      <w:pPr>
        <w:spacing w:before="60" w:after="60"/>
        <w:ind w:firstLine="0"/>
        <w:jc w:val="both"/>
        <w:rPr>
          <w:rFonts w:cs="Arial"/>
          <w:sz w:val="20"/>
          <w:szCs w:val="20"/>
        </w:rPr>
      </w:pPr>
    </w:p>
    <w:p w14:paraId="48BAFA33" w14:textId="038D86C8" w:rsidR="00DC0874" w:rsidRPr="00A0131C" w:rsidRDefault="0074367D" w:rsidP="00BB3E2A">
      <w:pPr>
        <w:pStyle w:val="Sraopastraipa"/>
        <w:numPr>
          <w:ilvl w:val="0"/>
          <w:numId w:val="30"/>
        </w:numPr>
        <w:pBdr>
          <w:top w:val="single" w:sz="12" w:space="8" w:color="auto"/>
          <w:bottom w:val="single" w:sz="12" w:space="1" w:color="auto"/>
        </w:pBdr>
        <w:tabs>
          <w:tab w:val="left" w:pos="284"/>
        </w:tabs>
        <w:spacing w:before="60" w:after="60"/>
        <w:ind w:left="0" w:firstLine="0"/>
        <w:contextualSpacing w:val="0"/>
        <w:rPr>
          <w:rFonts w:cs="Arial"/>
          <w:b/>
          <w:sz w:val="20"/>
          <w:szCs w:val="20"/>
        </w:rPr>
      </w:pPr>
      <w:r w:rsidRPr="00A0131C">
        <w:rPr>
          <w:rFonts w:cs="Arial"/>
          <w:b/>
          <w:sz w:val="20"/>
          <w:szCs w:val="20"/>
        </w:rPr>
        <w:t xml:space="preserve">REIKALAVIMAI </w:t>
      </w:r>
      <w:r w:rsidR="0071602C" w:rsidRPr="00A0131C">
        <w:rPr>
          <w:rFonts w:cs="Arial"/>
          <w:b/>
          <w:sz w:val="20"/>
          <w:szCs w:val="20"/>
        </w:rPr>
        <w:t>PIRKIMO OBJEKT</w:t>
      </w:r>
      <w:r w:rsidRPr="00A0131C">
        <w:rPr>
          <w:rFonts w:cs="Arial"/>
          <w:b/>
          <w:sz w:val="20"/>
          <w:szCs w:val="20"/>
        </w:rPr>
        <w:t>UI</w:t>
      </w:r>
    </w:p>
    <w:p w14:paraId="2BA395AB" w14:textId="50013FE5" w:rsidR="0051374D" w:rsidRPr="00A0131C" w:rsidRDefault="0074367D" w:rsidP="002404B3">
      <w:pPr>
        <w:pStyle w:val="Sraopastraipa"/>
        <w:numPr>
          <w:ilvl w:val="1"/>
          <w:numId w:val="30"/>
        </w:numPr>
        <w:pBdr>
          <w:bottom w:val="single" w:sz="8" w:space="1" w:color="auto"/>
          <w:between w:val="single" w:sz="12" w:space="1" w:color="auto"/>
        </w:pBdr>
        <w:tabs>
          <w:tab w:val="left" w:pos="426"/>
        </w:tabs>
        <w:spacing w:before="60" w:after="60"/>
        <w:ind w:left="0" w:firstLine="0"/>
        <w:contextualSpacing w:val="0"/>
        <w:jc w:val="both"/>
        <w:rPr>
          <w:rFonts w:cs="Arial"/>
          <w:b/>
          <w:sz w:val="20"/>
          <w:szCs w:val="20"/>
        </w:rPr>
      </w:pPr>
      <w:r w:rsidRPr="00A0131C">
        <w:rPr>
          <w:rFonts w:cs="Arial"/>
          <w:b/>
          <w:sz w:val="20"/>
          <w:szCs w:val="20"/>
        </w:rPr>
        <w:t>Esamos situacijos aprašymas</w:t>
      </w:r>
    </w:p>
    <w:p w14:paraId="36A7A19B" w14:textId="611C558B" w:rsidR="0051374D" w:rsidRPr="007A3C89" w:rsidRDefault="007A3C89" w:rsidP="0051374D">
      <w:pPr>
        <w:pStyle w:val="Sraopastraipa"/>
        <w:tabs>
          <w:tab w:val="left" w:pos="426"/>
        </w:tabs>
        <w:ind w:left="0" w:firstLine="0"/>
        <w:jc w:val="both"/>
        <w:rPr>
          <w:rFonts w:cs="Arial"/>
          <w:bCs/>
          <w:sz w:val="20"/>
          <w:szCs w:val="20"/>
        </w:rPr>
      </w:pPr>
      <w:r w:rsidRPr="007A3C89">
        <w:rPr>
          <w:rFonts w:cs="Arial"/>
          <w:sz w:val="20"/>
          <w:szCs w:val="20"/>
        </w:rPr>
        <w:t>Baigiasi sutarties  Nr.477 ,,Garo turbinų įrenginių remonto ir defektų šalinimo paslaugos“  galiojimo terminas 2018-06-10</w:t>
      </w:r>
    </w:p>
    <w:p w14:paraId="27A50465" w14:textId="15804B58" w:rsidR="0051374D" w:rsidRPr="00A0131C" w:rsidRDefault="0051374D" w:rsidP="0051374D">
      <w:pPr>
        <w:pStyle w:val="Sraopastraipa"/>
        <w:numPr>
          <w:ilvl w:val="1"/>
          <w:numId w:val="30"/>
        </w:numPr>
        <w:pBdr>
          <w:bottom w:val="single" w:sz="8" w:space="1" w:color="auto"/>
          <w:between w:val="single" w:sz="12" w:space="1" w:color="auto"/>
        </w:pBdr>
        <w:tabs>
          <w:tab w:val="left" w:pos="426"/>
        </w:tabs>
        <w:spacing w:before="60" w:after="60"/>
        <w:ind w:left="0" w:firstLine="0"/>
        <w:contextualSpacing w:val="0"/>
        <w:jc w:val="both"/>
        <w:rPr>
          <w:rFonts w:cs="Arial"/>
          <w:b/>
          <w:sz w:val="20"/>
          <w:szCs w:val="20"/>
        </w:rPr>
      </w:pPr>
      <w:r w:rsidRPr="00A0131C">
        <w:rPr>
          <w:rFonts w:cs="Arial"/>
          <w:b/>
          <w:sz w:val="20"/>
          <w:szCs w:val="20"/>
        </w:rPr>
        <w:t>Pirkimo objekto aprašymas</w:t>
      </w:r>
    </w:p>
    <w:p w14:paraId="57EF8FB9" w14:textId="4153946D" w:rsidR="0051374D" w:rsidRPr="00A0131C" w:rsidRDefault="00CB5A8A" w:rsidP="0051374D">
      <w:pPr>
        <w:pStyle w:val="Sraopastraipa"/>
        <w:tabs>
          <w:tab w:val="left" w:pos="426"/>
        </w:tabs>
        <w:ind w:left="0" w:firstLine="0"/>
        <w:jc w:val="both"/>
        <w:rPr>
          <w:rFonts w:cs="Arial"/>
          <w:bCs/>
          <w:i/>
          <w:sz w:val="20"/>
          <w:szCs w:val="20"/>
        </w:rPr>
      </w:pPr>
      <w:r>
        <w:rPr>
          <w:rFonts w:cs="Arial"/>
          <w:bCs/>
          <w:sz w:val="20"/>
        </w:rPr>
        <w:t>AB Vilniaus šilumos tinklai</w:t>
      </w:r>
      <w:r w:rsidRPr="00FC4310">
        <w:rPr>
          <w:rFonts w:cs="Arial"/>
          <w:bCs/>
          <w:sz w:val="20"/>
        </w:rPr>
        <w:t xml:space="preserve"> (toliau – Užsakovas, VŠT) numato sudaryti sutartį Užsakovo E-2 turimų </w:t>
      </w:r>
      <w:r w:rsidRPr="00FC4310">
        <w:rPr>
          <w:rFonts w:cs="Arial"/>
          <w:sz w:val="20"/>
        </w:rPr>
        <w:t xml:space="preserve">garo turbinų  AT-12-2 (Gamintojas – </w:t>
      </w:r>
      <w:proofErr w:type="spellStart"/>
      <w:r w:rsidRPr="00FC4310">
        <w:rPr>
          <w:rFonts w:cs="Arial"/>
          <w:sz w:val="20"/>
        </w:rPr>
        <w:t>Briansko</w:t>
      </w:r>
      <w:proofErr w:type="spellEnd"/>
      <w:r w:rsidRPr="00FC4310">
        <w:rPr>
          <w:rFonts w:cs="Arial"/>
          <w:sz w:val="20"/>
        </w:rPr>
        <w:t xml:space="preserve"> garvežių gamykla) ir </w:t>
      </w:r>
      <w:r w:rsidRPr="00FC4310">
        <w:rPr>
          <w:rFonts w:cs="Arial"/>
          <w:bCs/>
          <w:sz w:val="20"/>
        </w:rPr>
        <w:t xml:space="preserve"> MARC 4-CO1 (Gamintojas – MAN </w:t>
      </w:r>
      <w:proofErr w:type="spellStart"/>
      <w:r w:rsidRPr="00FC4310">
        <w:rPr>
          <w:rFonts w:cs="Arial"/>
          <w:bCs/>
          <w:sz w:val="20"/>
        </w:rPr>
        <w:t>Turbo</w:t>
      </w:r>
      <w:proofErr w:type="spellEnd"/>
      <w:r w:rsidRPr="00FC4310">
        <w:rPr>
          <w:rFonts w:cs="Arial"/>
          <w:bCs/>
          <w:sz w:val="20"/>
        </w:rPr>
        <w:t xml:space="preserve"> AG) remonto</w:t>
      </w:r>
      <w:r w:rsidRPr="00FC4310">
        <w:rPr>
          <w:rFonts w:cs="Arial"/>
          <w:sz w:val="20"/>
        </w:rPr>
        <w:t xml:space="preserve"> </w:t>
      </w:r>
      <w:r w:rsidR="00DD597A">
        <w:rPr>
          <w:rFonts w:cs="Arial"/>
          <w:sz w:val="20"/>
        </w:rPr>
        <w:t>paslaug</w:t>
      </w:r>
      <w:r w:rsidR="00DD597A" w:rsidRPr="00FC4310">
        <w:rPr>
          <w:rFonts w:cs="Arial"/>
          <w:sz w:val="20"/>
        </w:rPr>
        <w:t>ų</w:t>
      </w:r>
      <w:r w:rsidRPr="00FC4310">
        <w:rPr>
          <w:rFonts w:cs="Arial"/>
          <w:bCs/>
          <w:sz w:val="20"/>
        </w:rPr>
        <w:t xml:space="preserve">, defektų šalinimo </w:t>
      </w:r>
      <w:r w:rsidR="00DD597A">
        <w:rPr>
          <w:rFonts w:cs="Arial"/>
          <w:bCs/>
          <w:sz w:val="20"/>
        </w:rPr>
        <w:t>paslaug</w:t>
      </w:r>
      <w:r w:rsidR="00DD597A" w:rsidRPr="00FC4310">
        <w:rPr>
          <w:rFonts w:cs="Arial"/>
          <w:bCs/>
          <w:sz w:val="20"/>
        </w:rPr>
        <w:t>ų</w:t>
      </w:r>
      <w:r w:rsidR="00DD597A">
        <w:rPr>
          <w:rFonts w:cs="Arial"/>
          <w:sz w:val="20"/>
        </w:rPr>
        <w:t xml:space="preserve"> </w:t>
      </w:r>
      <w:r>
        <w:rPr>
          <w:rFonts w:cs="Arial"/>
          <w:sz w:val="20"/>
        </w:rPr>
        <w:t>ir dalių tiekimui.</w:t>
      </w:r>
    </w:p>
    <w:p w14:paraId="6BA8B2AF" w14:textId="6E122848" w:rsidR="0051374D" w:rsidRPr="00A0131C" w:rsidDel="00F5569B" w:rsidRDefault="0051374D" w:rsidP="0051374D">
      <w:pPr>
        <w:pStyle w:val="Sraopastraipa"/>
        <w:numPr>
          <w:ilvl w:val="1"/>
          <w:numId w:val="30"/>
        </w:numPr>
        <w:pBdr>
          <w:bottom w:val="single" w:sz="8" w:space="1" w:color="auto"/>
          <w:between w:val="single" w:sz="12" w:space="1" w:color="auto"/>
        </w:pBdr>
        <w:tabs>
          <w:tab w:val="left" w:pos="426"/>
        </w:tabs>
        <w:spacing w:before="60" w:after="60"/>
        <w:ind w:left="0" w:firstLine="0"/>
        <w:contextualSpacing w:val="0"/>
        <w:jc w:val="both"/>
        <w:rPr>
          <w:rFonts w:cs="Arial"/>
          <w:b/>
          <w:sz w:val="20"/>
          <w:szCs w:val="20"/>
        </w:rPr>
      </w:pPr>
      <w:r w:rsidRPr="00A0131C" w:rsidDel="00F5569B">
        <w:rPr>
          <w:rFonts w:cs="Arial"/>
          <w:b/>
          <w:sz w:val="20"/>
          <w:szCs w:val="20"/>
        </w:rPr>
        <w:t>Kartu su pasiūlymu pateikiama dokumentacija</w:t>
      </w:r>
    </w:p>
    <w:p w14:paraId="1AB7B81E" w14:textId="77777777" w:rsidR="0050354A" w:rsidRDefault="0050354A" w:rsidP="000125D4">
      <w:pPr>
        <w:widowControl w:val="0"/>
        <w:spacing w:line="240" w:lineRule="atLeast"/>
        <w:ind w:firstLine="0"/>
        <w:jc w:val="both"/>
        <w:rPr>
          <w:rFonts w:cs="Arial"/>
          <w:sz w:val="20"/>
        </w:rPr>
      </w:pPr>
    </w:p>
    <w:p w14:paraId="3E9340E2" w14:textId="3E71E593" w:rsidR="003E1188" w:rsidRPr="003E1188" w:rsidRDefault="003E1188" w:rsidP="003E1188">
      <w:pPr>
        <w:widowControl w:val="0"/>
        <w:numPr>
          <w:ilvl w:val="0"/>
          <w:numId w:val="43"/>
        </w:numPr>
        <w:spacing w:line="240" w:lineRule="atLeast"/>
        <w:jc w:val="both"/>
        <w:rPr>
          <w:rFonts w:eastAsia="Times New Roman" w:cs="Arial"/>
          <w:snapToGrid w:val="0"/>
          <w:sz w:val="20"/>
          <w:szCs w:val="20"/>
        </w:rPr>
      </w:pPr>
      <w:r w:rsidRPr="003E1188">
        <w:rPr>
          <w:rFonts w:eastAsia="Times New Roman" w:cs="Arial"/>
          <w:sz w:val="20"/>
          <w:szCs w:val="20"/>
        </w:rPr>
        <w:t xml:space="preserve">1 priede </w:t>
      </w:r>
      <w:r w:rsidRPr="003E1188">
        <w:rPr>
          <w:rFonts w:eastAsia="Times New Roman" w:cs="Arial"/>
          <w:snapToGrid w:val="0"/>
          <w:sz w:val="20"/>
          <w:szCs w:val="20"/>
        </w:rPr>
        <w:t xml:space="preserve">numatytų remonto </w:t>
      </w:r>
      <w:r w:rsidR="007C1428">
        <w:rPr>
          <w:rFonts w:eastAsia="Times New Roman" w:cs="Arial"/>
          <w:snapToGrid w:val="0"/>
          <w:sz w:val="20"/>
          <w:szCs w:val="20"/>
        </w:rPr>
        <w:t>paslaug</w:t>
      </w:r>
      <w:r w:rsidR="007C1428" w:rsidRPr="003E1188">
        <w:rPr>
          <w:rFonts w:eastAsia="Times New Roman" w:cs="Arial"/>
          <w:snapToGrid w:val="0"/>
          <w:sz w:val="20"/>
          <w:szCs w:val="20"/>
        </w:rPr>
        <w:t xml:space="preserve">ų </w:t>
      </w:r>
      <w:r w:rsidRPr="003E1188">
        <w:rPr>
          <w:rFonts w:eastAsia="Times New Roman" w:cs="Arial"/>
          <w:snapToGrid w:val="0"/>
          <w:sz w:val="20"/>
          <w:szCs w:val="20"/>
        </w:rPr>
        <w:t>kainas;</w:t>
      </w:r>
      <w:r w:rsidRPr="003E1188">
        <w:rPr>
          <w:rFonts w:eastAsia="Times New Roman" w:cs="Arial"/>
          <w:b/>
          <w:sz w:val="20"/>
          <w:szCs w:val="20"/>
        </w:rPr>
        <w:t xml:space="preserve"> </w:t>
      </w:r>
    </w:p>
    <w:p w14:paraId="322CEBA7" w14:textId="77777777" w:rsidR="003E1188" w:rsidRPr="003E1188" w:rsidRDefault="003E1188" w:rsidP="003E1188">
      <w:pPr>
        <w:widowControl w:val="0"/>
        <w:numPr>
          <w:ilvl w:val="0"/>
          <w:numId w:val="43"/>
        </w:numPr>
        <w:spacing w:line="240" w:lineRule="atLeast"/>
        <w:jc w:val="both"/>
        <w:rPr>
          <w:rFonts w:eastAsia="Times New Roman" w:cs="Arial"/>
          <w:snapToGrid w:val="0"/>
          <w:sz w:val="20"/>
          <w:szCs w:val="20"/>
        </w:rPr>
      </w:pPr>
      <w:r w:rsidRPr="003E1188">
        <w:rPr>
          <w:rFonts w:eastAsia="Times New Roman" w:cs="Arial"/>
          <w:sz w:val="20"/>
          <w:szCs w:val="20"/>
        </w:rPr>
        <w:t>2 priede nurodytų sandarinimo medžiagų kainas;</w:t>
      </w:r>
    </w:p>
    <w:p w14:paraId="00593F70" w14:textId="77777777" w:rsidR="003E1188" w:rsidRPr="003E1188" w:rsidRDefault="003E1188" w:rsidP="003E1188">
      <w:pPr>
        <w:widowControl w:val="0"/>
        <w:numPr>
          <w:ilvl w:val="0"/>
          <w:numId w:val="43"/>
        </w:numPr>
        <w:spacing w:line="240" w:lineRule="atLeast"/>
        <w:jc w:val="both"/>
        <w:rPr>
          <w:rFonts w:eastAsia="Times New Roman" w:cs="Arial"/>
          <w:snapToGrid w:val="0"/>
          <w:sz w:val="20"/>
          <w:szCs w:val="20"/>
        </w:rPr>
      </w:pPr>
      <w:r w:rsidRPr="003E1188">
        <w:rPr>
          <w:rFonts w:eastAsia="Times New Roman" w:cs="Arial"/>
          <w:sz w:val="20"/>
          <w:szCs w:val="20"/>
        </w:rPr>
        <w:t>3 priede nurodytų MARC 4-CO1 turbinos  atsarginių detalių kainas;</w:t>
      </w:r>
    </w:p>
    <w:p w14:paraId="7AE35006" w14:textId="32811949" w:rsidR="003E1188" w:rsidRPr="003E1188" w:rsidRDefault="003E1188" w:rsidP="003E1188">
      <w:pPr>
        <w:widowControl w:val="0"/>
        <w:numPr>
          <w:ilvl w:val="0"/>
          <w:numId w:val="43"/>
        </w:numPr>
        <w:spacing w:line="240" w:lineRule="atLeast"/>
        <w:jc w:val="both"/>
        <w:rPr>
          <w:rFonts w:eastAsia="Times New Roman" w:cs="Arial"/>
          <w:snapToGrid w:val="0"/>
          <w:sz w:val="20"/>
          <w:szCs w:val="20"/>
        </w:rPr>
      </w:pPr>
      <w:r w:rsidRPr="003E1188">
        <w:rPr>
          <w:rFonts w:eastAsia="Times New Roman" w:cs="Arial"/>
          <w:snapToGrid w:val="0"/>
          <w:sz w:val="20"/>
          <w:szCs w:val="20"/>
        </w:rPr>
        <w:t xml:space="preserve">defektų šalinimo </w:t>
      </w:r>
      <w:r w:rsidR="007C1428">
        <w:rPr>
          <w:rFonts w:eastAsia="Times New Roman" w:cs="Arial"/>
          <w:snapToGrid w:val="0"/>
          <w:sz w:val="20"/>
          <w:szCs w:val="20"/>
        </w:rPr>
        <w:t>paslaug</w:t>
      </w:r>
      <w:r w:rsidR="007C1428" w:rsidRPr="003E1188">
        <w:rPr>
          <w:rFonts w:eastAsia="Times New Roman" w:cs="Arial"/>
          <w:snapToGrid w:val="0"/>
          <w:sz w:val="20"/>
          <w:szCs w:val="20"/>
        </w:rPr>
        <w:t xml:space="preserve">ų </w:t>
      </w:r>
      <w:r w:rsidRPr="003E1188">
        <w:rPr>
          <w:rFonts w:eastAsia="Times New Roman" w:cs="Arial"/>
          <w:snapToGrid w:val="0"/>
          <w:sz w:val="20"/>
          <w:szCs w:val="20"/>
        </w:rPr>
        <w:t>atlikimo organizacinio plano projektą, nurodant darbuotojų ir medžiagų resursus;</w:t>
      </w:r>
    </w:p>
    <w:p w14:paraId="7D81FA0D" w14:textId="17C08747" w:rsidR="003E1188" w:rsidRPr="003E1188" w:rsidRDefault="003E1188" w:rsidP="003E1188">
      <w:pPr>
        <w:widowControl w:val="0"/>
        <w:numPr>
          <w:ilvl w:val="0"/>
          <w:numId w:val="43"/>
        </w:numPr>
        <w:spacing w:line="240" w:lineRule="atLeast"/>
        <w:jc w:val="both"/>
        <w:rPr>
          <w:rFonts w:eastAsia="Times New Roman" w:cs="Arial"/>
          <w:snapToGrid w:val="0"/>
          <w:sz w:val="20"/>
          <w:szCs w:val="20"/>
        </w:rPr>
      </w:pPr>
      <w:r w:rsidRPr="003E1188">
        <w:rPr>
          <w:rFonts w:eastAsia="Times New Roman" w:cs="Arial"/>
          <w:snapToGrid w:val="0"/>
          <w:sz w:val="20"/>
          <w:szCs w:val="20"/>
        </w:rPr>
        <w:t xml:space="preserve">informaciją apie </w:t>
      </w:r>
      <w:r w:rsidR="007C1428" w:rsidRPr="003E1188">
        <w:rPr>
          <w:rFonts w:eastAsia="Times New Roman" w:cs="Arial"/>
          <w:snapToGrid w:val="0"/>
          <w:sz w:val="20"/>
          <w:szCs w:val="20"/>
        </w:rPr>
        <w:t>Sub</w:t>
      </w:r>
      <w:r w:rsidR="007C1428">
        <w:rPr>
          <w:rFonts w:eastAsia="Times New Roman" w:cs="Arial"/>
          <w:snapToGrid w:val="0"/>
          <w:sz w:val="20"/>
          <w:szCs w:val="20"/>
        </w:rPr>
        <w:t>tiekėj</w:t>
      </w:r>
      <w:r w:rsidR="007C1428" w:rsidRPr="003E1188">
        <w:rPr>
          <w:rFonts w:eastAsia="Times New Roman" w:cs="Arial"/>
          <w:snapToGrid w:val="0"/>
          <w:sz w:val="20"/>
          <w:szCs w:val="20"/>
        </w:rPr>
        <w:t>us</w:t>
      </w:r>
      <w:r w:rsidRPr="003E1188">
        <w:rPr>
          <w:rFonts w:eastAsia="Times New Roman" w:cs="Arial"/>
          <w:snapToGrid w:val="0"/>
          <w:sz w:val="20"/>
          <w:szCs w:val="20"/>
        </w:rPr>
        <w:t xml:space="preserve">, kuriuos samdys </w:t>
      </w:r>
      <w:r w:rsidR="007C1428">
        <w:rPr>
          <w:rFonts w:eastAsia="Times New Roman" w:cs="Arial"/>
          <w:snapToGrid w:val="0"/>
          <w:sz w:val="20"/>
          <w:szCs w:val="20"/>
        </w:rPr>
        <w:t>Tiekėj</w:t>
      </w:r>
      <w:r w:rsidR="007C1428" w:rsidRPr="003E1188">
        <w:rPr>
          <w:rFonts w:eastAsia="Times New Roman" w:cs="Arial"/>
          <w:snapToGrid w:val="0"/>
          <w:sz w:val="20"/>
          <w:szCs w:val="20"/>
        </w:rPr>
        <w:t>as</w:t>
      </w:r>
      <w:r w:rsidRPr="003E1188">
        <w:rPr>
          <w:rFonts w:eastAsia="Times New Roman" w:cs="Arial"/>
          <w:snapToGrid w:val="0"/>
          <w:sz w:val="20"/>
          <w:szCs w:val="20"/>
        </w:rPr>
        <w:t>.</w:t>
      </w:r>
    </w:p>
    <w:p w14:paraId="668E91CE" w14:textId="77777777" w:rsidR="00DF63D1" w:rsidRPr="00A0131C" w:rsidRDefault="00DF63D1" w:rsidP="0051374D">
      <w:pPr>
        <w:ind w:firstLine="0"/>
        <w:jc w:val="both"/>
        <w:rPr>
          <w:rFonts w:cs="Arial"/>
          <w:bCs/>
          <w:i/>
          <w:sz w:val="20"/>
          <w:szCs w:val="20"/>
        </w:rPr>
      </w:pPr>
    </w:p>
    <w:p w14:paraId="6294C030" w14:textId="77777777" w:rsidR="00DF63D1" w:rsidRPr="00A0131C" w:rsidRDefault="00DF63D1" w:rsidP="00DF63D1">
      <w:pPr>
        <w:pStyle w:val="Sraopastraipa"/>
        <w:numPr>
          <w:ilvl w:val="0"/>
          <w:numId w:val="30"/>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Pr>
          <w:rFonts w:cs="Arial"/>
          <w:b/>
          <w:sz w:val="20"/>
          <w:szCs w:val="20"/>
        </w:rPr>
        <w:t>BENDRI REIKALAVIMAI</w:t>
      </w:r>
    </w:p>
    <w:p w14:paraId="05D143B2" w14:textId="0D14BED3" w:rsidR="00BB3E2A" w:rsidRPr="00FC4310" w:rsidRDefault="001E1DFF" w:rsidP="00BB3E2A">
      <w:pPr>
        <w:pStyle w:val="Antrat3"/>
        <w:numPr>
          <w:ilvl w:val="0"/>
          <w:numId w:val="0"/>
        </w:numPr>
        <w:jc w:val="both"/>
        <w:rPr>
          <w:b w:val="0"/>
          <w:bCs w:val="0"/>
          <w:i/>
          <w:sz w:val="20"/>
          <w:lang w:val="lt-LT"/>
        </w:rPr>
      </w:pPr>
      <w:r>
        <w:rPr>
          <w:b w:val="0"/>
          <w:sz w:val="20"/>
          <w:lang w:val="lt-LT"/>
        </w:rPr>
        <w:t>5</w:t>
      </w:r>
      <w:r w:rsidR="00BB3E2A" w:rsidRPr="00FC4310">
        <w:rPr>
          <w:b w:val="0"/>
          <w:sz w:val="20"/>
          <w:lang w:val="lt-LT"/>
        </w:rPr>
        <w:t xml:space="preserve">.1. </w:t>
      </w:r>
      <w:r w:rsidR="006537F2">
        <w:rPr>
          <w:b w:val="0"/>
          <w:sz w:val="20"/>
          <w:lang w:val="lt-LT"/>
        </w:rPr>
        <w:t>Paslaugos teikiamos</w:t>
      </w:r>
      <w:r w:rsidR="00BB3E2A" w:rsidRPr="00FC4310">
        <w:rPr>
          <w:b w:val="0"/>
          <w:sz w:val="20"/>
          <w:lang w:val="lt-LT"/>
        </w:rPr>
        <w:t xml:space="preserve"> pagal Lietuvos Respublikoje galiojančius standartus, normas ir taisykles</w:t>
      </w:r>
      <w:r w:rsidR="00BB3E2A" w:rsidRPr="00FC4310">
        <w:rPr>
          <w:b w:val="0"/>
          <w:caps/>
          <w:sz w:val="20"/>
          <w:lang w:val="lt-LT"/>
        </w:rPr>
        <w:t xml:space="preserve">. </w:t>
      </w:r>
      <w:r w:rsidR="006537F2">
        <w:rPr>
          <w:b w:val="0"/>
          <w:sz w:val="20"/>
          <w:lang w:val="lt-LT"/>
        </w:rPr>
        <w:t>Paslaugoms suteikti</w:t>
      </w:r>
      <w:r w:rsidR="00BB3E2A" w:rsidRPr="00FC4310">
        <w:rPr>
          <w:b w:val="0"/>
          <w:sz w:val="20"/>
          <w:lang w:val="lt-LT"/>
        </w:rPr>
        <w:t xml:space="preserve"> naudojamos Lietuvos Respublikoje ir ES sertifikuotos medžiagos, gaminiai ir konstrukcijos, </w:t>
      </w:r>
      <w:r w:rsidR="00BB3E2A" w:rsidRPr="00FC4310">
        <w:rPr>
          <w:b w:val="0"/>
          <w:iCs/>
          <w:sz w:val="20"/>
          <w:lang w:val="lt-LT"/>
        </w:rPr>
        <w:t>bet ne blogesnės negu nurodytos įrenginių pasuose ir instrukcijose.</w:t>
      </w:r>
      <w:r w:rsidR="00BB3E2A" w:rsidRPr="00FC4310">
        <w:rPr>
          <w:b w:val="0"/>
          <w:sz w:val="20"/>
          <w:lang w:val="lt-LT"/>
        </w:rPr>
        <w:t xml:space="preserve"> </w:t>
      </w:r>
      <w:r w:rsidR="006537F2">
        <w:rPr>
          <w:b w:val="0"/>
          <w:sz w:val="20"/>
          <w:lang w:val="lt-LT"/>
        </w:rPr>
        <w:t>Tiekėj</w:t>
      </w:r>
      <w:r w:rsidR="006537F2" w:rsidRPr="00FC4310">
        <w:rPr>
          <w:b w:val="0"/>
          <w:sz w:val="20"/>
          <w:lang w:val="lt-LT"/>
        </w:rPr>
        <w:t xml:space="preserve">as </w:t>
      </w:r>
      <w:r w:rsidR="00BB3E2A" w:rsidRPr="00FC4310">
        <w:rPr>
          <w:b w:val="0"/>
          <w:sz w:val="20"/>
          <w:lang w:val="lt-LT"/>
        </w:rPr>
        <w:t xml:space="preserve">turi turėti Įgaliotų įstaigų leidimus Sutartyje numatytų </w:t>
      </w:r>
      <w:r w:rsidR="007F06F7">
        <w:rPr>
          <w:b w:val="0"/>
          <w:sz w:val="20"/>
          <w:lang w:val="lt-LT"/>
        </w:rPr>
        <w:t>paslaugų teikimui</w:t>
      </w:r>
      <w:r w:rsidR="00BB3E2A" w:rsidRPr="00FC4310">
        <w:rPr>
          <w:b w:val="0"/>
          <w:sz w:val="20"/>
          <w:lang w:val="lt-LT"/>
        </w:rPr>
        <w:t>.</w:t>
      </w:r>
    </w:p>
    <w:p w14:paraId="481EB44B" w14:textId="6445EE69" w:rsidR="00BB3E2A" w:rsidRPr="00FC4310" w:rsidRDefault="001E1DFF" w:rsidP="00BB3E2A">
      <w:pPr>
        <w:tabs>
          <w:tab w:val="num" w:pos="709"/>
          <w:tab w:val="num" w:pos="851"/>
        </w:tabs>
        <w:jc w:val="both"/>
        <w:rPr>
          <w:rFonts w:cs="Arial"/>
          <w:bCs/>
          <w:sz w:val="20"/>
        </w:rPr>
      </w:pPr>
      <w:r>
        <w:rPr>
          <w:rFonts w:cs="Arial"/>
          <w:sz w:val="20"/>
        </w:rPr>
        <w:t>5</w:t>
      </w:r>
      <w:r w:rsidR="00BB3E2A" w:rsidRPr="00FC4310">
        <w:rPr>
          <w:rFonts w:cs="Arial"/>
          <w:sz w:val="20"/>
        </w:rPr>
        <w:t xml:space="preserve">.2. </w:t>
      </w:r>
      <w:r w:rsidR="00943567">
        <w:rPr>
          <w:rFonts w:cs="Arial"/>
          <w:bCs/>
          <w:sz w:val="20"/>
        </w:rPr>
        <w:t>Tiekėj</w:t>
      </w:r>
      <w:r w:rsidR="00943567" w:rsidRPr="00FC4310">
        <w:rPr>
          <w:rFonts w:cs="Arial"/>
          <w:bCs/>
          <w:sz w:val="20"/>
        </w:rPr>
        <w:t>as</w:t>
      </w:r>
      <w:r w:rsidR="00BB3E2A" w:rsidRPr="00FC4310">
        <w:rPr>
          <w:rFonts w:cs="Arial"/>
          <w:bCs/>
          <w:sz w:val="20"/>
        </w:rPr>
        <w:t xml:space="preserve">, prieš </w:t>
      </w:r>
      <w:r w:rsidR="005451C2">
        <w:rPr>
          <w:rFonts w:cs="Arial"/>
          <w:bCs/>
          <w:sz w:val="20"/>
        </w:rPr>
        <w:t>paslaug</w:t>
      </w:r>
      <w:r w:rsidR="005451C2" w:rsidRPr="00FC4310">
        <w:rPr>
          <w:rFonts w:cs="Arial"/>
          <w:bCs/>
          <w:sz w:val="20"/>
        </w:rPr>
        <w:t xml:space="preserve">ų </w:t>
      </w:r>
      <w:r w:rsidR="00BB3E2A" w:rsidRPr="00FC4310">
        <w:rPr>
          <w:rFonts w:cs="Arial"/>
          <w:bCs/>
          <w:sz w:val="20"/>
        </w:rPr>
        <w:t>pradžią pateikia Užsakovui:</w:t>
      </w:r>
    </w:p>
    <w:p w14:paraId="5CF776AA" w14:textId="28029CCC" w:rsidR="00BB3E2A" w:rsidRPr="00FC4310" w:rsidRDefault="001E1DFF" w:rsidP="00BB3E2A">
      <w:pPr>
        <w:tabs>
          <w:tab w:val="num" w:pos="851"/>
        </w:tabs>
        <w:jc w:val="both"/>
        <w:rPr>
          <w:rFonts w:cs="Arial"/>
          <w:bCs/>
          <w:sz w:val="20"/>
        </w:rPr>
      </w:pPr>
      <w:r>
        <w:rPr>
          <w:rFonts w:cs="Arial"/>
          <w:bCs/>
          <w:sz w:val="20"/>
        </w:rPr>
        <w:t xml:space="preserve">   5</w:t>
      </w:r>
      <w:r w:rsidR="00BB3E2A" w:rsidRPr="00FC4310">
        <w:rPr>
          <w:rFonts w:cs="Arial"/>
          <w:bCs/>
          <w:sz w:val="20"/>
        </w:rPr>
        <w:t>.2.1.</w:t>
      </w:r>
      <w:r w:rsidR="00BB3E2A" w:rsidRPr="00FC4310">
        <w:rPr>
          <w:rFonts w:cs="Arial"/>
          <w:sz w:val="20"/>
        </w:rPr>
        <w:t xml:space="preserve"> Paraiškas dėl laikinų leidimų išdavimo įeiti į saugomas AB „Vilniaus šilumos tinklai” zonas ir dėl laikinų leidimų išdavimo įvažiuoti į saugomas AB „Vilniaus šilumos tinklai” zonas ir darbuotojų nuotraukas leidimams; </w:t>
      </w:r>
    </w:p>
    <w:p w14:paraId="1C90344C" w14:textId="3A16F607" w:rsidR="00BB3E2A" w:rsidRPr="00FC4310" w:rsidRDefault="001E1DFF" w:rsidP="00BB3E2A">
      <w:pPr>
        <w:jc w:val="both"/>
        <w:rPr>
          <w:rFonts w:cs="Arial"/>
          <w:sz w:val="20"/>
        </w:rPr>
      </w:pPr>
      <w:r>
        <w:rPr>
          <w:rFonts w:cs="Arial"/>
          <w:sz w:val="20"/>
        </w:rPr>
        <w:t xml:space="preserve">   5</w:t>
      </w:r>
      <w:r w:rsidR="00BB3E2A" w:rsidRPr="00FC4310">
        <w:rPr>
          <w:rFonts w:cs="Arial"/>
          <w:sz w:val="20"/>
        </w:rPr>
        <w:t xml:space="preserve">.2.2. Gamybos departamento direktoriaus vardu, darbuotojų, kurie </w:t>
      </w:r>
      <w:r w:rsidR="005451C2">
        <w:rPr>
          <w:rFonts w:cs="Arial"/>
          <w:sz w:val="20"/>
        </w:rPr>
        <w:t>teiks paslaugas</w:t>
      </w:r>
      <w:r w:rsidR="00BB3E2A" w:rsidRPr="00FC4310">
        <w:rPr>
          <w:rFonts w:cs="Arial"/>
          <w:sz w:val="20"/>
        </w:rPr>
        <w:t xml:space="preserve"> ar kontroliuos </w:t>
      </w:r>
      <w:r w:rsidR="005451C2">
        <w:rPr>
          <w:rFonts w:cs="Arial"/>
          <w:sz w:val="20"/>
        </w:rPr>
        <w:t>paslaug</w:t>
      </w:r>
      <w:r w:rsidR="005451C2" w:rsidRPr="00FC4310">
        <w:rPr>
          <w:rFonts w:cs="Arial"/>
          <w:sz w:val="20"/>
        </w:rPr>
        <w:t xml:space="preserve">ų </w:t>
      </w:r>
      <w:r w:rsidR="00BB3E2A" w:rsidRPr="00FC4310">
        <w:rPr>
          <w:rFonts w:cs="Arial"/>
          <w:sz w:val="20"/>
        </w:rPr>
        <w:t>eigą bei kokybę sąrašą, kuriame nurodytos darbuotojų kvalifikacija, pareigos, asmens kodas.</w:t>
      </w:r>
    </w:p>
    <w:p w14:paraId="63330799" w14:textId="0D2CF2E9" w:rsidR="00BB3E2A" w:rsidRPr="00FC4310" w:rsidRDefault="001E1DFF" w:rsidP="00BB3E2A">
      <w:pPr>
        <w:jc w:val="both"/>
        <w:rPr>
          <w:rFonts w:cs="Arial"/>
          <w:sz w:val="20"/>
        </w:rPr>
      </w:pPr>
      <w:r>
        <w:rPr>
          <w:rFonts w:cs="Arial"/>
          <w:sz w:val="20"/>
        </w:rPr>
        <w:t xml:space="preserve">   5</w:t>
      </w:r>
      <w:r w:rsidR="00BB3E2A" w:rsidRPr="00FC4310">
        <w:rPr>
          <w:rFonts w:cs="Arial"/>
          <w:sz w:val="20"/>
        </w:rPr>
        <w:t>.2.3. Raštišką paraišką savo elektros įrenginių prijungimui prie Užsakovo elektros tinklo, paraiškoje nurodo atsakingą asmenį už elektros ūkį.</w:t>
      </w:r>
    </w:p>
    <w:p w14:paraId="37B75711" w14:textId="163C7472" w:rsidR="00BB3E2A" w:rsidRPr="00FC4310" w:rsidRDefault="001E1DFF" w:rsidP="00BB3E2A">
      <w:pPr>
        <w:jc w:val="both"/>
        <w:rPr>
          <w:rFonts w:cs="Arial"/>
          <w:sz w:val="20"/>
        </w:rPr>
      </w:pPr>
      <w:r>
        <w:rPr>
          <w:rFonts w:cs="Arial"/>
          <w:sz w:val="20"/>
        </w:rPr>
        <w:t>5</w:t>
      </w:r>
      <w:r w:rsidR="00BB3E2A" w:rsidRPr="00FC4310">
        <w:rPr>
          <w:rFonts w:cs="Arial"/>
          <w:sz w:val="20"/>
        </w:rPr>
        <w:t xml:space="preserve">.3. </w:t>
      </w:r>
      <w:r w:rsidR="00E6200A">
        <w:rPr>
          <w:rFonts w:cs="Arial"/>
          <w:sz w:val="20"/>
        </w:rPr>
        <w:t>Tiekėj</w:t>
      </w:r>
      <w:r w:rsidR="00E6200A" w:rsidRPr="00FC4310">
        <w:rPr>
          <w:rFonts w:cs="Arial"/>
          <w:sz w:val="20"/>
        </w:rPr>
        <w:t xml:space="preserve">o </w:t>
      </w:r>
      <w:r w:rsidR="00BB3E2A" w:rsidRPr="00FC4310">
        <w:rPr>
          <w:rFonts w:cs="Arial"/>
          <w:sz w:val="20"/>
        </w:rPr>
        <w:t xml:space="preserve">visi darbuotojai turi dėvėti spec. rūbus su firmos skiriamaisiais ženklais ir turi nešioti ženklą, kuriame nurodyta pavardė ir pareigos. </w:t>
      </w:r>
      <w:r w:rsidR="00973B0A">
        <w:rPr>
          <w:rFonts w:cs="Arial"/>
          <w:sz w:val="20"/>
        </w:rPr>
        <w:t>Tiekėj</w:t>
      </w:r>
      <w:r w:rsidR="00973B0A" w:rsidRPr="00FC4310">
        <w:rPr>
          <w:rFonts w:cs="Arial"/>
          <w:sz w:val="20"/>
        </w:rPr>
        <w:t xml:space="preserve">o </w:t>
      </w:r>
      <w:r w:rsidR="00BB3E2A" w:rsidRPr="00FC4310">
        <w:rPr>
          <w:rFonts w:cs="Arial"/>
          <w:sz w:val="20"/>
        </w:rPr>
        <w:t xml:space="preserve">darbuotojai turi laikytis VŠT vidaus darbo tvarkos taisyklių. VŠT teritorijoje rūkyti draudžiama, išskyrus tam tikslui skirtas vietas. </w:t>
      </w:r>
    </w:p>
    <w:p w14:paraId="0F9402E4" w14:textId="161DD0C8" w:rsidR="00BB3E2A" w:rsidRPr="00FC4310" w:rsidRDefault="001E1DFF" w:rsidP="00BB3E2A">
      <w:pPr>
        <w:jc w:val="both"/>
        <w:rPr>
          <w:rFonts w:cs="Arial"/>
          <w:sz w:val="20"/>
        </w:rPr>
      </w:pPr>
      <w:r>
        <w:rPr>
          <w:rFonts w:cs="Arial"/>
          <w:sz w:val="20"/>
        </w:rPr>
        <w:t>5</w:t>
      </w:r>
      <w:r w:rsidR="00BB3E2A" w:rsidRPr="00FC4310">
        <w:rPr>
          <w:rFonts w:cs="Arial"/>
          <w:sz w:val="20"/>
        </w:rPr>
        <w:t xml:space="preserve">.4. </w:t>
      </w:r>
      <w:r w:rsidR="00BA4123">
        <w:rPr>
          <w:rFonts w:cs="Arial"/>
          <w:sz w:val="20"/>
        </w:rPr>
        <w:t>Tiekėj</w:t>
      </w:r>
      <w:r w:rsidR="00BA4123" w:rsidRPr="00FC4310">
        <w:rPr>
          <w:rFonts w:cs="Arial"/>
          <w:sz w:val="20"/>
        </w:rPr>
        <w:t>as</w:t>
      </w:r>
      <w:r w:rsidR="00BB3E2A" w:rsidRPr="00FC4310">
        <w:rPr>
          <w:rFonts w:cs="Arial"/>
          <w:sz w:val="20"/>
        </w:rPr>
        <w:t xml:space="preserve">, </w:t>
      </w:r>
      <w:r w:rsidR="00BA4123">
        <w:rPr>
          <w:rFonts w:cs="Arial"/>
          <w:sz w:val="20"/>
        </w:rPr>
        <w:t>teikdamas paslaugas</w:t>
      </w:r>
      <w:r w:rsidR="00BB3E2A" w:rsidRPr="00FC4310">
        <w:rPr>
          <w:rFonts w:cs="Arial"/>
          <w:sz w:val="20"/>
        </w:rPr>
        <w:t xml:space="preserve">, turi užtikrinti normalias darbo sąlygas aptarnaujančiam personalui ir kitiems Užsakovo </w:t>
      </w:r>
      <w:r w:rsidR="005E67B4">
        <w:rPr>
          <w:rFonts w:cs="Arial"/>
          <w:sz w:val="20"/>
        </w:rPr>
        <w:t>Tiekėj</w:t>
      </w:r>
      <w:r w:rsidR="00BB3E2A" w:rsidRPr="00FC4310">
        <w:rPr>
          <w:rFonts w:cs="Arial"/>
          <w:sz w:val="20"/>
        </w:rPr>
        <w:t>ams, vykdantiems darbus toje pačioje darbo zonoje.</w:t>
      </w:r>
    </w:p>
    <w:p w14:paraId="3C3FA4E4" w14:textId="10DF3F49" w:rsidR="00BB3E2A" w:rsidRPr="00FC4310" w:rsidRDefault="001E1DFF" w:rsidP="00BB3E2A">
      <w:pPr>
        <w:jc w:val="both"/>
        <w:rPr>
          <w:rFonts w:cs="Arial"/>
          <w:sz w:val="20"/>
        </w:rPr>
      </w:pPr>
      <w:r>
        <w:rPr>
          <w:rFonts w:cs="Arial"/>
          <w:sz w:val="20"/>
        </w:rPr>
        <w:lastRenderedPageBreak/>
        <w:t>5</w:t>
      </w:r>
      <w:r w:rsidR="00BB3E2A" w:rsidRPr="00FC4310">
        <w:rPr>
          <w:rFonts w:cs="Arial"/>
          <w:sz w:val="20"/>
        </w:rPr>
        <w:t xml:space="preserve">.5. </w:t>
      </w:r>
      <w:r w:rsidR="005E67B4">
        <w:rPr>
          <w:rFonts w:cs="Arial"/>
          <w:sz w:val="20"/>
        </w:rPr>
        <w:t>Tiekėj</w:t>
      </w:r>
      <w:r w:rsidR="005E67B4" w:rsidRPr="00FC4310">
        <w:rPr>
          <w:rFonts w:cs="Arial"/>
          <w:sz w:val="20"/>
        </w:rPr>
        <w:t xml:space="preserve">as </w:t>
      </w:r>
      <w:r w:rsidR="00BB3E2A" w:rsidRPr="00FC4310">
        <w:rPr>
          <w:rFonts w:cs="Arial"/>
          <w:sz w:val="20"/>
        </w:rPr>
        <w:t>privalo už savo lėšas apsirūpinti įrankiais, mechanizmais, mechanizacijos priemonėmis, apšvietimo ir maitinimo kabeliais, suspausto oro tiekimo įrenginiais bei žarnomis, apšvietimo lempomis (12, 220V), metalo apdirbimo, pjaustymo, suvirinimo įranga, šlifavimo priemonėmis.</w:t>
      </w:r>
    </w:p>
    <w:p w14:paraId="70A5A447" w14:textId="5F8B8798" w:rsidR="00BB3E2A" w:rsidRPr="00FC4310" w:rsidRDefault="001E1DFF" w:rsidP="00BB3E2A">
      <w:pPr>
        <w:jc w:val="both"/>
        <w:rPr>
          <w:rFonts w:cs="Arial"/>
          <w:sz w:val="20"/>
        </w:rPr>
      </w:pPr>
      <w:r>
        <w:rPr>
          <w:rFonts w:cs="Arial"/>
          <w:sz w:val="20"/>
        </w:rPr>
        <w:t>5</w:t>
      </w:r>
      <w:r w:rsidR="00BB3E2A" w:rsidRPr="00FC4310">
        <w:rPr>
          <w:rFonts w:cs="Arial"/>
          <w:sz w:val="20"/>
        </w:rPr>
        <w:t xml:space="preserve">.6. </w:t>
      </w:r>
      <w:r w:rsidR="005E67B4">
        <w:rPr>
          <w:rFonts w:cs="Arial"/>
          <w:sz w:val="20"/>
        </w:rPr>
        <w:t>Tiekėj</w:t>
      </w:r>
      <w:r w:rsidR="00BB3E2A" w:rsidRPr="00FC4310">
        <w:rPr>
          <w:rFonts w:cs="Arial"/>
          <w:sz w:val="20"/>
        </w:rPr>
        <w:t xml:space="preserve">as pats savo lėšomis apsirūpina būtinomis apsaugos, higienos ir priešgaisrinėmis priemonėmis. </w:t>
      </w:r>
    </w:p>
    <w:p w14:paraId="1D9C35C0" w14:textId="07ED9835" w:rsidR="00BB3E2A" w:rsidRPr="00FC4310" w:rsidRDefault="001E1DFF" w:rsidP="00BB3E2A">
      <w:pPr>
        <w:jc w:val="both"/>
        <w:rPr>
          <w:rFonts w:cs="Arial"/>
          <w:sz w:val="20"/>
        </w:rPr>
      </w:pPr>
      <w:r>
        <w:rPr>
          <w:rFonts w:cs="Arial"/>
          <w:sz w:val="20"/>
        </w:rPr>
        <w:t>5</w:t>
      </w:r>
      <w:r w:rsidR="00BB3E2A" w:rsidRPr="00FC4310">
        <w:rPr>
          <w:rFonts w:cs="Arial"/>
          <w:sz w:val="20"/>
        </w:rPr>
        <w:t xml:space="preserve">.7. Remonto ar montavimo metu atsiradusias atliekas </w:t>
      </w:r>
      <w:r w:rsidR="005E67B4">
        <w:rPr>
          <w:rFonts w:cs="Arial"/>
          <w:sz w:val="20"/>
        </w:rPr>
        <w:t>Tiekėj</w:t>
      </w:r>
      <w:r w:rsidR="00BB3E2A" w:rsidRPr="00FC4310">
        <w:rPr>
          <w:rFonts w:cs="Arial"/>
          <w:sz w:val="20"/>
        </w:rPr>
        <w:t xml:space="preserve">as šalina iš darbo vietos, palieka ją sutvarkytą kiekvienos darbo pamainos pabaigoje. Atliekas kaupia savo konteineriuose, pastatytuose Užsakovo nurodytoje vietoje. Esant reikalui ir baigus </w:t>
      </w:r>
      <w:r w:rsidR="002404B3">
        <w:rPr>
          <w:rFonts w:cs="Arial"/>
          <w:sz w:val="20"/>
        </w:rPr>
        <w:t>paslauga</w:t>
      </w:r>
      <w:r w:rsidR="002404B3" w:rsidRPr="00FC4310">
        <w:rPr>
          <w:rFonts w:cs="Arial"/>
          <w:sz w:val="20"/>
        </w:rPr>
        <w:t xml:space="preserve">s </w:t>
      </w:r>
      <w:r w:rsidR="00BB3E2A" w:rsidRPr="00FC4310">
        <w:rPr>
          <w:rFonts w:cs="Arial"/>
          <w:sz w:val="20"/>
        </w:rPr>
        <w:t xml:space="preserve">išveža į atliekų utilizavimo arba surinkimo įmones. Remonto metu atsiradusį metalo laužą </w:t>
      </w:r>
      <w:r w:rsidR="005E67B4">
        <w:rPr>
          <w:rFonts w:cs="Arial"/>
          <w:sz w:val="20"/>
        </w:rPr>
        <w:t>Tiekėj</w:t>
      </w:r>
      <w:r w:rsidR="00BB3E2A" w:rsidRPr="00FC4310">
        <w:rPr>
          <w:rFonts w:cs="Arial"/>
          <w:sz w:val="20"/>
        </w:rPr>
        <w:t>as paruošia transportavimui, nuveža savo transportu  ir, dalyvaujant Užsakovo atsakingam asmeniui, priduoda Užsakovo vardu į Užsakovo nurodytą metalo laužo supirkimo įmonę.</w:t>
      </w:r>
    </w:p>
    <w:p w14:paraId="0CC6C744" w14:textId="40F4D8D6" w:rsidR="00BB3E2A" w:rsidRPr="00FC4310" w:rsidRDefault="001E1DFF" w:rsidP="00BB3E2A">
      <w:pPr>
        <w:jc w:val="both"/>
        <w:rPr>
          <w:rFonts w:cs="Arial"/>
          <w:sz w:val="20"/>
        </w:rPr>
      </w:pPr>
      <w:r>
        <w:rPr>
          <w:rFonts w:cs="Arial"/>
          <w:sz w:val="20"/>
        </w:rPr>
        <w:t>5</w:t>
      </w:r>
      <w:r w:rsidR="00BB3E2A" w:rsidRPr="00FC4310">
        <w:rPr>
          <w:rFonts w:cs="Arial"/>
          <w:sz w:val="20"/>
        </w:rPr>
        <w:t xml:space="preserve">.8. </w:t>
      </w:r>
      <w:r w:rsidR="005E67B4">
        <w:rPr>
          <w:rFonts w:cs="Arial"/>
          <w:sz w:val="20"/>
        </w:rPr>
        <w:t>Tiekėj</w:t>
      </w:r>
      <w:r w:rsidR="00BB3E2A" w:rsidRPr="00FC4310">
        <w:rPr>
          <w:rFonts w:cs="Arial"/>
          <w:sz w:val="20"/>
        </w:rPr>
        <w:t>as savo lėšomis tiekia ir įrengia reikalingą įrangą darbų aukštyje atlikimui.</w:t>
      </w:r>
    </w:p>
    <w:p w14:paraId="40D73E3D" w14:textId="10B584AC" w:rsidR="00BB3E2A" w:rsidRPr="00FC4310" w:rsidRDefault="001E1DFF" w:rsidP="00BB3E2A">
      <w:pPr>
        <w:jc w:val="both"/>
        <w:rPr>
          <w:rFonts w:cs="Arial"/>
          <w:sz w:val="20"/>
        </w:rPr>
      </w:pPr>
      <w:r>
        <w:rPr>
          <w:rFonts w:cs="Arial"/>
          <w:sz w:val="20"/>
        </w:rPr>
        <w:t>5</w:t>
      </w:r>
      <w:r w:rsidR="00BB3E2A" w:rsidRPr="00FC4310">
        <w:rPr>
          <w:rFonts w:cs="Arial"/>
          <w:sz w:val="20"/>
        </w:rPr>
        <w:t xml:space="preserve">.9. </w:t>
      </w:r>
      <w:r w:rsidR="005E67B4">
        <w:rPr>
          <w:rFonts w:cs="Arial"/>
          <w:sz w:val="20"/>
        </w:rPr>
        <w:t>Tiekėj</w:t>
      </w:r>
      <w:r w:rsidR="00BB3E2A" w:rsidRPr="00FC4310">
        <w:rPr>
          <w:rFonts w:cs="Arial"/>
          <w:sz w:val="20"/>
        </w:rPr>
        <w:t xml:space="preserve">o personalas dalyvauja atliekant </w:t>
      </w:r>
      <w:r w:rsidR="00742BF2">
        <w:rPr>
          <w:rFonts w:cs="Arial"/>
          <w:sz w:val="20"/>
        </w:rPr>
        <w:t>paslaugų</w:t>
      </w:r>
      <w:r w:rsidR="00742BF2" w:rsidRPr="00FC4310">
        <w:rPr>
          <w:rFonts w:cs="Arial"/>
          <w:sz w:val="20"/>
        </w:rPr>
        <w:t xml:space="preserve"> </w:t>
      </w:r>
      <w:r w:rsidR="00BB3E2A" w:rsidRPr="00FC4310">
        <w:rPr>
          <w:rFonts w:cs="Arial"/>
          <w:sz w:val="20"/>
        </w:rPr>
        <w:t xml:space="preserve">vietos paruošimo darbus, jei to negalima padaryti vien tik Užsakovo operatyvinio personalo jėgomis. </w:t>
      </w:r>
    </w:p>
    <w:p w14:paraId="1C7B8F64" w14:textId="404B9847" w:rsidR="00BB3E2A" w:rsidRPr="00FC4310" w:rsidRDefault="001E1DFF" w:rsidP="00BB3E2A">
      <w:pPr>
        <w:jc w:val="both"/>
        <w:rPr>
          <w:rFonts w:cs="Arial"/>
          <w:sz w:val="20"/>
        </w:rPr>
      </w:pPr>
      <w:r>
        <w:rPr>
          <w:rFonts w:cs="Arial"/>
          <w:sz w:val="20"/>
        </w:rPr>
        <w:t>5</w:t>
      </w:r>
      <w:r w:rsidR="00BB3E2A" w:rsidRPr="00FC4310">
        <w:rPr>
          <w:rFonts w:cs="Arial"/>
          <w:sz w:val="20"/>
        </w:rPr>
        <w:t xml:space="preserve">.10. Užsakovas teikia </w:t>
      </w:r>
      <w:r w:rsidR="005E67B4">
        <w:rPr>
          <w:rFonts w:cs="Arial"/>
          <w:sz w:val="20"/>
        </w:rPr>
        <w:t>Tiekėj</w:t>
      </w:r>
      <w:r w:rsidR="00BB3E2A" w:rsidRPr="00FC4310">
        <w:rPr>
          <w:rFonts w:cs="Arial"/>
          <w:sz w:val="20"/>
        </w:rPr>
        <w:t xml:space="preserve">ui paslaugas turimais kėlimo kranais, suteikiant teisę, turinčiam reikiamą kvalifikaciją, </w:t>
      </w:r>
      <w:r w:rsidR="005E67B4">
        <w:rPr>
          <w:rFonts w:cs="Arial"/>
          <w:sz w:val="20"/>
        </w:rPr>
        <w:t>Tiekėj</w:t>
      </w:r>
      <w:r w:rsidR="00BB3E2A" w:rsidRPr="00FC4310">
        <w:rPr>
          <w:rFonts w:cs="Arial"/>
          <w:sz w:val="20"/>
        </w:rPr>
        <w:t>o personalui dirbti su stacionariais kėlimo kranais valdomais distanciniu būdu iš darbo vietos.</w:t>
      </w:r>
    </w:p>
    <w:p w14:paraId="4B38B204" w14:textId="786C92A7" w:rsidR="00BB3E2A" w:rsidRPr="00FC4310" w:rsidRDefault="001E1DFF" w:rsidP="00BB3E2A">
      <w:pPr>
        <w:jc w:val="both"/>
        <w:rPr>
          <w:rFonts w:cs="Arial"/>
          <w:sz w:val="20"/>
        </w:rPr>
      </w:pPr>
      <w:r>
        <w:rPr>
          <w:rFonts w:cs="Arial"/>
          <w:color w:val="000000"/>
          <w:sz w:val="20"/>
        </w:rPr>
        <w:t>5</w:t>
      </w:r>
      <w:r w:rsidR="00BB3E2A" w:rsidRPr="00FC4310">
        <w:rPr>
          <w:rFonts w:cs="Arial"/>
          <w:color w:val="000000"/>
          <w:sz w:val="20"/>
        </w:rPr>
        <w:t xml:space="preserve">.11. </w:t>
      </w:r>
      <w:r w:rsidR="005E67B4">
        <w:rPr>
          <w:rFonts w:cs="Arial"/>
          <w:color w:val="000000"/>
          <w:sz w:val="20"/>
        </w:rPr>
        <w:t>Paslaugos teikiamos</w:t>
      </w:r>
      <w:r w:rsidR="00BB3E2A" w:rsidRPr="00FC4310">
        <w:rPr>
          <w:rFonts w:cs="Arial"/>
          <w:color w:val="000000"/>
          <w:sz w:val="20"/>
        </w:rPr>
        <w:t xml:space="preserve"> pagal Užsakovo pateiktus remonto </w:t>
      </w:r>
      <w:r w:rsidR="005E67B4">
        <w:rPr>
          <w:rFonts w:cs="Arial"/>
          <w:color w:val="000000"/>
          <w:sz w:val="20"/>
        </w:rPr>
        <w:t>paslaug</w:t>
      </w:r>
      <w:r w:rsidR="005E67B4" w:rsidRPr="00FC4310">
        <w:rPr>
          <w:rFonts w:cs="Arial"/>
          <w:color w:val="000000"/>
          <w:sz w:val="20"/>
        </w:rPr>
        <w:t xml:space="preserve">ų </w:t>
      </w:r>
      <w:r w:rsidR="00BB3E2A" w:rsidRPr="00FC4310">
        <w:rPr>
          <w:rFonts w:cs="Arial"/>
          <w:color w:val="000000"/>
          <w:sz w:val="20"/>
        </w:rPr>
        <w:t xml:space="preserve">užsakymus ir suderintas sąmatas, pasirašius susitarimus prie sutarties. </w:t>
      </w:r>
      <w:r w:rsidR="00BB3E2A" w:rsidRPr="00FC4310">
        <w:rPr>
          <w:rFonts w:cs="Arial"/>
          <w:sz w:val="20"/>
        </w:rPr>
        <w:t>Prieš kiekvieną konkre</w:t>
      </w:r>
      <w:r w:rsidR="005E67B4">
        <w:rPr>
          <w:rFonts w:cs="Arial"/>
          <w:sz w:val="20"/>
        </w:rPr>
        <w:t>čią</w:t>
      </w:r>
      <w:r w:rsidR="00BB3E2A" w:rsidRPr="00FC4310">
        <w:rPr>
          <w:rFonts w:cs="Arial"/>
          <w:sz w:val="20"/>
        </w:rPr>
        <w:t xml:space="preserve"> </w:t>
      </w:r>
      <w:r w:rsidR="005E67B4">
        <w:rPr>
          <w:rFonts w:cs="Arial"/>
          <w:sz w:val="20"/>
        </w:rPr>
        <w:t>paslaugą</w:t>
      </w:r>
      <w:r w:rsidR="00BB3E2A" w:rsidRPr="00FC4310">
        <w:rPr>
          <w:rFonts w:cs="Arial"/>
          <w:sz w:val="20"/>
        </w:rPr>
        <w:t xml:space="preserve"> </w:t>
      </w:r>
      <w:r w:rsidR="005E67B4">
        <w:rPr>
          <w:rFonts w:cs="Arial"/>
          <w:sz w:val="20"/>
        </w:rPr>
        <w:t>Tiekėj</w:t>
      </w:r>
      <w:r w:rsidR="00BB3E2A" w:rsidRPr="00FC4310">
        <w:rPr>
          <w:rFonts w:cs="Arial"/>
          <w:sz w:val="20"/>
        </w:rPr>
        <w:t xml:space="preserve">as, pagal Užsakovo pateiktus remonto </w:t>
      </w:r>
      <w:r w:rsidR="005E67B4">
        <w:rPr>
          <w:rFonts w:cs="Arial"/>
          <w:sz w:val="20"/>
        </w:rPr>
        <w:t>paslaug</w:t>
      </w:r>
      <w:r w:rsidR="005E67B4" w:rsidRPr="00FC4310">
        <w:rPr>
          <w:rFonts w:cs="Arial"/>
          <w:sz w:val="20"/>
        </w:rPr>
        <w:t xml:space="preserve">ų </w:t>
      </w:r>
      <w:r w:rsidR="00BB3E2A" w:rsidRPr="00FC4310">
        <w:rPr>
          <w:rFonts w:cs="Arial"/>
          <w:sz w:val="20"/>
        </w:rPr>
        <w:t xml:space="preserve">užsakymus ir remdamasis </w:t>
      </w:r>
      <w:r w:rsidR="00BB3E2A">
        <w:rPr>
          <w:rFonts w:cs="Arial"/>
          <w:sz w:val="20"/>
        </w:rPr>
        <w:t>Pasiūlymo formos Priede Nr. 1 įkainių lentelėse Nr.</w:t>
      </w:r>
      <w:r w:rsidR="00BB3E2A" w:rsidRPr="00FC4310">
        <w:rPr>
          <w:rFonts w:cs="Arial"/>
          <w:sz w:val="20"/>
        </w:rPr>
        <w:t xml:space="preserve">1, </w:t>
      </w:r>
      <w:r w:rsidR="00BB3E2A">
        <w:rPr>
          <w:rFonts w:cs="Arial"/>
          <w:sz w:val="20"/>
        </w:rPr>
        <w:t xml:space="preserve">Nr. </w:t>
      </w:r>
      <w:r w:rsidR="00BB3E2A" w:rsidRPr="00FC4310">
        <w:rPr>
          <w:rFonts w:cs="Arial"/>
          <w:sz w:val="20"/>
        </w:rPr>
        <w:t>2 ir</w:t>
      </w:r>
      <w:r w:rsidR="00BB3E2A">
        <w:rPr>
          <w:rFonts w:cs="Arial"/>
          <w:sz w:val="20"/>
        </w:rPr>
        <w:t xml:space="preserve"> Nr.</w:t>
      </w:r>
      <w:r w:rsidR="00BB3E2A" w:rsidRPr="00FC4310">
        <w:rPr>
          <w:rFonts w:cs="Arial"/>
          <w:sz w:val="20"/>
        </w:rPr>
        <w:t xml:space="preserve"> 3 pateiktomis kainomis sudaro </w:t>
      </w:r>
      <w:r w:rsidR="005E67B4">
        <w:rPr>
          <w:rFonts w:cs="Arial"/>
          <w:sz w:val="20"/>
        </w:rPr>
        <w:t>paslaugų teikimo</w:t>
      </w:r>
      <w:r w:rsidR="00BB3E2A" w:rsidRPr="00FC4310">
        <w:rPr>
          <w:rFonts w:cs="Arial"/>
          <w:sz w:val="20"/>
        </w:rPr>
        <w:t xml:space="preserve"> sąmatą. </w:t>
      </w:r>
      <w:r w:rsidR="005E67B4">
        <w:rPr>
          <w:rFonts w:cs="Arial"/>
          <w:sz w:val="20"/>
        </w:rPr>
        <w:t>Tiekėj</w:t>
      </w:r>
      <w:r w:rsidR="00BB3E2A" w:rsidRPr="00FC4310">
        <w:rPr>
          <w:rFonts w:cs="Arial"/>
          <w:sz w:val="20"/>
        </w:rPr>
        <w:t xml:space="preserve">as pateikia </w:t>
      </w:r>
      <w:r w:rsidR="005E67B4">
        <w:rPr>
          <w:rFonts w:cs="Arial"/>
          <w:sz w:val="20"/>
        </w:rPr>
        <w:t>paslaugų teikimo</w:t>
      </w:r>
      <w:r w:rsidR="00BB3E2A" w:rsidRPr="00FC4310">
        <w:rPr>
          <w:rFonts w:cs="Arial"/>
          <w:sz w:val="20"/>
        </w:rPr>
        <w:t xml:space="preserve"> grafiką Užsakovui reikalaujant. Užsakovo pateiktuose remonto </w:t>
      </w:r>
      <w:r w:rsidR="005E67B4">
        <w:rPr>
          <w:rFonts w:cs="Arial"/>
          <w:sz w:val="20"/>
        </w:rPr>
        <w:t>paslaug</w:t>
      </w:r>
      <w:r w:rsidR="005E67B4" w:rsidRPr="00FC4310">
        <w:rPr>
          <w:rFonts w:cs="Arial"/>
          <w:sz w:val="20"/>
        </w:rPr>
        <w:t xml:space="preserve">ų </w:t>
      </w:r>
      <w:r w:rsidR="00BB3E2A" w:rsidRPr="00FC4310">
        <w:rPr>
          <w:rFonts w:cs="Arial"/>
          <w:sz w:val="20"/>
        </w:rPr>
        <w:t xml:space="preserve">užsakymuose bus nurodyta kokias medžiagas (vamzdžius, vamzdžių fasonines detales ir kt.) ar atsargines dalis pateiks Užsakovas. Užsakovui neturint galimybės pateikti medžiagų ar atsarginių dalių, jas turės pateikti </w:t>
      </w:r>
      <w:r w:rsidR="005E67B4">
        <w:rPr>
          <w:rFonts w:cs="Arial"/>
          <w:sz w:val="20"/>
        </w:rPr>
        <w:t>Tiekėj</w:t>
      </w:r>
      <w:r w:rsidR="00BB3E2A" w:rsidRPr="00FC4310">
        <w:rPr>
          <w:rFonts w:cs="Arial"/>
          <w:sz w:val="20"/>
        </w:rPr>
        <w:t xml:space="preserve">as. </w:t>
      </w:r>
    </w:p>
    <w:p w14:paraId="59121041" w14:textId="0E6CDA06" w:rsidR="00BB3E2A" w:rsidRPr="00FC4310" w:rsidRDefault="001E1DFF" w:rsidP="00BB3E2A">
      <w:pPr>
        <w:jc w:val="both"/>
        <w:rPr>
          <w:rFonts w:cs="Arial"/>
          <w:sz w:val="20"/>
        </w:rPr>
      </w:pPr>
      <w:r>
        <w:rPr>
          <w:rFonts w:cs="Arial"/>
          <w:sz w:val="20"/>
        </w:rPr>
        <w:t>5</w:t>
      </w:r>
      <w:r w:rsidR="00BB3E2A" w:rsidRPr="00FC4310">
        <w:rPr>
          <w:rFonts w:cs="Arial"/>
          <w:sz w:val="20"/>
        </w:rPr>
        <w:t>.12. ,,Garo turbinų įrenginių remonto kainininke“ (1 priedas) apskaičiuojant kainas vadovaujamasi šiomis pagrindinėmis nuostatomis:</w:t>
      </w:r>
    </w:p>
    <w:p w14:paraId="25066E6C" w14:textId="3C30B7B2" w:rsidR="00BB3E2A" w:rsidRPr="00FC4310" w:rsidRDefault="001E1DFF" w:rsidP="00BB3E2A">
      <w:pPr>
        <w:jc w:val="both"/>
        <w:rPr>
          <w:rFonts w:cs="Arial"/>
          <w:sz w:val="20"/>
        </w:rPr>
      </w:pPr>
      <w:r>
        <w:rPr>
          <w:rFonts w:cs="Arial"/>
          <w:sz w:val="20"/>
        </w:rPr>
        <w:t xml:space="preserve">   5</w:t>
      </w:r>
      <w:r w:rsidR="00BB3E2A" w:rsidRPr="00FC4310">
        <w:rPr>
          <w:rFonts w:cs="Arial"/>
          <w:sz w:val="20"/>
        </w:rPr>
        <w:t xml:space="preserve">.12.1. Kainose neįvertinamos remontui naudojamos elektros energijos (tiekia Užsakovas), remontuojamų įrengimų mazgų ir detalių mechaninio apdirbimo (pagal galimybes atlieka Užsakovas),  stacionarių kranų eksploatacijos (tiekia Užsakovas), išlaidos. Gamybinės, buitinės ir tarnybinės patalpos </w:t>
      </w:r>
      <w:r w:rsidR="005E67B4">
        <w:rPr>
          <w:rFonts w:cs="Arial"/>
          <w:sz w:val="20"/>
        </w:rPr>
        <w:t>Tiekėj</w:t>
      </w:r>
      <w:r w:rsidR="00BB3E2A" w:rsidRPr="00FC4310">
        <w:rPr>
          <w:rFonts w:cs="Arial"/>
          <w:sz w:val="20"/>
        </w:rPr>
        <w:t>ui Užsakovas suteikia, jei tokias turi laisvas, pasirašydamas patalpų suteikimui atskirą nuomos susitarimą;</w:t>
      </w:r>
    </w:p>
    <w:p w14:paraId="02C6F2CA" w14:textId="3403FB36" w:rsidR="00BB3E2A" w:rsidRPr="00FC4310" w:rsidRDefault="001E1DFF" w:rsidP="00BB3E2A">
      <w:pPr>
        <w:jc w:val="both"/>
        <w:rPr>
          <w:rFonts w:cs="Arial"/>
          <w:sz w:val="20"/>
        </w:rPr>
      </w:pPr>
      <w:r>
        <w:rPr>
          <w:rFonts w:cs="Arial"/>
          <w:sz w:val="20"/>
        </w:rPr>
        <w:t xml:space="preserve">    5</w:t>
      </w:r>
      <w:r w:rsidR="00BB3E2A" w:rsidRPr="00FC4310">
        <w:rPr>
          <w:rFonts w:cs="Arial"/>
          <w:sz w:val="20"/>
        </w:rPr>
        <w:t xml:space="preserve">.12.2. Kainose turi būti įvertintos </w:t>
      </w:r>
      <w:r w:rsidR="00742BF2">
        <w:rPr>
          <w:rFonts w:cs="Arial"/>
          <w:sz w:val="20"/>
        </w:rPr>
        <w:t>paslaugų</w:t>
      </w:r>
      <w:r w:rsidR="00BB3E2A" w:rsidRPr="00FC4310">
        <w:rPr>
          <w:rFonts w:cs="Arial"/>
          <w:sz w:val="20"/>
        </w:rPr>
        <w:t xml:space="preserve"> reikalingos medžiagos (dujos, abrazyvinės medžiagos, tepimo medžiagos, suvirinimo medžiagos ir pan.).    </w:t>
      </w:r>
    </w:p>
    <w:p w14:paraId="255CE2C9" w14:textId="173A3959" w:rsidR="00BB3E2A" w:rsidRPr="00FC4310" w:rsidRDefault="001E1DFF" w:rsidP="00BB3E2A">
      <w:pPr>
        <w:jc w:val="both"/>
        <w:rPr>
          <w:rFonts w:cs="Arial"/>
          <w:sz w:val="20"/>
        </w:rPr>
      </w:pPr>
      <w:r>
        <w:rPr>
          <w:rFonts w:cs="Arial"/>
          <w:sz w:val="20"/>
        </w:rPr>
        <w:t xml:space="preserve">    5</w:t>
      </w:r>
      <w:r w:rsidR="00BB3E2A" w:rsidRPr="00FC4310">
        <w:rPr>
          <w:rFonts w:cs="Arial"/>
          <w:sz w:val="20"/>
        </w:rPr>
        <w:t xml:space="preserve">.12.3. Kainose įvertinti atliktų suvirinimo </w:t>
      </w:r>
      <w:r w:rsidR="005E67B4">
        <w:rPr>
          <w:rFonts w:cs="Arial"/>
          <w:sz w:val="20"/>
        </w:rPr>
        <w:t>paslaug</w:t>
      </w:r>
      <w:r w:rsidR="005E67B4" w:rsidRPr="00FC4310">
        <w:rPr>
          <w:rFonts w:cs="Arial"/>
          <w:sz w:val="20"/>
        </w:rPr>
        <w:t xml:space="preserve">ų </w:t>
      </w:r>
      <w:r w:rsidR="00BB3E2A" w:rsidRPr="00FC4310">
        <w:rPr>
          <w:rFonts w:cs="Arial"/>
          <w:sz w:val="20"/>
        </w:rPr>
        <w:t xml:space="preserve">metalo paruošimo kontrolei </w:t>
      </w:r>
      <w:r w:rsidR="003066D2">
        <w:rPr>
          <w:rFonts w:cs="Arial"/>
          <w:sz w:val="20"/>
        </w:rPr>
        <w:t>paslaugas</w:t>
      </w:r>
      <w:r w:rsidR="00BB3E2A" w:rsidRPr="00FC4310">
        <w:rPr>
          <w:rFonts w:cs="Arial"/>
          <w:sz w:val="20"/>
        </w:rPr>
        <w:t>;</w:t>
      </w:r>
    </w:p>
    <w:p w14:paraId="777503B9" w14:textId="479D3BFF" w:rsidR="00BB3E2A" w:rsidRPr="00FC4310" w:rsidRDefault="001E1DFF" w:rsidP="00BB3E2A">
      <w:pPr>
        <w:jc w:val="both"/>
        <w:rPr>
          <w:rFonts w:cs="Arial"/>
          <w:sz w:val="20"/>
        </w:rPr>
      </w:pPr>
      <w:r>
        <w:rPr>
          <w:rFonts w:cs="Arial"/>
          <w:sz w:val="20"/>
        </w:rPr>
        <w:t xml:space="preserve">    5</w:t>
      </w:r>
      <w:r w:rsidR="00BB3E2A" w:rsidRPr="00FC4310">
        <w:rPr>
          <w:rFonts w:cs="Arial"/>
          <w:sz w:val="20"/>
        </w:rPr>
        <w:t>.12.4. Jeigu remontuojamo įrenginio išardymas (demontavimas) ir surinkimas (montavimas) vykdomas atskirais etapais, šio kainininko kainoms taikomi koeficientai:</w:t>
      </w:r>
    </w:p>
    <w:p w14:paraId="5F1CC4B8" w14:textId="77777777" w:rsidR="00BB3E2A" w:rsidRPr="00FC4310" w:rsidRDefault="00BB3E2A" w:rsidP="00BB3E2A">
      <w:pPr>
        <w:jc w:val="both"/>
        <w:rPr>
          <w:rFonts w:cs="Arial"/>
          <w:sz w:val="20"/>
        </w:rPr>
      </w:pPr>
      <w:r w:rsidRPr="00FC4310">
        <w:rPr>
          <w:rFonts w:cs="Arial"/>
          <w:sz w:val="20"/>
        </w:rPr>
        <w:t xml:space="preserve">          - išardymui  – K=0,3</w:t>
      </w:r>
    </w:p>
    <w:p w14:paraId="6DB3B210" w14:textId="77777777" w:rsidR="00BB3E2A" w:rsidRPr="00FC4310" w:rsidRDefault="00BB3E2A" w:rsidP="00BB3E2A">
      <w:pPr>
        <w:jc w:val="both"/>
        <w:rPr>
          <w:rFonts w:cs="Arial"/>
          <w:sz w:val="20"/>
        </w:rPr>
      </w:pPr>
      <w:r w:rsidRPr="00FC4310">
        <w:rPr>
          <w:rFonts w:cs="Arial"/>
          <w:sz w:val="20"/>
        </w:rPr>
        <w:t xml:space="preserve">          - surinkimui – K=0,7;</w:t>
      </w:r>
    </w:p>
    <w:p w14:paraId="21C30D3F" w14:textId="601CAD8A" w:rsidR="00BB3E2A" w:rsidRPr="00FC4310" w:rsidRDefault="001E1DFF" w:rsidP="00BB3E2A">
      <w:pPr>
        <w:jc w:val="both"/>
        <w:rPr>
          <w:rFonts w:cs="Arial"/>
          <w:sz w:val="20"/>
        </w:rPr>
      </w:pPr>
      <w:r>
        <w:rPr>
          <w:rFonts w:cs="Arial"/>
          <w:sz w:val="20"/>
        </w:rPr>
        <w:t xml:space="preserve">    5</w:t>
      </w:r>
      <w:r w:rsidR="00BB3E2A" w:rsidRPr="00FC4310">
        <w:rPr>
          <w:rFonts w:cs="Arial"/>
          <w:sz w:val="20"/>
        </w:rPr>
        <w:t>.12.5. Kainose neįvertintas pridėtinės vertės mokestis (PVM);</w:t>
      </w:r>
    </w:p>
    <w:p w14:paraId="52DFE00F" w14:textId="32A5F0DF" w:rsidR="00BB3E2A" w:rsidRPr="00FC4310" w:rsidRDefault="001E1DFF" w:rsidP="00BB3E2A">
      <w:pPr>
        <w:jc w:val="both"/>
        <w:rPr>
          <w:rFonts w:cs="Arial"/>
          <w:sz w:val="20"/>
        </w:rPr>
      </w:pPr>
      <w:r>
        <w:rPr>
          <w:rFonts w:cs="Arial"/>
          <w:sz w:val="20"/>
        </w:rPr>
        <w:t>5</w:t>
      </w:r>
      <w:r w:rsidR="00BB3E2A" w:rsidRPr="00FC4310">
        <w:rPr>
          <w:rFonts w:cs="Arial"/>
          <w:sz w:val="20"/>
        </w:rPr>
        <w:t xml:space="preserve">.13. Sąmatose turi būti nurodytos remonto </w:t>
      </w:r>
      <w:r w:rsidR="0071748B">
        <w:rPr>
          <w:rFonts w:cs="Arial"/>
          <w:sz w:val="20"/>
        </w:rPr>
        <w:t>paslaugų teikimui</w:t>
      </w:r>
      <w:r w:rsidR="00BB3E2A" w:rsidRPr="00FC4310">
        <w:rPr>
          <w:rFonts w:cs="Arial"/>
          <w:sz w:val="20"/>
        </w:rPr>
        <w:t xml:space="preserve"> </w:t>
      </w:r>
      <w:r w:rsidR="005E67B4">
        <w:rPr>
          <w:rFonts w:cs="Arial"/>
          <w:sz w:val="20"/>
        </w:rPr>
        <w:t>Tiekėj</w:t>
      </w:r>
      <w:r w:rsidR="00BB3E2A" w:rsidRPr="00FC4310">
        <w:rPr>
          <w:rFonts w:cs="Arial"/>
          <w:sz w:val="20"/>
        </w:rPr>
        <w:t>o tiekiamų medžiagų ir atsarginių dalių kainos. Kainos nustatomos pagal</w:t>
      </w:r>
      <w:r w:rsidR="00BB3E2A" w:rsidRPr="00FC4310">
        <w:rPr>
          <w:rFonts w:cs="Arial"/>
          <w:color w:val="000000"/>
          <w:sz w:val="20"/>
        </w:rPr>
        <w:t xml:space="preserve"> užsakymo metu galiojančias </w:t>
      </w:r>
      <w:r w:rsidR="003A25BD">
        <w:rPr>
          <w:rFonts w:cs="Arial"/>
          <w:color w:val="000000"/>
          <w:sz w:val="20"/>
        </w:rPr>
        <w:t>„</w:t>
      </w:r>
      <w:r w:rsidR="00BB3E2A" w:rsidRPr="00FC4310">
        <w:rPr>
          <w:rFonts w:cs="Arial"/>
          <w:sz w:val="20"/>
        </w:rPr>
        <w:t>Statybos resursų skaičiuojamųjų rinkos kainų“ kainininke (UAB ,,SISTELA“, Franko statybos kainos) nurodytas kainas</w:t>
      </w:r>
      <w:r w:rsidR="00BB3E2A" w:rsidRPr="00FC4310">
        <w:rPr>
          <w:rFonts w:cs="Arial"/>
          <w:color w:val="000000"/>
          <w:sz w:val="20"/>
        </w:rPr>
        <w:t xml:space="preserve">. </w:t>
      </w:r>
      <w:r w:rsidR="00BB3E2A" w:rsidRPr="00FC4310">
        <w:rPr>
          <w:rFonts w:cs="Arial"/>
          <w:sz w:val="20"/>
        </w:rPr>
        <w:t xml:space="preserve">Atskirais atvejais, kai </w:t>
      </w:r>
      <w:r w:rsidR="00E86CDE">
        <w:rPr>
          <w:rFonts w:cs="Arial"/>
          <w:sz w:val="20"/>
        </w:rPr>
        <w:t>teikiant paslaugas</w:t>
      </w:r>
      <w:r w:rsidR="00BB3E2A" w:rsidRPr="00FC4310">
        <w:rPr>
          <w:rFonts w:cs="Arial"/>
          <w:sz w:val="20"/>
        </w:rPr>
        <w:t xml:space="preserve"> reikia panaudoti medžiagas ar atsargines dalis, kurių nėra </w:t>
      </w:r>
      <w:r w:rsidR="008D1008">
        <w:rPr>
          <w:rFonts w:cs="Arial"/>
          <w:sz w:val="20"/>
        </w:rPr>
        <w:t>„</w:t>
      </w:r>
      <w:r w:rsidR="00BB3E2A" w:rsidRPr="00FC4310">
        <w:rPr>
          <w:rFonts w:cs="Arial"/>
          <w:sz w:val="20"/>
        </w:rPr>
        <w:t>Statybos resursų skaičiuojamųjų rinkos kainų“ kainininke, sąmatose suderinamos preliminarios jų kainos. </w:t>
      </w:r>
      <w:r w:rsidR="00E86CDE">
        <w:rPr>
          <w:rFonts w:cs="Arial"/>
          <w:sz w:val="20"/>
        </w:rPr>
        <w:t>Suteiktų paslaugų</w:t>
      </w:r>
      <w:r w:rsidR="00BB3E2A" w:rsidRPr="00FC4310">
        <w:rPr>
          <w:rFonts w:cs="Arial"/>
          <w:sz w:val="20"/>
        </w:rPr>
        <w:t xml:space="preserve"> aktuose turės būti įtraukta faktinė jų įsigijimo kaina ir prie akto pridedamos jų įsigijimo sąskaitų kopijos ir transportavimo Užsakovo nurodytu adresu Vilniuje, kaina.</w:t>
      </w:r>
    </w:p>
    <w:p w14:paraId="71A385CC" w14:textId="0FB2B6B8" w:rsidR="00BB3E2A" w:rsidRPr="00FC4310" w:rsidRDefault="001E1DFF" w:rsidP="00BB3E2A">
      <w:pPr>
        <w:jc w:val="both"/>
        <w:rPr>
          <w:rFonts w:cs="Arial"/>
          <w:sz w:val="20"/>
        </w:rPr>
      </w:pPr>
      <w:r>
        <w:rPr>
          <w:rFonts w:cs="Arial"/>
          <w:sz w:val="20"/>
        </w:rPr>
        <w:t>5</w:t>
      </w:r>
      <w:r w:rsidR="00BB3E2A" w:rsidRPr="00FC4310">
        <w:rPr>
          <w:rFonts w:cs="Arial"/>
          <w:sz w:val="20"/>
        </w:rPr>
        <w:t xml:space="preserve">.14. </w:t>
      </w:r>
      <w:r w:rsidR="003E21AC">
        <w:rPr>
          <w:rFonts w:cs="Arial"/>
          <w:sz w:val="20"/>
        </w:rPr>
        <w:t>Paslaugo</w:t>
      </w:r>
      <w:r w:rsidR="003E21AC" w:rsidRPr="00FC4310">
        <w:rPr>
          <w:rFonts w:cs="Arial"/>
          <w:sz w:val="20"/>
        </w:rPr>
        <w:t>ms</w:t>
      </w:r>
      <w:r w:rsidR="00BB3E2A" w:rsidRPr="00FC4310">
        <w:rPr>
          <w:rFonts w:cs="Arial"/>
          <w:sz w:val="20"/>
        </w:rPr>
        <w:t>, kuri</w:t>
      </w:r>
      <w:r w:rsidR="003E21AC">
        <w:rPr>
          <w:rFonts w:cs="Arial"/>
          <w:sz w:val="20"/>
        </w:rPr>
        <w:t>os</w:t>
      </w:r>
      <w:r w:rsidR="00BB3E2A" w:rsidRPr="00FC4310">
        <w:rPr>
          <w:rFonts w:cs="Arial"/>
          <w:sz w:val="20"/>
        </w:rPr>
        <w:t xml:space="preserve"> neišvardint</w:t>
      </w:r>
      <w:r w:rsidR="003E21AC">
        <w:rPr>
          <w:rFonts w:cs="Arial"/>
          <w:sz w:val="20"/>
        </w:rPr>
        <w:t>os</w:t>
      </w:r>
      <w:r w:rsidR="00BB3E2A" w:rsidRPr="00FC4310">
        <w:rPr>
          <w:rFonts w:cs="Arial"/>
          <w:sz w:val="20"/>
        </w:rPr>
        <w:t xml:space="preserve"> 1 priede pateiktame kainininke</w:t>
      </w:r>
      <w:r w:rsidR="00BB3E2A">
        <w:rPr>
          <w:rFonts w:cs="Arial"/>
          <w:sz w:val="20"/>
        </w:rPr>
        <w:t xml:space="preserve">, </w:t>
      </w:r>
      <w:r w:rsidR="003E21AC">
        <w:rPr>
          <w:rFonts w:cs="Arial"/>
          <w:sz w:val="20"/>
        </w:rPr>
        <w:t xml:space="preserve">suteikimui </w:t>
      </w:r>
      <w:r w:rsidR="00BB3E2A">
        <w:rPr>
          <w:rFonts w:cs="Arial"/>
          <w:sz w:val="20"/>
        </w:rPr>
        <w:t xml:space="preserve">gali būti taikomas </w:t>
      </w:r>
      <w:r w:rsidR="00BB3E2A" w:rsidRPr="00FC4310">
        <w:rPr>
          <w:rFonts w:cs="Arial"/>
          <w:sz w:val="20"/>
        </w:rPr>
        <w:t xml:space="preserve">kainininke nustatytas valandinis įkainis, prieš tai su Užsakovo atstovu suderinus, reikalingą šių </w:t>
      </w:r>
      <w:r w:rsidR="00C21EB2">
        <w:rPr>
          <w:rFonts w:cs="Arial"/>
          <w:sz w:val="20"/>
        </w:rPr>
        <w:t xml:space="preserve">paslaugų suteikimui </w:t>
      </w:r>
      <w:r w:rsidR="00BB3E2A" w:rsidRPr="00FC4310">
        <w:rPr>
          <w:rFonts w:cs="Arial"/>
          <w:sz w:val="20"/>
        </w:rPr>
        <w:t xml:space="preserve">valandų ir darbuotojų skaičių. </w:t>
      </w:r>
    </w:p>
    <w:p w14:paraId="2950E7F5" w14:textId="7F0FE381" w:rsidR="00BB3E2A" w:rsidRPr="00FC4310" w:rsidRDefault="001E1DFF" w:rsidP="00BB3E2A">
      <w:pPr>
        <w:pStyle w:val="Porat"/>
        <w:jc w:val="both"/>
        <w:rPr>
          <w:rFonts w:cs="Arial"/>
          <w:sz w:val="20"/>
        </w:rPr>
      </w:pPr>
      <w:r>
        <w:rPr>
          <w:rFonts w:cs="Arial"/>
          <w:sz w:val="20"/>
        </w:rPr>
        <w:t>5</w:t>
      </w:r>
      <w:r w:rsidR="00BB3E2A" w:rsidRPr="00FC4310">
        <w:rPr>
          <w:rFonts w:cs="Arial"/>
          <w:sz w:val="20"/>
        </w:rPr>
        <w:t xml:space="preserve">.15. </w:t>
      </w:r>
      <w:r w:rsidR="005E67B4">
        <w:rPr>
          <w:rFonts w:cs="Arial"/>
          <w:sz w:val="20"/>
        </w:rPr>
        <w:t>Tiekėj</w:t>
      </w:r>
      <w:r w:rsidR="00BB3E2A" w:rsidRPr="00FC4310">
        <w:rPr>
          <w:rFonts w:cs="Arial"/>
          <w:sz w:val="20"/>
        </w:rPr>
        <w:t xml:space="preserve">as privalės organizuoti turbogeneratoriaus įrenginių avarinių defektų šalinimo </w:t>
      </w:r>
      <w:r w:rsidR="00C26A53">
        <w:rPr>
          <w:rFonts w:cs="Arial"/>
          <w:sz w:val="20"/>
        </w:rPr>
        <w:t>paslauga</w:t>
      </w:r>
      <w:r w:rsidR="00C26A53" w:rsidRPr="00FC4310">
        <w:rPr>
          <w:rFonts w:cs="Arial"/>
          <w:sz w:val="20"/>
        </w:rPr>
        <w:t xml:space="preserve">s </w:t>
      </w:r>
      <w:r w:rsidR="00BB3E2A" w:rsidRPr="00FC4310">
        <w:rPr>
          <w:rFonts w:cs="Arial"/>
          <w:sz w:val="20"/>
        </w:rPr>
        <w:t>nedelsiant:</w:t>
      </w:r>
    </w:p>
    <w:p w14:paraId="1FDF7DCB" w14:textId="77777777" w:rsidR="00BB3E2A" w:rsidRPr="00FC4310" w:rsidRDefault="00BB3E2A" w:rsidP="00BB3E2A">
      <w:pPr>
        <w:pStyle w:val="Porat"/>
        <w:numPr>
          <w:ilvl w:val="0"/>
          <w:numId w:val="39"/>
        </w:numPr>
        <w:tabs>
          <w:tab w:val="clear" w:pos="4819"/>
          <w:tab w:val="clear" w:pos="9638"/>
        </w:tabs>
        <w:jc w:val="both"/>
        <w:rPr>
          <w:rFonts w:cs="Arial"/>
          <w:b/>
          <w:sz w:val="20"/>
        </w:rPr>
      </w:pPr>
      <w:r w:rsidRPr="00FC4310">
        <w:rPr>
          <w:rFonts w:cs="Arial"/>
          <w:b/>
          <w:sz w:val="20"/>
        </w:rPr>
        <w:t>per 4 valandas nuo pranešimo, jeigu pranešimas gautas darbo dieną.</w:t>
      </w:r>
    </w:p>
    <w:p w14:paraId="5BE99BC7" w14:textId="77777777" w:rsidR="00BB3E2A" w:rsidRPr="00FC4310" w:rsidRDefault="00BB3E2A" w:rsidP="00BB3E2A">
      <w:pPr>
        <w:pStyle w:val="Porat"/>
        <w:numPr>
          <w:ilvl w:val="0"/>
          <w:numId w:val="39"/>
        </w:numPr>
        <w:tabs>
          <w:tab w:val="clear" w:pos="4819"/>
          <w:tab w:val="clear" w:pos="9638"/>
        </w:tabs>
        <w:jc w:val="both"/>
        <w:rPr>
          <w:rFonts w:cs="Arial"/>
          <w:b/>
          <w:sz w:val="20"/>
        </w:rPr>
      </w:pPr>
      <w:r w:rsidRPr="00FC4310">
        <w:rPr>
          <w:rFonts w:cs="Arial"/>
          <w:b/>
          <w:sz w:val="20"/>
        </w:rPr>
        <w:t>per 6 valandas, jeigu pranešimas gautas ne darbo dienos laiku, šventinę ar išeiginę dieną</w:t>
      </w:r>
    </w:p>
    <w:p w14:paraId="2C0A02A0" w14:textId="77777777" w:rsidR="00BB3E2A" w:rsidRPr="00FC4310" w:rsidRDefault="00BB3E2A" w:rsidP="00BB3E2A">
      <w:pPr>
        <w:pStyle w:val="Porat"/>
        <w:jc w:val="both"/>
        <w:rPr>
          <w:rFonts w:cs="Arial"/>
          <w:sz w:val="20"/>
        </w:rPr>
      </w:pPr>
      <w:r w:rsidRPr="00FC4310">
        <w:rPr>
          <w:rFonts w:cs="Arial"/>
          <w:sz w:val="20"/>
        </w:rPr>
        <w:t xml:space="preserve">gavus Užsakovo atsakingo asmens pranešimą apie avarinio remonto reikalingumą (telefonu, faksu, elektroniniu paštu). </w:t>
      </w:r>
    </w:p>
    <w:p w14:paraId="17138C18" w14:textId="1F97BE35" w:rsidR="00BB3E2A" w:rsidRPr="00FC4310" w:rsidRDefault="001E1DFF" w:rsidP="00BB3E2A">
      <w:pPr>
        <w:pStyle w:val="Porat"/>
        <w:jc w:val="both"/>
        <w:rPr>
          <w:rFonts w:cs="Arial"/>
          <w:sz w:val="20"/>
        </w:rPr>
      </w:pPr>
      <w:r>
        <w:rPr>
          <w:rFonts w:cs="Arial"/>
          <w:sz w:val="20"/>
        </w:rPr>
        <w:t>5</w:t>
      </w:r>
      <w:r w:rsidR="00BB3E2A" w:rsidRPr="00FC4310">
        <w:rPr>
          <w:rFonts w:cs="Arial"/>
          <w:sz w:val="20"/>
        </w:rPr>
        <w:t xml:space="preserve">.16.  Kitų remonto </w:t>
      </w:r>
      <w:r w:rsidR="00A96EAB">
        <w:rPr>
          <w:rFonts w:cs="Arial"/>
          <w:sz w:val="20"/>
        </w:rPr>
        <w:t>paslaugų teikimas</w:t>
      </w:r>
      <w:r w:rsidR="00BB3E2A" w:rsidRPr="00FC4310">
        <w:rPr>
          <w:rFonts w:cs="Arial"/>
          <w:sz w:val="20"/>
        </w:rPr>
        <w:t xml:space="preserve"> bus vykdomas suderintais su Užsakovu terminais. </w:t>
      </w:r>
    </w:p>
    <w:p w14:paraId="63F231A2" w14:textId="1A7E8D31" w:rsidR="00BB3E2A" w:rsidRPr="00FC4310" w:rsidRDefault="001E1DFF" w:rsidP="00BB3E2A">
      <w:pPr>
        <w:pStyle w:val="Porat"/>
        <w:jc w:val="both"/>
        <w:rPr>
          <w:rFonts w:cs="Arial"/>
          <w:sz w:val="20"/>
        </w:rPr>
      </w:pPr>
      <w:r>
        <w:rPr>
          <w:rFonts w:cs="Arial"/>
          <w:sz w:val="20"/>
        </w:rPr>
        <w:t>5</w:t>
      </w:r>
      <w:r w:rsidR="00BB3E2A" w:rsidRPr="00FC4310">
        <w:rPr>
          <w:rFonts w:cs="Arial"/>
          <w:sz w:val="20"/>
        </w:rPr>
        <w:t xml:space="preserve">.17. Jeigu defektų šalinimui ar remontui atlikti reikės pristatyti nesamas </w:t>
      </w:r>
      <w:r w:rsidR="005E67B4">
        <w:rPr>
          <w:rFonts w:cs="Arial"/>
          <w:sz w:val="20"/>
        </w:rPr>
        <w:t>Tiekėj</w:t>
      </w:r>
      <w:r w:rsidR="00BB3E2A" w:rsidRPr="00FC4310">
        <w:rPr>
          <w:rFonts w:cs="Arial"/>
          <w:sz w:val="20"/>
        </w:rPr>
        <w:t xml:space="preserve">o rezerve atsargines detales, </w:t>
      </w:r>
      <w:r w:rsidR="005E67B4">
        <w:rPr>
          <w:rFonts w:cs="Arial"/>
          <w:sz w:val="20"/>
        </w:rPr>
        <w:t>Tiekėj</w:t>
      </w:r>
      <w:r w:rsidR="00BB3E2A" w:rsidRPr="00FC4310">
        <w:rPr>
          <w:rFonts w:cs="Arial"/>
          <w:sz w:val="20"/>
        </w:rPr>
        <w:t>as privalės remontą atlikti per suderintą su Užsakovu laikotarpį.</w:t>
      </w:r>
    </w:p>
    <w:p w14:paraId="5D67078A" w14:textId="47166F25" w:rsidR="00BB3E2A" w:rsidRDefault="001E1DFF" w:rsidP="00BB3E2A">
      <w:pPr>
        <w:jc w:val="both"/>
        <w:rPr>
          <w:rFonts w:cs="Arial"/>
          <w:sz w:val="20"/>
        </w:rPr>
      </w:pPr>
      <w:r>
        <w:rPr>
          <w:rFonts w:cs="Arial"/>
          <w:sz w:val="20"/>
        </w:rPr>
        <w:t>5</w:t>
      </w:r>
      <w:r w:rsidR="00BB3E2A" w:rsidRPr="00FC4310">
        <w:rPr>
          <w:rFonts w:cs="Arial"/>
          <w:sz w:val="20"/>
        </w:rPr>
        <w:t>.18. Garo turbinų defektų šalinimo ir kit</w:t>
      </w:r>
      <w:r w:rsidR="00A96EAB">
        <w:rPr>
          <w:rFonts w:cs="Arial"/>
          <w:sz w:val="20"/>
        </w:rPr>
        <w:t>os</w:t>
      </w:r>
      <w:r w:rsidR="00BB3E2A" w:rsidRPr="00FC4310">
        <w:rPr>
          <w:rFonts w:cs="Arial"/>
          <w:sz w:val="20"/>
        </w:rPr>
        <w:t xml:space="preserve"> remonto </w:t>
      </w:r>
      <w:r w:rsidR="00A96EAB">
        <w:rPr>
          <w:rFonts w:cs="Arial"/>
          <w:sz w:val="20"/>
        </w:rPr>
        <w:t>paslaugos</w:t>
      </w:r>
      <w:r w:rsidR="00BB3E2A" w:rsidRPr="00FC4310">
        <w:rPr>
          <w:rFonts w:cs="Arial"/>
          <w:sz w:val="20"/>
        </w:rPr>
        <w:t xml:space="preserve"> turi būti </w:t>
      </w:r>
      <w:r w:rsidR="00A96EAB">
        <w:rPr>
          <w:rFonts w:cs="Arial"/>
          <w:sz w:val="20"/>
        </w:rPr>
        <w:t>teikiamos</w:t>
      </w:r>
      <w:r w:rsidR="00A96EAB" w:rsidRPr="00FC4310">
        <w:rPr>
          <w:rFonts w:cs="Arial"/>
          <w:sz w:val="20"/>
        </w:rPr>
        <w:t xml:space="preserve"> </w:t>
      </w:r>
      <w:r w:rsidR="00BB3E2A" w:rsidRPr="00FC4310">
        <w:rPr>
          <w:rFonts w:cs="Arial"/>
          <w:sz w:val="20"/>
        </w:rPr>
        <w:t>prisilaikant remonto technologinio proceso reikalavimų.</w:t>
      </w:r>
    </w:p>
    <w:p w14:paraId="00EAB392" w14:textId="77777777" w:rsidR="00A8458F" w:rsidRPr="00FC4310" w:rsidRDefault="00A8458F" w:rsidP="00BB3E2A">
      <w:pPr>
        <w:jc w:val="both"/>
        <w:rPr>
          <w:rFonts w:cs="Arial"/>
          <w:bCs/>
          <w:sz w:val="20"/>
        </w:rPr>
      </w:pPr>
    </w:p>
    <w:p w14:paraId="2AE5AF47" w14:textId="77777777" w:rsidR="001E1DFF" w:rsidRPr="001E1DFF" w:rsidRDefault="001E1DFF" w:rsidP="001E1DFF">
      <w:pPr>
        <w:ind w:firstLine="0"/>
        <w:jc w:val="both"/>
        <w:rPr>
          <w:rFonts w:eastAsia="Times New Roman" w:cs="Arial"/>
          <w:b/>
          <w:i/>
          <w:sz w:val="20"/>
          <w:szCs w:val="20"/>
        </w:rPr>
      </w:pPr>
      <w:r w:rsidRPr="001E1DFF">
        <w:rPr>
          <w:rFonts w:eastAsia="Times New Roman" w:cs="Arial"/>
          <w:b/>
          <w:i/>
          <w:sz w:val="20"/>
          <w:szCs w:val="20"/>
        </w:rPr>
        <w:t xml:space="preserve">Reikalavimai  medžiagoms ir  atsarginėms dalims </w:t>
      </w:r>
    </w:p>
    <w:p w14:paraId="48820924" w14:textId="77777777" w:rsidR="001E1DFF" w:rsidRPr="001E1DFF" w:rsidRDefault="001E1DFF" w:rsidP="001E1DFF">
      <w:pPr>
        <w:ind w:firstLine="0"/>
        <w:rPr>
          <w:rFonts w:eastAsia="Times New Roman" w:cs="Arial"/>
          <w:b/>
          <w:snapToGrid w:val="0"/>
          <w:sz w:val="20"/>
          <w:szCs w:val="20"/>
        </w:rPr>
      </w:pPr>
    </w:p>
    <w:p w14:paraId="3FA57575" w14:textId="2D4E67A0" w:rsidR="001E1DFF" w:rsidRPr="001E1DFF" w:rsidRDefault="0098192F" w:rsidP="001E1DFF">
      <w:pPr>
        <w:ind w:firstLine="0"/>
        <w:jc w:val="both"/>
        <w:rPr>
          <w:rFonts w:eastAsia="Times New Roman" w:cs="Arial"/>
          <w:sz w:val="20"/>
          <w:szCs w:val="20"/>
        </w:rPr>
      </w:pPr>
      <w:r>
        <w:rPr>
          <w:rFonts w:eastAsia="Times New Roman" w:cs="Arial"/>
          <w:sz w:val="20"/>
          <w:szCs w:val="20"/>
        </w:rPr>
        <w:lastRenderedPageBreak/>
        <w:t>5.19</w:t>
      </w:r>
      <w:r w:rsidR="001E1DFF" w:rsidRPr="001E1DFF">
        <w:rPr>
          <w:rFonts w:eastAsia="Times New Roman" w:cs="Arial"/>
          <w:sz w:val="20"/>
          <w:szCs w:val="20"/>
        </w:rPr>
        <w:t xml:space="preserve">. Remonto </w:t>
      </w:r>
      <w:proofErr w:type="spellStart"/>
      <w:r w:rsidR="00F47689">
        <w:rPr>
          <w:rFonts w:eastAsia="Times New Roman" w:cs="Arial"/>
          <w:sz w:val="20"/>
          <w:szCs w:val="20"/>
        </w:rPr>
        <w:t>pasalug</w:t>
      </w:r>
      <w:r w:rsidR="00F47689" w:rsidRPr="001E1DFF">
        <w:rPr>
          <w:rFonts w:eastAsia="Times New Roman" w:cs="Arial"/>
          <w:sz w:val="20"/>
          <w:szCs w:val="20"/>
        </w:rPr>
        <w:t>ų</w:t>
      </w:r>
      <w:proofErr w:type="spellEnd"/>
      <w:r w:rsidR="00F47689" w:rsidRPr="001E1DFF">
        <w:rPr>
          <w:rFonts w:eastAsia="Times New Roman" w:cs="Arial"/>
          <w:sz w:val="20"/>
          <w:szCs w:val="20"/>
        </w:rPr>
        <w:t xml:space="preserve"> </w:t>
      </w:r>
      <w:r w:rsidR="001E1DFF" w:rsidRPr="001E1DFF">
        <w:rPr>
          <w:rFonts w:eastAsia="Times New Roman" w:cs="Arial"/>
          <w:sz w:val="20"/>
          <w:szCs w:val="20"/>
        </w:rPr>
        <w:t xml:space="preserve">užsakymuose nurodytas atsargines dalis, Užsakovas pateiks iš centrinio sandėlio. Detalės bus pateikiamos </w:t>
      </w:r>
      <w:r w:rsidR="005E67B4">
        <w:rPr>
          <w:rFonts w:eastAsia="Times New Roman" w:cs="Arial"/>
          <w:sz w:val="20"/>
          <w:szCs w:val="20"/>
        </w:rPr>
        <w:t>Tiekėj</w:t>
      </w:r>
      <w:r w:rsidR="001E1DFF" w:rsidRPr="001E1DFF">
        <w:rPr>
          <w:rFonts w:eastAsia="Times New Roman" w:cs="Arial"/>
          <w:sz w:val="20"/>
          <w:szCs w:val="20"/>
        </w:rPr>
        <w:t xml:space="preserve">ui, pasirašant atsarginių dalių priėmimo perdavimo aktą. </w:t>
      </w:r>
      <w:r w:rsidR="005E67B4">
        <w:rPr>
          <w:rFonts w:eastAsia="Times New Roman" w:cs="Arial"/>
          <w:sz w:val="20"/>
          <w:szCs w:val="20"/>
        </w:rPr>
        <w:t>Tiekėj</w:t>
      </w:r>
      <w:r w:rsidR="001E1DFF" w:rsidRPr="001E1DFF">
        <w:rPr>
          <w:rFonts w:eastAsia="Times New Roman" w:cs="Arial"/>
          <w:sz w:val="20"/>
          <w:szCs w:val="20"/>
        </w:rPr>
        <w:t xml:space="preserve">as atsako už dalių saugojimą, panaudojimą pagal paskirtį. Nustačius trūkumus arba sugadinus dalis, </w:t>
      </w:r>
      <w:r w:rsidR="005E67B4">
        <w:rPr>
          <w:rFonts w:eastAsia="Times New Roman" w:cs="Arial"/>
          <w:sz w:val="20"/>
          <w:szCs w:val="20"/>
        </w:rPr>
        <w:t>Tiekėj</w:t>
      </w:r>
      <w:r w:rsidR="001E1DFF" w:rsidRPr="001E1DFF">
        <w:rPr>
          <w:rFonts w:eastAsia="Times New Roman" w:cs="Arial"/>
          <w:sz w:val="20"/>
          <w:szCs w:val="20"/>
        </w:rPr>
        <w:t>as nuostolius prisiima sau.</w:t>
      </w:r>
    </w:p>
    <w:p w14:paraId="4997D901" w14:textId="473A5874" w:rsidR="001E1DFF" w:rsidRPr="001E1DFF" w:rsidRDefault="0098192F" w:rsidP="001E1DFF">
      <w:pPr>
        <w:ind w:firstLine="0"/>
        <w:jc w:val="both"/>
        <w:rPr>
          <w:rFonts w:eastAsia="Times New Roman" w:cs="Arial"/>
          <w:sz w:val="20"/>
          <w:szCs w:val="20"/>
        </w:rPr>
      </w:pPr>
      <w:r>
        <w:rPr>
          <w:rFonts w:eastAsia="Times New Roman" w:cs="Arial"/>
          <w:sz w:val="20"/>
          <w:szCs w:val="20"/>
        </w:rPr>
        <w:t>5.20.</w:t>
      </w:r>
      <w:r w:rsidR="001E1DFF" w:rsidRPr="001E1DFF">
        <w:rPr>
          <w:rFonts w:eastAsia="Times New Roman" w:cs="Arial"/>
          <w:sz w:val="20"/>
          <w:szCs w:val="20"/>
        </w:rPr>
        <w:t xml:space="preserve"> </w:t>
      </w:r>
      <w:r w:rsidR="005E67B4">
        <w:rPr>
          <w:rFonts w:eastAsia="Times New Roman" w:cs="Arial"/>
          <w:sz w:val="20"/>
          <w:szCs w:val="20"/>
        </w:rPr>
        <w:t>Tiekėj</w:t>
      </w:r>
      <w:r w:rsidR="001E1DFF" w:rsidRPr="001E1DFF">
        <w:rPr>
          <w:rFonts w:eastAsia="Times New Roman" w:cs="Arial"/>
          <w:sz w:val="20"/>
          <w:szCs w:val="20"/>
        </w:rPr>
        <w:t xml:space="preserve">o pateikiamos medžiagos turi atitikti remonto </w:t>
      </w:r>
      <w:r w:rsidR="00D2334F">
        <w:rPr>
          <w:rFonts w:eastAsia="Times New Roman" w:cs="Arial"/>
          <w:sz w:val="20"/>
          <w:szCs w:val="20"/>
        </w:rPr>
        <w:t>paslaug</w:t>
      </w:r>
      <w:r w:rsidR="00D2334F" w:rsidRPr="001E1DFF">
        <w:rPr>
          <w:rFonts w:eastAsia="Times New Roman" w:cs="Arial"/>
          <w:sz w:val="20"/>
          <w:szCs w:val="20"/>
        </w:rPr>
        <w:t xml:space="preserve">ų </w:t>
      </w:r>
      <w:r w:rsidR="001E1DFF" w:rsidRPr="001E1DFF">
        <w:rPr>
          <w:rFonts w:eastAsia="Times New Roman" w:cs="Arial"/>
          <w:sz w:val="20"/>
          <w:szCs w:val="20"/>
        </w:rPr>
        <w:t xml:space="preserve">užsakymuose nurodytiems arba  technologinio proceso techniniams reikalavimams. </w:t>
      </w:r>
      <w:r w:rsidR="005E67B4">
        <w:rPr>
          <w:rFonts w:eastAsia="Times New Roman" w:cs="Arial"/>
          <w:sz w:val="20"/>
          <w:szCs w:val="20"/>
        </w:rPr>
        <w:t>Tiekėj</w:t>
      </w:r>
      <w:r w:rsidR="001E1DFF" w:rsidRPr="001E1DFF">
        <w:rPr>
          <w:rFonts w:eastAsia="Times New Roman" w:cs="Arial"/>
          <w:sz w:val="20"/>
          <w:szCs w:val="20"/>
        </w:rPr>
        <w:t xml:space="preserve">as gali naudoti ir kitas remonto technologijas, bei medžiagas, bet derinant sąmatą turės nurodyti kokias remontų technologijas, medžiagas naudos. Kitų medžiagų naudojimas turi būti suderintas su Užsakovu. Sandarinimo tarpinėms naudojamas lakštines  sandarinimo medžiagas, </w:t>
      </w:r>
      <w:r w:rsidR="005E67B4">
        <w:rPr>
          <w:rFonts w:eastAsia="Times New Roman" w:cs="Arial"/>
          <w:sz w:val="20"/>
          <w:szCs w:val="20"/>
        </w:rPr>
        <w:t>Tiekėj</w:t>
      </w:r>
      <w:r w:rsidR="001E1DFF" w:rsidRPr="001E1DFF">
        <w:rPr>
          <w:rFonts w:eastAsia="Times New Roman" w:cs="Arial"/>
          <w:sz w:val="20"/>
          <w:szCs w:val="20"/>
        </w:rPr>
        <w:t xml:space="preserve">as turės parinkti pagal įrenginio darbo parametrus iš 2 priedo. Medžiagų parinkimą ir montavimo technologijas prieš </w:t>
      </w:r>
      <w:r w:rsidR="00742BF2">
        <w:rPr>
          <w:rFonts w:eastAsia="Times New Roman" w:cs="Arial"/>
          <w:sz w:val="20"/>
          <w:szCs w:val="20"/>
        </w:rPr>
        <w:t>paslaug</w:t>
      </w:r>
      <w:r w:rsidR="00742BF2" w:rsidRPr="001E1DFF">
        <w:rPr>
          <w:rFonts w:eastAsia="Times New Roman" w:cs="Arial"/>
          <w:sz w:val="20"/>
          <w:szCs w:val="20"/>
        </w:rPr>
        <w:t xml:space="preserve">ų </w:t>
      </w:r>
      <w:r w:rsidR="001E1DFF" w:rsidRPr="001E1DFF">
        <w:rPr>
          <w:rFonts w:eastAsia="Times New Roman" w:cs="Arial"/>
          <w:sz w:val="20"/>
          <w:szCs w:val="20"/>
        </w:rPr>
        <w:t xml:space="preserve">pradžią turės suderinti su Užsakovo atsakingu asmeniu.  </w:t>
      </w:r>
      <w:r w:rsidR="005E67B4">
        <w:rPr>
          <w:rFonts w:eastAsia="Times New Roman" w:cs="Arial"/>
          <w:sz w:val="20"/>
          <w:szCs w:val="20"/>
        </w:rPr>
        <w:t>Tiekėj</w:t>
      </w:r>
      <w:r w:rsidR="001E1DFF" w:rsidRPr="001E1DFF">
        <w:rPr>
          <w:rFonts w:eastAsia="Times New Roman" w:cs="Arial"/>
          <w:sz w:val="20"/>
          <w:szCs w:val="20"/>
        </w:rPr>
        <w:t xml:space="preserve">o personalas turi būti apmokytas dirbti su </w:t>
      </w:r>
      <w:proofErr w:type="spellStart"/>
      <w:r w:rsidR="001E1DFF" w:rsidRPr="001E1DFF">
        <w:rPr>
          <w:rFonts w:eastAsia="Times New Roman" w:cs="Arial"/>
          <w:sz w:val="20"/>
          <w:szCs w:val="20"/>
        </w:rPr>
        <w:t>beasbestinėmis</w:t>
      </w:r>
      <w:proofErr w:type="spellEnd"/>
      <w:r w:rsidR="001E1DFF" w:rsidRPr="001E1DFF">
        <w:rPr>
          <w:rFonts w:eastAsia="Times New Roman" w:cs="Arial"/>
          <w:sz w:val="20"/>
          <w:szCs w:val="20"/>
        </w:rPr>
        <w:t xml:space="preserve"> sandarinimo medžiagomis, mokėti jas parinkti ir montuoti.  </w:t>
      </w:r>
    </w:p>
    <w:p w14:paraId="616CCA7C" w14:textId="1C68D6D2" w:rsidR="001E1DFF" w:rsidRPr="001E1DFF" w:rsidRDefault="0098192F" w:rsidP="001E1DFF">
      <w:pPr>
        <w:ind w:firstLine="0"/>
        <w:jc w:val="both"/>
        <w:rPr>
          <w:rFonts w:eastAsia="Times New Roman" w:cs="Arial"/>
          <w:sz w:val="20"/>
          <w:szCs w:val="20"/>
        </w:rPr>
      </w:pPr>
      <w:r>
        <w:rPr>
          <w:rFonts w:eastAsia="Times New Roman" w:cs="Arial"/>
          <w:sz w:val="20"/>
          <w:szCs w:val="20"/>
        </w:rPr>
        <w:t>5.21</w:t>
      </w:r>
      <w:r w:rsidR="001E1DFF" w:rsidRPr="001E1DFF">
        <w:rPr>
          <w:rFonts w:eastAsia="Times New Roman" w:cs="Arial"/>
          <w:sz w:val="20"/>
          <w:szCs w:val="20"/>
        </w:rPr>
        <w:t xml:space="preserve">. </w:t>
      </w:r>
      <w:r w:rsidR="005E67B4">
        <w:rPr>
          <w:rFonts w:eastAsia="Times New Roman" w:cs="Arial"/>
          <w:sz w:val="20"/>
          <w:szCs w:val="20"/>
        </w:rPr>
        <w:t>Tiekėj</w:t>
      </w:r>
      <w:r w:rsidR="001E1DFF" w:rsidRPr="001E1DFF">
        <w:rPr>
          <w:rFonts w:eastAsia="Times New Roman" w:cs="Arial"/>
          <w:sz w:val="20"/>
          <w:szCs w:val="20"/>
        </w:rPr>
        <w:t xml:space="preserve">as naudojamoms atsarginėms dalims ir medžiagoms turi pateikti sertifikatus, kokybės atitikties deklaracijas, kurie patvirtina techninių reikalavimų atitikimą. Prieš jas naudojant, </w:t>
      </w:r>
      <w:r w:rsidR="005E67B4">
        <w:rPr>
          <w:rFonts w:eastAsia="Times New Roman" w:cs="Arial"/>
          <w:sz w:val="20"/>
          <w:szCs w:val="20"/>
        </w:rPr>
        <w:t>Tiekėj</w:t>
      </w:r>
      <w:r w:rsidR="001E1DFF" w:rsidRPr="001E1DFF">
        <w:rPr>
          <w:rFonts w:eastAsia="Times New Roman" w:cs="Arial"/>
          <w:sz w:val="20"/>
          <w:szCs w:val="20"/>
        </w:rPr>
        <w:t>as turi pateikti Užsakovui identifikacijai bei įvadinei kontrolei.</w:t>
      </w:r>
    </w:p>
    <w:p w14:paraId="25A0F00F" w14:textId="77777777" w:rsidR="001E1DFF" w:rsidRPr="001E1DFF" w:rsidRDefault="001E1DFF" w:rsidP="001E1DFF">
      <w:pPr>
        <w:ind w:firstLine="0"/>
        <w:jc w:val="both"/>
        <w:rPr>
          <w:rFonts w:eastAsia="Times New Roman" w:cs="Arial"/>
          <w:sz w:val="20"/>
          <w:szCs w:val="20"/>
        </w:rPr>
      </w:pPr>
      <w:r w:rsidRPr="001E1DFF">
        <w:rPr>
          <w:rFonts w:eastAsia="Times New Roman" w:cs="Arial"/>
          <w:sz w:val="20"/>
          <w:szCs w:val="20"/>
        </w:rPr>
        <w:t xml:space="preserve"> </w:t>
      </w:r>
    </w:p>
    <w:p w14:paraId="2A263057" w14:textId="7D05F1B4" w:rsidR="001E1DFF" w:rsidRPr="00707D1D" w:rsidRDefault="001E1DFF" w:rsidP="001E1DFF">
      <w:pPr>
        <w:ind w:firstLine="0"/>
        <w:jc w:val="both"/>
        <w:outlineLvl w:val="0"/>
        <w:rPr>
          <w:rFonts w:eastAsia="Times New Roman" w:cs="Arial"/>
          <w:b/>
          <w:i/>
          <w:sz w:val="20"/>
          <w:szCs w:val="20"/>
        </w:rPr>
      </w:pPr>
      <w:r w:rsidRPr="00707D1D">
        <w:rPr>
          <w:rFonts w:eastAsia="Times New Roman" w:cs="Arial"/>
          <w:b/>
          <w:i/>
          <w:sz w:val="20"/>
          <w:szCs w:val="20"/>
        </w:rPr>
        <w:t xml:space="preserve">Reikalavimai suvirinimo </w:t>
      </w:r>
      <w:r w:rsidR="00742BF2">
        <w:rPr>
          <w:rFonts w:eastAsia="Times New Roman" w:cs="Arial"/>
          <w:b/>
          <w:i/>
          <w:sz w:val="20"/>
          <w:szCs w:val="20"/>
        </w:rPr>
        <w:t>paslaugų suteikimui</w:t>
      </w:r>
    </w:p>
    <w:p w14:paraId="161938A0" w14:textId="77777777" w:rsidR="001E1DFF" w:rsidRPr="00707D1D" w:rsidRDefault="001E1DFF" w:rsidP="001E1DFF">
      <w:pPr>
        <w:ind w:firstLine="0"/>
        <w:jc w:val="both"/>
        <w:rPr>
          <w:rFonts w:eastAsia="Times New Roman" w:cs="Arial"/>
          <w:b/>
          <w:sz w:val="20"/>
          <w:szCs w:val="20"/>
        </w:rPr>
      </w:pPr>
    </w:p>
    <w:p w14:paraId="609DFC62" w14:textId="201121EC" w:rsidR="001E1DFF" w:rsidRPr="001E1DFF" w:rsidRDefault="0098192F" w:rsidP="001E1DFF">
      <w:pPr>
        <w:ind w:firstLine="0"/>
        <w:jc w:val="both"/>
        <w:rPr>
          <w:rFonts w:eastAsia="Times New Roman" w:cs="Arial"/>
          <w:sz w:val="20"/>
          <w:szCs w:val="20"/>
        </w:rPr>
      </w:pPr>
      <w:r>
        <w:rPr>
          <w:rFonts w:eastAsia="Times New Roman" w:cs="Arial"/>
          <w:sz w:val="20"/>
          <w:szCs w:val="20"/>
        </w:rPr>
        <w:t>5.22.</w:t>
      </w:r>
      <w:r w:rsidR="001E1DFF" w:rsidRPr="001E1DFF">
        <w:rPr>
          <w:rFonts w:eastAsia="Times New Roman" w:cs="Arial"/>
          <w:sz w:val="20"/>
          <w:szCs w:val="20"/>
        </w:rPr>
        <w:t xml:space="preserve"> Suvirintojų kvalifikacija turi atitikti LST EN 287-1+A1 reikalavimus ir jie turi turėti kvalifikacinius pažymėjimus. Visi suvirintojai turi turėti savo asmeninį žymeklį, kurie turi būti užrašomi į suvirinimo formuliarą, kad būtų matoma kiekvieno suvirintojo </w:t>
      </w:r>
      <w:r w:rsidR="00A449D5">
        <w:rPr>
          <w:rFonts w:eastAsia="Times New Roman" w:cs="Arial"/>
          <w:sz w:val="20"/>
          <w:szCs w:val="20"/>
        </w:rPr>
        <w:t>paslaug</w:t>
      </w:r>
      <w:r w:rsidR="00A449D5" w:rsidRPr="001E1DFF">
        <w:rPr>
          <w:rFonts w:eastAsia="Times New Roman" w:cs="Arial"/>
          <w:sz w:val="20"/>
          <w:szCs w:val="20"/>
        </w:rPr>
        <w:t xml:space="preserve">ų </w:t>
      </w:r>
      <w:r w:rsidR="001E1DFF" w:rsidRPr="001E1DFF">
        <w:rPr>
          <w:rFonts w:eastAsia="Times New Roman" w:cs="Arial"/>
          <w:sz w:val="20"/>
          <w:szCs w:val="20"/>
        </w:rPr>
        <w:t xml:space="preserve">apimtis. Suvirinimo </w:t>
      </w:r>
      <w:r w:rsidR="00A449D5">
        <w:rPr>
          <w:rFonts w:eastAsia="Times New Roman" w:cs="Arial"/>
          <w:sz w:val="20"/>
          <w:szCs w:val="20"/>
        </w:rPr>
        <w:t>paslaugo</w:t>
      </w:r>
      <w:r w:rsidR="00A449D5" w:rsidRPr="001E1DFF">
        <w:rPr>
          <w:rFonts w:eastAsia="Times New Roman" w:cs="Arial"/>
          <w:sz w:val="20"/>
          <w:szCs w:val="20"/>
        </w:rPr>
        <w:t xml:space="preserve">ms </w:t>
      </w:r>
      <w:r w:rsidR="001E1DFF" w:rsidRPr="001E1DFF">
        <w:rPr>
          <w:rFonts w:eastAsia="Times New Roman" w:cs="Arial"/>
          <w:sz w:val="20"/>
          <w:szCs w:val="20"/>
        </w:rPr>
        <w:t xml:space="preserve">turi vadovauti suvirinimo </w:t>
      </w:r>
      <w:r w:rsidR="00EF20C1">
        <w:rPr>
          <w:rFonts w:eastAsia="Times New Roman" w:cs="Arial"/>
          <w:sz w:val="20"/>
          <w:szCs w:val="20"/>
        </w:rPr>
        <w:t>paslaug</w:t>
      </w:r>
      <w:r w:rsidR="00EF20C1" w:rsidRPr="001E1DFF">
        <w:rPr>
          <w:rFonts w:eastAsia="Times New Roman" w:cs="Arial"/>
          <w:sz w:val="20"/>
          <w:szCs w:val="20"/>
        </w:rPr>
        <w:t xml:space="preserve">ų </w:t>
      </w:r>
      <w:r w:rsidR="001E1DFF" w:rsidRPr="001E1DFF">
        <w:rPr>
          <w:rFonts w:eastAsia="Times New Roman" w:cs="Arial"/>
          <w:sz w:val="20"/>
          <w:szCs w:val="20"/>
        </w:rPr>
        <w:t>priežiūros meistras, kuris turi turėti pažymėjimą suteikiantį teisę vykdyti garo ir karšto vandens bei technologinių vamzdynų suvirinimo darbų priežiūrą.</w:t>
      </w:r>
    </w:p>
    <w:p w14:paraId="27E82687" w14:textId="3E7ACA4C" w:rsidR="001E1DFF" w:rsidRPr="001E1DFF" w:rsidRDefault="0098192F" w:rsidP="001E1DFF">
      <w:pPr>
        <w:ind w:firstLine="0"/>
        <w:jc w:val="both"/>
        <w:rPr>
          <w:rFonts w:eastAsia="Times New Roman" w:cs="Arial"/>
          <w:sz w:val="20"/>
          <w:szCs w:val="20"/>
        </w:rPr>
      </w:pPr>
      <w:r>
        <w:rPr>
          <w:rFonts w:eastAsia="Times New Roman" w:cs="Arial"/>
          <w:sz w:val="20"/>
          <w:szCs w:val="20"/>
        </w:rPr>
        <w:t>5.23.</w:t>
      </w:r>
      <w:r w:rsidR="001E1DFF" w:rsidRPr="001E1DFF">
        <w:rPr>
          <w:rFonts w:eastAsia="Times New Roman" w:cs="Arial"/>
          <w:sz w:val="20"/>
          <w:szCs w:val="20"/>
        </w:rPr>
        <w:t xml:space="preserve"> Visoms suvirinimo siūlėms turi būti sudaryti suvirinimo procedūrų aprašai (SPA) pagal LST EN ISO 15609 arba lygiaverčio standarto reikalavimus. Užsakovo patvirtintos SPA kopijos turi būti pas suvirintojus. Suvirinimas atliekamas pagal patvirtinto SPA reikalavimus. Visi pakeitimai turi būti suderinti su Užsakovo metalų laboratorija.</w:t>
      </w:r>
    </w:p>
    <w:p w14:paraId="101AC43D" w14:textId="48C1ACC2" w:rsidR="001E1DFF" w:rsidRPr="001E1DFF" w:rsidRDefault="0098192F" w:rsidP="001E1DFF">
      <w:pPr>
        <w:ind w:firstLine="0"/>
        <w:jc w:val="both"/>
        <w:rPr>
          <w:rFonts w:eastAsia="Times New Roman" w:cs="Arial"/>
          <w:sz w:val="20"/>
          <w:szCs w:val="20"/>
        </w:rPr>
      </w:pPr>
      <w:r>
        <w:rPr>
          <w:rFonts w:eastAsia="Times New Roman" w:cs="Arial"/>
          <w:sz w:val="20"/>
          <w:szCs w:val="20"/>
        </w:rPr>
        <w:t>5.24.</w:t>
      </w:r>
      <w:r w:rsidR="001E1DFF" w:rsidRPr="001E1DFF">
        <w:rPr>
          <w:rFonts w:eastAsia="Times New Roman" w:cs="Arial"/>
          <w:sz w:val="20"/>
          <w:szCs w:val="20"/>
        </w:rPr>
        <w:t xml:space="preserve"> Užsakovas turi teisę pareikalauti iš </w:t>
      </w:r>
      <w:r w:rsidR="005E67B4">
        <w:rPr>
          <w:rFonts w:eastAsia="Times New Roman" w:cs="Arial"/>
          <w:sz w:val="20"/>
          <w:szCs w:val="20"/>
        </w:rPr>
        <w:t>Tiekėj</w:t>
      </w:r>
      <w:r w:rsidR="001E1DFF" w:rsidRPr="001E1DFF">
        <w:rPr>
          <w:rFonts w:eastAsia="Times New Roman" w:cs="Arial"/>
          <w:sz w:val="20"/>
          <w:szCs w:val="20"/>
        </w:rPr>
        <w:t xml:space="preserve">o, kad suvirintojai suvirintų kontrolinius pavyzdžius prieš </w:t>
      </w:r>
      <w:r w:rsidR="00DC0866">
        <w:rPr>
          <w:rFonts w:eastAsia="Times New Roman" w:cs="Arial"/>
          <w:sz w:val="20"/>
          <w:szCs w:val="20"/>
        </w:rPr>
        <w:t>paslaug</w:t>
      </w:r>
      <w:r w:rsidR="00DC0866" w:rsidRPr="001E1DFF">
        <w:rPr>
          <w:rFonts w:eastAsia="Times New Roman" w:cs="Arial"/>
          <w:sz w:val="20"/>
          <w:szCs w:val="20"/>
        </w:rPr>
        <w:t xml:space="preserve">ų </w:t>
      </w:r>
      <w:r w:rsidR="001E1DFF" w:rsidRPr="001E1DFF">
        <w:rPr>
          <w:rFonts w:eastAsia="Times New Roman" w:cs="Arial"/>
          <w:sz w:val="20"/>
          <w:szCs w:val="20"/>
        </w:rPr>
        <w:t xml:space="preserve">pradžią, dalyvaujant Užsakovo metalų laboratorijos darbuotojams. Esant suvirinimo technologijos pažeidimams, Užsakovas turi teisę sustabdyti </w:t>
      </w:r>
      <w:r w:rsidR="00DC0866">
        <w:rPr>
          <w:rFonts w:eastAsia="Times New Roman" w:cs="Arial"/>
          <w:sz w:val="20"/>
          <w:szCs w:val="20"/>
        </w:rPr>
        <w:t>paslauga</w:t>
      </w:r>
      <w:r w:rsidR="00DC0866" w:rsidRPr="001E1DFF">
        <w:rPr>
          <w:rFonts w:eastAsia="Times New Roman" w:cs="Arial"/>
          <w:sz w:val="20"/>
          <w:szCs w:val="20"/>
        </w:rPr>
        <w:t>s</w:t>
      </w:r>
      <w:r w:rsidR="001E1DFF" w:rsidRPr="001E1DFF">
        <w:rPr>
          <w:rFonts w:eastAsia="Times New Roman" w:cs="Arial"/>
          <w:sz w:val="20"/>
          <w:szCs w:val="20"/>
        </w:rPr>
        <w:t>.</w:t>
      </w:r>
    </w:p>
    <w:p w14:paraId="6DE71EAA" w14:textId="239B4F43" w:rsidR="001E1DFF" w:rsidRPr="001E1DFF" w:rsidRDefault="0098192F" w:rsidP="001E1DFF">
      <w:pPr>
        <w:ind w:firstLine="0"/>
        <w:jc w:val="both"/>
        <w:rPr>
          <w:rFonts w:eastAsia="Times New Roman" w:cs="Arial"/>
          <w:sz w:val="20"/>
          <w:szCs w:val="20"/>
        </w:rPr>
      </w:pPr>
      <w:r>
        <w:rPr>
          <w:rFonts w:eastAsia="Times New Roman" w:cs="Arial"/>
          <w:sz w:val="20"/>
          <w:szCs w:val="20"/>
        </w:rPr>
        <w:t>5.25.</w:t>
      </w:r>
      <w:r w:rsidR="001E1DFF" w:rsidRPr="001E1DFF">
        <w:rPr>
          <w:rFonts w:eastAsia="Times New Roman" w:cs="Arial"/>
          <w:sz w:val="20"/>
          <w:szCs w:val="20"/>
        </w:rPr>
        <w:t xml:space="preserve"> Prieš suvirinimo </w:t>
      </w:r>
      <w:r w:rsidR="001334A8">
        <w:rPr>
          <w:rFonts w:eastAsia="Times New Roman" w:cs="Arial"/>
          <w:sz w:val="20"/>
          <w:szCs w:val="20"/>
        </w:rPr>
        <w:t>paslauga</w:t>
      </w:r>
      <w:r w:rsidR="001334A8" w:rsidRPr="001E1DFF">
        <w:rPr>
          <w:rFonts w:eastAsia="Times New Roman" w:cs="Arial"/>
          <w:sz w:val="20"/>
          <w:szCs w:val="20"/>
        </w:rPr>
        <w:t xml:space="preserve">s </w:t>
      </w:r>
      <w:r w:rsidR="005E67B4">
        <w:rPr>
          <w:rFonts w:eastAsia="Times New Roman" w:cs="Arial"/>
          <w:sz w:val="20"/>
          <w:szCs w:val="20"/>
        </w:rPr>
        <w:t>Tiekėj</w:t>
      </w:r>
      <w:r w:rsidR="001E1DFF" w:rsidRPr="001E1DFF">
        <w:rPr>
          <w:rFonts w:eastAsia="Times New Roman" w:cs="Arial"/>
          <w:sz w:val="20"/>
          <w:szCs w:val="20"/>
        </w:rPr>
        <w:t>as pateikia Užsakovo metalų laboratorijai suderinimui sekančią dokumentaciją:</w:t>
      </w:r>
    </w:p>
    <w:p w14:paraId="56905D09" w14:textId="77777777" w:rsidR="001E1DFF" w:rsidRPr="001E1DFF" w:rsidRDefault="001E1DFF" w:rsidP="001E1DFF">
      <w:pPr>
        <w:numPr>
          <w:ilvl w:val="0"/>
          <w:numId w:val="44"/>
        </w:numPr>
        <w:tabs>
          <w:tab w:val="num" w:pos="900"/>
        </w:tabs>
        <w:ind w:left="900"/>
        <w:jc w:val="both"/>
        <w:rPr>
          <w:rFonts w:eastAsia="Times New Roman" w:cs="Arial"/>
          <w:sz w:val="20"/>
          <w:szCs w:val="20"/>
        </w:rPr>
      </w:pPr>
      <w:r w:rsidRPr="001E1DFF">
        <w:rPr>
          <w:rFonts w:eastAsia="Times New Roman" w:cs="Arial"/>
          <w:sz w:val="20"/>
          <w:szCs w:val="20"/>
        </w:rPr>
        <w:t>Personalo kvalifikacinių pažymėjimų kopijas;</w:t>
      </w:r>
    </w:p>
    <w:p w14:paraId="7B4E1714" w14:textId="77777777" w:rsidR="001E1DFF" w:rsidRPr="001E1DFF" w:rsidRDefault="001E1DFF" w:rsidP="001E1DFF">
      <w:pPr>
        <w:numPr>
          <w:ilvl w:val="0"/>
          <w:numId w:val="44"/>
        </w:numPr>
        <w:tabs>
          <w:tab w:val="num" w:pos="900"/>
        </w:tabs>
        <w:ind w:left="900"/>
        <w:jc w:val="both"/>
        <w:rPr>
          <w:rFonts w:eastAsia="Times New Roman" w:cs="Arial"/>
          <w:sz w:val="20"/>
          <w:szCs w:val="20"/>
        </w:rPr>
      </w:pPr>
      <w:r w:rsidRPr="001E1DFF">
        <w:rPr>
          <w:rFonts w:eastAsia="Times New Roman" w:cs="Arial"/>
          <w:sz w:val="20"/>
          <w:szCs w:val="20"/>
        </w:rPr>
        <w:t>Suvirinimo procedūrų aprašą (SPA);</w:t>
      </w:r>
    </w:p>
    <w:p w14:paraId="7DD86148" w14:textId="183C83C6" w:rsidR="001E1DFF" w:rsidRPr="001E1DFF" w:rsidRDefault="001E1DFF" w:rsidP="001E1DFF">
      <w:pPr>
        <w:numPr>
          <w:ilvl w:val="0"/>
          <w:numId w:val="44"/>
        </w:numPr>
        <w:tabs>
          <w:tab w:val="num" w:pos="900"/>
        </w:tabs>
        <w:ind w:left="900"/>
        <w:jc w:val="both"/>
        <w:rPr>
          <w:rFonts w:eastAsia="Times New Roman" w:cs="Arial"/>
          <w:sz w:val="20"/>
          <w:szCs w:val="20"/>
        </w:rPr>
      </w:pPr>
      <w:r w:rsidRPr="001E1DFF">
        <w:rPr>
          <w:rFonts w:eastAsia="Times New Roman" w:cs="Arial"/>
          <w:sz w:val="20"/>
          <w:szCs w:val="20"/>
        </w:rPr>
        <w:t xml:space="preserve">Suvirinimo siūlių formuliarą (vamzdynų formuliarus paruošia </w:t>
      </w:r>
      <w:r w:rsidR="005E67B4">
        <w:rPr>
          <w:rFonts w:eastAsia="Times New Roman" w:cs="Arial"/>
          <w:sz w:val="20"/>
          <w:szCs w:val="20"/>
        </w:rPr>
        <w:t>Tiekėj</w:t>
      </w:r>
      <w:r w:rsidRPr="001E1DFF">
        <w:rPr>
          <w:rFonts w:eastAsia="Times New Roman" w:cs="Arial"/>
          <w:sz w:val="20"/>
          <w:szCs w:val="20"/>
        </w:rPr>
        <w:t>as);</w:t>
      </w:r>
    </w:p>
    <w:p w14:paraId="711913A5" w14:textId="77777777" w:rsidR="001E1DFF" w:rsidRPr="001E1DFF" w:rsidRDefault="001E1DFF" w:rsidP="001E1DFF">
      <w:pPr>
        <w:numPr>
          <w:ilvl w:val="0"/>
          <w:numId w:val="44"/>
        </w:numPr>
        <w:tabs>
          <w:tab w:val="num" w:pos="900"/>
        </w:tabs>
        <w:ind w:left="900"/>
        <w:jc w:val="both"/>
        <w:rPr>
          <w:rFonts w:eastAsia="Times New Roman" w:cs="Arial"/>
          <w:sz w:val="20"/>
          <w:szCs w:val="20"/>
        </w:rPr>
      </w:pPr>
      <w:r w:rsidRPr="001E1DFF">
        <w:rPr>
          <w:rFonts w:eastAsia="Times New Roman" w:cs="Arial"/>
          <w:sz w:val="20"/>
          <w:szCs w:val="20"/>
        </w:rPr>
        <w:t>Naudojamų medžiagų sertifikatus;</w:t>
      </w:r>
    </w:p>
    <w:p w14:paraId="6A1390F5" w14:textId="77777777" w:rsidR="001E1DFF" w:rsidRPr="001E1DFF" w:rsidRDefault="001E1DFF" w:rsidP="001E1DFF">
      <w:pPr>
        <w:numPr>
          <w:ilvl w:val="0"/>
          <w:numId w:val="44"/>
        </w:numPr>
        <w:tabs>
          <w:tab w:val="num" w:pos="900"/>
        </w:tabs>
        <w:ind w:left="900"/>
        <w:jc w:val="both"/>
        <w:rPr>
          <w:rFonts w:eastAsia="Times New Roman" w:cs="Arial"/>
          <w:sz w:val="20"/>
          <w:szCs w:val="20"/>
        </w:rPr>
      </w:pPr>
      <w:r w:rsidRPr="001E1DFF">
        <w:rPr>
          <w:rFonts w:eastAsia="Times New Roman" w:cs="Arial"/>
          <w:sz w:val="20"/>
          <w:szCs w:val="20"/>
        </w:rPr>
        <w:t>Suvirinimo medžiagų sertifikatus;</w:t>
      </w:r>
    </w:p>
    <w:p w14:paraId="0BACF620" w14:textId="649812E0" w:rsidR="001E1DFF" w:rsidRPr="001E1DFF" w:rsidRDefault="001E1DFF" w:rsidP="001E1DFF">
      <w:pPr>
        <w:numPr>
          <w:ilvl w:val="0"/>
          <w:numId w:val="44"/>
        </w:numPr>
        <w:tabs>
          <w:tab w:val="num" w:pos="900"/>
        </w:tabs>
        <w:ind w:left="900"/>
        <w:jc w:val="both"/>
        <w:rPr>
          <w:rFonts w:eastAsia="Times New Roman" w:cs="Arial"/>
          <w:sz w:val="20"/>
          <w:szCs w:val="20"/>
        </w:rPr>
      </w:pPr>
      <w:r w:rsidRPr="001E1DFF">
        <w:rPr>
          <w:rFonts w:eastAsia="Times New Roman" w:cs="Arial"/>
          <w:sz w:val="20"/>
          <w:szCs w:val="20"/>
        </w:rPr>
        <w:t xml:space="preserve">Tinklinį </w:t>
      </w:r>
      <w:r w:rsidR="00A5329A">
        <w:rPr>
          <w:rFonts w:eastAsia="Times New Roman" w:cs="Arial"/>
          <w:sz w:val="20"/>
          <w:szCs w:val="20"/>
        </w:rPr>
        <w:t>paslaugų suteikimo</w:t>
      </w:r>
      <w:r w:rsidRPr="001E1DFF">
        <w:rPr>
          <w:rFonts w:eastAsia="Times New Roman" w:cs="Arial"/>
          <w:sz w:val="20"/>
          <w:szCs w:val="20"/>
        </w:rPr>
        <w:t xml:space="preserve"> laiko grafiką.</w:t>
      </w:r>
    </w:p>
    <w:p w14:paraId="056AEB6A" w14:textId="524C27AC" w:rsidR="001E1DFF" w:rsidRPr="001E1DFF" w:rsidRDefault="0098192F" w:rsidP="001E1DFF">
      <w:pPr>
        <w:ind w:firstLine="0"/>
        <w:jc w:val="both"/>
        <w:rPr>
          <w:rFonts w:eastAsia="Times New Roman" w:cs="Arial"/>
          <w:sz w:val="20"/>
          <w:szCs w:val="20"/>
        </w:rPr>
      </w:pPr>
      <w:r>
        <w:rPr>
          <w:rFonts w:eastAsia="Times New Roman" w:cs="Arial"/>
          <w:sz w:val="20"/>
          <w:szCs w:val="20"/>
        </w:rPr>
        <w:t>5.26</w:t>
      </w:r>
      <w:r w:rsidR="001E1DFF" w:rsidRPr="001E1DFF">
        <w:rPr>
          <w:rFonts w:eastAsia="Times New Roman" w:cs="Arial"/>
          <w:sz w:val="20"/>
          <w:szCs w:val="20"/>
        </w:rPr>
        <w:t>. Prieš suvirinimą turi būti atlikta:</w:t>
      </w:r>
    </w:p>
    <w:p w14:paraId="71D6076A" w14:textId="77777777" w:rsidR="001E1DFF" w:rsidRPr="001E1DFF" w:rsidRDefault="001E1DFF" w:rsidP="001E1DFF">
      <w:pPr>
        <w:numPr>
          <w:ilvl w:val="0"/>
          <w:numId w:val="45"/>
        </w:numPr>
        <w:tabs>
          <w:tab w:val="num" w:pos="900"/>
        </w:tabs>
        <w:ind w:hanging="742"/>
        <w:jc w:val="both"/>
        <w:rPr>
          <w:rFonts w:eastAsia="Times New Roman" w:cs="Arial"/>
          <w:sz w:val="20"/>
          <w:szCs w:val="20"/>
        </w:rPr>
      </w:pPr>
      <w:r w:rsidRPr="001E1DFF">
        <w:rPr>
          <w:rFonts w:eastAsia="Times New Roman" w:cs="Arial"/>
          <w:sz w:val="20"/>
          <w:szCs w:val="20"/>
        </w:rPr>
        <w:t>Naudojamų medžiagų identifikacija;</w:t>
      </w:r>
    </w:p>
    <w:p w14:paraId="3AE75968" w14:textId="77777777" w:rsidR="001E1DFF" w:rsidRPr="001E1DFF" w:rsidRDefault="001E1DFF" w:rsidP="001E1DFF">
      <w:pPr>
        <w:numPr>
          <w:ilvl w:val="0"/>
          <w:numId w:val="45"/>
        </w:numPr>
        <w:tabs>
          <w:tab w:val="num" w:pos="900"/>
        </w:tabs>
        <w:ind w:hanging="742"/>
        <w:jc w:val="both"/>
        <w:rPr>
          <w:rFonts w:eastAsia="Times New Roman" w:cs="Arial"/>
          <w:sz w:val="20"/>
          <w:szCs w:val="20"/>
        </w:rPr>
      </w:pPr>
      <w:r w:rsidRPr="001E1DFF">
        <w:rPr>
          <w:rFonts w:eastAsia="Times New Roman" w:cs="Arial"/>
          <w:sz w:val="20"/>
          <w:szCs w:val="20"/>
        </w:rPr>
        <w:t>Suvirinimo medžiagų identifikacija;</w:t>
      </w:r>
    </w:p>
    <w:p w14:paraId="585DB3D6" w14:textId="77777777" w:rsidR="001E1DFF" w:rsidRPr="001E1DFF" w:rsidRDefault="001E1DFF" w:rsidP="001E1DFF">
      <w:pPr>
        <w:numPr>
          <w:ilvl w:val="0"/>
          <w:numId w:val="45"/>
        </w:numPr>
        <w:tabs>
          <w:tab w:val="num" w:pos="900"/>
        </w:tabs>
        <w:ind w:hanging="742"/>
        <w:jc w:val="both"/>
        <w:rPr>
          <w:rFonts w:eastAsia="Times New Roman" w:cs="Arial"/>
          <w:sz w:val="20"/>
          <w:szCs w:val="20"/>
        </w:rPr>
      </w:pPr>
      <w:r w:rsidRPr="001E1DFF">
        <w:rPr>
          <w:rFonts w:eastAsia="Times New Roman" w:cs="Arial"/>
          <w:sz w:val="20"/>
          <w:szCs w:val="20"/>
        </w:rPr>
        <w:t>Suvirinimo sąlygų patikrinimas;</w:t>
      </w:r>
    </w:p>
    <w:p w14:paraId="1DC8F668" w14:textId="77777777" w:rsidR="001E1DFF" w:rsidRPr="001E1DFF" w:rsidRDefault="001E1DFF" w:rsidP="001E1DFF">
      <w:pPr>
        <w:numPr>
          <w:ilvl w:val="0"/>
          <w:numId w:val="45"/>
        </w:numPr>
        <w:tabs>
          <w:tab w:val="num" w:pos="900"/>
        </w:tabs>
        <w:ind w:hanging="742"/>
        <w:jc w:val="both"/>
        <w:rPr>
          <w:rFonts w:eastAsia="Times New Roman" w:cs="Arial"/>
          <w:sz w:val="20"/>
          <w:szCs w:val="20"/>
        </w:rPr>
      </w:pPr>
      <w:r w:rsidRPr="001E1DFF">
        <w:rPr>
          <w:rFonts w:eastAsia="Times New Roman" w:cs="Arial"/>
          <w:sz w:val="20"/>
          <w:szCs w:val="20"/>
        </w:rPr>
        <w:t>Siūlių paruošimo patikrinimas;</w:t>
      </w:r>
    </w:p>
    <w:p w14:paraId="41A1A935" w14:textId="77777777" w:rsidR="001E1DFF" w:rsidRPr="001E1DFF" w:rsidRDefault="001E1DFF" w:rsidP="001E1DFF">
      <w:pPr>
        <w:numPr>
          <w:ilvl w:val="0"/>
          <w:numId w:val="45"/>
        </w:numPr>
        <w:tabs>
          <w:tab w:val="num" w:pos="900"/>
        </w:tabs>
        <w:ind w:hanging="742"/>
        <w:jc w:val="both"/>
        <w:rPr>
          <w:rFonts w:eastAsia="Times New Roman" w:cs="Arial"/>
          <w:sz w:val="20"/>
          <w:szCs w:val="20"/>
        </w:rPr>
      </w:pPr>
      <w:r w:rsidRPr="001E1DFF">
        <w:rPr>
          <w:rFonts w:eastAsia="Times New Roman" w:cs="Arial"/>
          <w:sz w:val="20"/>
          <w:szCs w:val="20"/>
        </w:rPr>
        <w:t>Suvirinimo medžiagų laikymo darbo vietoje patikrinimas.</w:t>
      </w:r>
    </w:p>
    <w:p w14:paraId="71E51D49" w14:textId="3919144F" w:rsidR="001E1DFF" w:rsidRPr="001E1DFF" w:rsidRDefault="0098192F" w:rsidP="001E1DFF">
      <w:pPr>
        <w:ind w:firstLine="0"/>
        <w:jc w:val="both"/>
        <w:rPr>
          <w:rFonts w:eastAsia="Times New Roman" w:cs="Arial"/>
          <w:sz w:val="20"/>
          <w:szCs w:val="20"/>
        </w:rPr>
      </w:pPr>
      <w:r>
        <w:rPr>
          <w:rFonts w:eastAsia="Times New Roman" w:cs="Arial"/>
          <w:sz w:val="20"/>
          <w:szCs w:val="20"/>
        </w:rPr>
        <w:t>5.27.</w:t>
      </w:r>
      <w:r w:rsidR="001E1DFF" w:rsidRPr="001E1DFF">
        <w:rPr>
          <w:rFonts w:eastAsia="Times New Roman" w:cs="Arial"/>
          <w:sz w:val="20"/>
          <w:szCs w:val="20"/>
        </w:rPr>
        <w:t xml:space="preserve"> Po suvirinimo turi būti atlikta siūlių kontrolė neardančiais metodais. Suvirinimo siūlių kontrolę atliks Užsakovo laboratorija, pagal </w:t>
      </w:r>
      <w:r w:rsidR="005E67B4">
        <w:rPr>
          <w:rFonts w:eastAsia="Times New Roman" w:cs="Arial"/>
          <w:sz w:val="20"/>
          <w:szCs w:val="20"/>
        </w:rPr>
        <w:t>Tiekėj</w:t>
      </w:r>
      <w:r w:rsidR="001E1DFF" w:rsidRPr="001E1DFF">
        <w:rPr>
          <w:rFonts w:eastAsia="Times New Roman" w:cs="Arial"/>
          <w:sz w:val="20"/>
          <w:szCs w:val="20"/>
        </w:rPr>
        <w:t>o prieš 2 dienas pateiktą paraišką (išskyrus avarinius darbus).</w:t>
      </w:r>
    </w:p>
    <w:p w14:paraId="7DA15AD9" w14:textId="77777777" w:rsidR="001E1DFF" w:rsidRPr="001E1DFF" w:rsidRDefault="001E1DFF" w:rsidP="001E1DFF">
      <w:pPr>
        <w:ind w:firstLine="0"/>
        <w:jc w:val="both"/>
        <w:rPr>
          <w:rFonts w:eastAsia="Times New Roman" w:cs="Arial"/>
          <w:sz w:val="20"/>
          <w:szCs w:val="20"/>
        </w:rPr>
      </w:pPr>
      <w:r w:rsidRPr="001E1DFF">
        <w:rPr>
          <w:rFonts w:eastAsia="Times New Roman" w:cs="Arial"/>
          <w:sz w:val="20"/>
          <w:szCs w:val="20"/>
        </w:rPr>
        <w:t>Visi pakeitimai ar papildymai turi būti iš anksto derinami su Užsakovu.</w:t>
      </w:r>
    </w:p>
    <w:p w14:paraId="3227353D" w14:textId="717AC3BB" w:rsidR="001E1DFF" w:rsidRPr="001E1DFF" w:rsidRDefault="0098192F" w:rsidP="001E1DFF">
      <w:pPr>
        <w:ind w:firstLine="0"/>
        <w:jc w:val="both"/>
        <w:rPr>
          <w:rFonts w:eastAsia="Times New Roman" w:cs="Arial"/>
          <w:sz w:val="20"/>
          <w:szCs w:val="20"/>
        </w:rPr>
      </w:pPr>
      <w:r>
        <w:rPr>
          <w:rFonts w:eastAsia="Times New Roman" w:cs="Arial"/>
          <w:sz w:val="20"/>
          <w:szCs w:val="20"/>
        </w:rPr>
        <w:t>5.28.</w:t>
      </w:r>
      <w:r w:rsidR="001E1DFF" w:rsidRPr="001E1DFF">
        <w:rPr>
          <w:rFonts w:eastAsia="Times New Roman" w:cs="Arial"/>
          <w:sz w:val="20"/>
          <w:szCs w:val="20"/>
        </w:rPr>
        <w:t xml:space="preserve"> </w:t>
      </w:r>
      <w:r w:rsidR="00A5329A">
        <w:rPr>
          <w:rFonts w:eastAsia="Times New Roman" w:cs="Arial"/>
          <w:sz w:val="20"/>
          <w:szCs w:val="20"/>
        </w:rPr>
        <w:t>Suteiku</w:t>
      </w:r>
      <w:r w:rsidR="00A5329A" w:rsidRPr="001E1DFF">
        <w:rPr>
          <w:rFonts w:eastAsia="Times New Roman" w:cs="Arial"/>
          <w:sz w:val="20"/>
          <w:szCs w:val="20"/>
        </w:rPr>
        <w:t xml:space="preserve">s </w:t>
      </w:r>
      <w:r w:rsidR="001E1DFF" w:rsidRPr="001E1DFF">
        <w:rPr>
          <w:rFonts w:eastAsia="Times New Roman" w:cs="Arial"/>
          <w:sz w:val="20"/>
          <w:szCs w:val="20"/>
        </w:rPr>
        <w:t>vis</w:t>
      </w:r>
      <w:r w:rsidR="00A5329A">
        <w:rPr>
          <w:rFonts w:eastAsia="Times New Roman" w:cs="Arial"/>
          <w:sz w:val="20"/>
          <w:szCs w:val="20"/>
        </w:rPr>
        <w:t>a</w:t>
      </w:r>
      <w:r w:rsidR="001E1DFF" w:rsidRPr="001E1DFF">
        <w:rPr>
          <w:rFonts w:eastAsia="Times New Roman" w:cs="Arial"/>
          <w:sz w:val="20"/>
          <w:szCs w:val="20"/>
        </w:rPr>
        <w:t xml:space="preserve">s suvirinimo ir kontrolės </w:t>
      </w:r>
      <w:r w:rsidR="00A5329A">
        <w:rPr>
          <w:rFonts w:eastAsia="Times New Roman" w:cs="Arial"/>
          <w:sz w:val="20"/>
          <w:szCs w:val="20"/>
        </w:rPr>
        <w:t>paslauga</w:t>
      </w:r>
      <w:r w:rsidR="001E1DFF" w:rsidRPr="001E1DFF">
        <w:rPr>
          <w:rFonts w:eastAsia="Times New Roman" w:cs="Arial"/>
          <w:sz w:val="20"/>
          <w:szCs w:val="20"/>
        </w:rPr>
        <w:t xml:space="preserve">s, Užsakovo metalų laboratorijai turi būti pateikta visa suvirinimo ir kontrolės </w:t>
      </w:r>
      <w:r w:rsidR="00CD5C3C">
        <w:rPr>
          <w:rFonts w:eastAsia="Times New Roman" w:cs="Arial"/>
          <w:sz w:val="20"/>
          <w:szCs w:val="20"/>
        </w:rPr>
        <w:t>paslaug</w:t>
      </w:r>
      <w:r w:rsidR="00CD5C3C" w:rsidRPr="001E1DFF">
        <w:rPr>
          <w:rFonts w:eastAsia="Times New Roman" w:cs="Arial"/>
          <w:sz w:val="20"/>
          <w:szCs w:val="20"/>
        </w:rPr>
        <w:t xml:space="preserve">ų </w:t>
      </w:r>
      <w:r w:rsidR="001E1DFF" w:rsidRPr="001E1DFF">
        <w:rPr>
          <w:rFonts w:eastAsia="Times New Roman" w:cs="Arial"/>
          <w:sz w:val="20"/>
          <w:szCs w:val="20"/>
        </w:rPr>
        <w:t>dokumentacija:</w:t>
      </w:r>
    </w:p>
    <w:p w14:paraId="2532291F" w14:textId="77777777" w:rsidR="001E1DFF" w:rsidRPr="001E1DFF" w:rsidRDefault="001E1DFF" w:rsidP="001E1DFF">
      <w:pPr>
        <w:numPr>
          <w:ilvl w:val="0"/>
          <w:numId w:val="46"/>
        </w:numPr>
        <w:tabs>
          <w:tab w:val="num" w:pos="900"/>
        </w:tabs>
        <w:ind w:hanging="724"/>
        <w:jc w:val="both"/>
        <w:rPr>
          <w:rFonts w:eastAsia="Times New Roman" w:cs="Arial"/>
          <w:sz w:val="20"/>
          <w:szCs w:val="20"/>
        </w:rPr>
      </w:pPr>
      <w:r w:rsidRPr="001E1DFF">
        <w:rPr>
          <w:rFonts w:eastAsia="Times New Roman" w:cs="Arial"/>
          <w:sz w:val="20"/>
          <w:szCs w:val="20"/>
        </w:rPr>
        <w:t>Suvirinimo siūlių formuliaras;</w:t>
      </w:r>
    </w:p>
    <w:p w14:paraId="10605A70" w14:textId="77777777" w:rsidR="001E1DFF" w:rsidRPr="001E1DFF" w:rsidRDefault="001E1DFF" w:rsidP="001E1DFF">
      <w:pPr>
        <w:numPr>
          <w:ilvl w:val="0"/>
          <w:numId w:val="46"/>
        </w:numPr>
        <w:tabs>
          <w:tab w:val="num" w:pos="900"/>
        </w:tabs>
        <w:ind w:hanging="724"/>
        <w:jc w:val="both"/>
        <w:rPr>
          <w:rFonts w:eastAsia="Times New Roman" w:cs="Arial"/>
          <w:sz w:val="20"/>
          <w:szCs w:val="20"/>
        </w:rPr>
      </w:pPr>
      <w:r w:rsidRPr="001E1DFF">
        <w:rPr>
          <w:rFonts w:eastAsia="Times New Roman" w:cs="Arial"/>
          <w:sz w:val="20"/>
          <w:szCs w:val="20"/>
        </w:rPr>
        <w:t>Personalo kvalifikacinių pažymėjimų kopijos;</w:t>
      </w:r>
    </w:p>
    <w:p w14:paraId="5B7A3BCD" w14:textId="77777777" w:rsidR="001E1DFF" w:rsidRPr="001E1DFF" w:rsidRDefault="001E1DFF" w:rsidP="001E1DFF">
      <w:pPr>
        <w:numPr>
          <w:ilvl w:val="0"/>
          <w:numId w:val="46"/>
        </w:numPr>
        <w:tabs>
          <w:tab w:val="num" w:pos="900"/>
        </w:tabs>
        <w:ind w:hanging="724"/>
        <w:jc w:val="both"/>
        <w:rPr>
          <w:rFonts w:eastAsia="Times New Roman" w:cs="Arial"/>
          <w:sz w:val="20"/>
          <w:szCs w:val="20"/>
        </w:rPr>
      </w:pPr>
      <w:r w:rsidRPr="001E1DFF">
        <w:rPr>
          <w:rFonts w:eastAsia="Times New Roman" w:cs="Arial"/>
          <w:sz w:val="20"/>
          <w:szCs w:val="20"/>
        </w:rPr>
        <w:t>SPA;</w:t>
      </w:r>
    </w:p>
    <w:p w14:paraId="7B54FB64" w14:textId="77777777" w:rsidR="001E1DFF" w:rsidRPr="001E1DFF" w:rsidRDefault="001E1DFF" w:rsidP="001E1DFF">
      <w:pPr>
        <w:numPr>
          <w:ilvl w:val="0"/>
          <w:numId w:val="46"/>
        </w:numPr>
        <w:tabs>
          <w:tab w:val="num" w:pos="900"/>
        </w:tabs>
        <w:ind w:hanging="724"/>
        <w:jc w:val="both"/>
        <w:rPr>
          <w:rFonts w:eastAsia="Times New Roman" w:cs="Arial"/>
          <w:sz w:val="20"/>
          <w:szCs w:val="20"/>
        </w:rPr>
      </w:pPr>
      <w:r w:rsidRPr="001E1DFF">
        <w:rPr>
          <w:rFonts w:eastAsia="Times New Roman" w:cs="Arial"/>
          <w:sz w:val="20"/>
          <w:szCs w:val="20"/>
        </w:rPr>
        <w:t>Naudotų medžiagų pažymėjimai, sertifikatai;</w:t>
      </w:r>
    </w:p>
    <w:p w14:paraId="063D15F4" w14:textId="77777777" w:rsidR="001E1DFF" w:rsidRPr="001E1DFF" w:rsidRDefault="001E1DFF" w:rsidP="001E1DFF">
      <w:pPr>
        <w:numPr>
          <w:ilvl w:val="0"/>
          <w:numId w:val="46"/>
        </w:numPr>
        <w:tabs>
          <w:tab w:val="num" w:pos="900"/>
        </w:tabs>
        <w:ind w:hanging="724"/>
        <w:jc w:val="both"/>
        <w:rPr>
          <w:rFonts w:eastAsia="Times New Roman" w:cs="Arial"/>
          <w:sz w:val="20"/>
          <w:szCs w:val="20"/>
        </w:rPr>
      </w:pPr>
      <w:r w:rsidRPr="001E1DFF">
        <w:rPr>
          <w:rFonts w:eastAsia="Times New Roman" w:cs="Arial"/>
          <w:sz w:val="20"/>
          <w:szCs w:val="20"/>
        </w:rPr>
        <w:t>Suvirinimo medžiagų sertifikatai;</w:t>
      </w:r>
    </w:p>
    <w:p w14:paraId="707FF765" w14:textId="77777777" w:rsidR="001E1DFF" w:rsidRPr="001E1DFF" w:rsidRDefault="001E1DFF" w:rsidP="001E1DFF">
      <w:pPr>
        <w:numPr>
          <w:ilvl w:val="0"/>
          <w:numId w:val="46"/>
        </w:numPr>
        <w:tabs>
          <w:tab w:val="num" w:pos="900"/>
        </w:tabs>
        <w:ind w:hanging="724"/>
        <w:jc w:val="both"/>
        <w:rPr>
          <w:rFonts w:eastAsia="Times New Roman" w:cs="Arial"/>
          <w:sz w:val="20"/>
          <w:szCs w:val="20"/>
        </w:rPr>
      </w:pPr>
      <w:r w:rsidRPr="001E1DFF">
        <w:rPr>
          <w:rFonts w:eastAsia="Times New Roman" w:cs="Arial"/>
          <w:sz w:val="20"/>
          <w:szCs w:val="20"/>
        </w:rPr>
        <w:t>Detalių ir elementų įvadinės kontrolės dokumentai;</w:t>
      </w:r>
    </w:p>
    <w:p w14:paraId="7842E203" w14:textId="77777777" w:rsidR="001E1DFF" w:rsidRPr="001E1DFF" w:rsidRDefault="001E1DFF" w:rsidP="001E1DFF">
      <w:pPr>
        <w:numPr>
          <w:ilvl w:val="0"/>
          <w:numId w:val="46"/>
        </w:numPr>
        <w:tabs>
          <w:tab w:val="num" w:pos="900"/>
        </w:tabs>
        <w:ind w:hanging="724"/>
        <w:jc w:val="both"/>
        <w:rPr>
          <w:rFonts w:eastAsia="Times New Roman" w:cs="Arial"/>
          <w:sz w:val="20"/>
          <w:szCs w:val="20"/>
        </w:rPr>
      </w:pPr>
      <w:r w:rsidRPr="001E1DFF">
        <w:rPr>
          <w:rFonts w:eastAsia="Times New Roman" w:cs="Arial"/>
          <w:sz w:val="20"/>
          <w:szCs w:val="20"/>
        </w:rPr>
        <w:t>Suvirinimo siūlių vizualinės apžiūros protokolai;</w:t>
      </w:r>
    </w:p>
    <w:p w14:paraId="38E584E7" w14:textId="77777777" w:rsidR="001E1DFF" w:rsidRPr="001E1DFF" w:rsidRDefault="001E1DFF" w:rsidP="001E1DFF">
      <w:pPr>
        <w:numPr>
          <w:ilvl w:val="0"/>
          <w:numId w:val="46"/>
        </w:numPr>
        <w:tabs>
          <w:tab w:val="num" w:pos="900"/>
        </w:tabs>
        <w:ind w:hanging="724"/>
        <w:jc w:val="both"/>
        <w:rPr>
          <w:rFonts w:eastAsia="Times New Roman" w:cs="Arial"/>
          <w:sz w:val="20"/>
          <w:szCs w:val="20"/>
        </w:rPr>
      </w:pPr>
      <w:r w:rsidRPr="001E1DFF">
        <w:rPr>
          <w:rFonts w:eastAsia="Times New Roman" w:cs="Arial"/>
          <w:sz w:val="20"/>
          <w:szCs w:val="20"/>
        </w:rPr>
        <w:t>Siūlių kontrolės neardančiais metodais protokolai;</w:t>
      </w:r>
    </w:p>
    <w:p w14:paraId="5828567A" w14:textId="0DB3D340" w:rsidR="001E1DFF" w:rsidRPr="001E1DFF" w:rsidRDefault="001E1DFF" w:rsidP="001E1DFF">
      <w:pPr>
        <w:numPr>
          <w:ilvl w:val="0"/>
          <w:numId w:val="46"/>
        </w:numPr>
        <w:tabs>
          <w:tab w:val="num" w:pos="900"/>
        </w:tabs>
        <w:ind w:hanging="724"/>
        <w:jc w:val="both"/>
        <w:rPr>
          <w:rFonts w:eastAsia="Times New Roman" w:cs="Arial"/>
          <w:sz w:val="20"/>
          <w:szCs w:val="20"/>
        </w:rPr>
      </w:pPr>
      <w:r w:rsidRPr="001E1DFF">
        <w:rPr>
          <w:rFonts w:eastAsia="Times New Roman" w:cs="Arial"/>
          <w:sz w:val="20"/>
          <w:szCs w:val="20"/>
        </w:rPr>
        <w:t xml:space="preserve">Suvirinimo </w:t>
      </w:r>
      <w:r w:rsidR="00CD5C3C">
        <w:rPr>
          <w:rFonts w:eastAsia="Times New Roman" w:cs="Arial"/>
          <w:sz w:val="20"/>
          <w:szCs w:val="20"/>
        </w:rPr>
        <w:t>paslaug</w:t>
      </w:r>
      <w:r w:rsidR="00CD5C3C" w:rsidRPr="001E1DFF">
        <w:rPr>
          <w:rFonts w:eastAsia="Times New Roman" w:cs="Arial"/>
          <w:sz w:val="20"/>
          <w:szCs w:val="20"/>
        </w:rPr>
        <w:t xml:space="preserve">ų </w:t>
      </w:r>
      <w:r w:rsidRPr="001E1DFF">
        <w:rPr>
          <w:rFonts w:eastAsia="Times New Roman" w:cs="Arial"/>
          <w:sz w:val="20"/>
          <w:szCs w:val="20"/>
        </w:rPr>
        <w:t>žurnalas</w:t>
      </w:r>
    </w:p>
    <w:p w14:paraId="1E8A67E1" w14:textId="77777777" w:rsidR="001E1DFF" w:rsidRPr="001E1DFF" w:rsidRDefault="001E1DFF" w:rsidP="001E1DFF">
      <w:pPr>
        <w:numPr>
          <w:ilvl w:val="0"/>
          <w:numId w:val="46"/>
        </w:numPr>
        <w:tabs>
          <w:tab w:val="num" w:pos="900"/>
        </w:tabs>
        <w:ind w:hanging="724"/>
        <w:jc w:val="both"/>
        <w:rPr>
          <w:rFonts w:eastAsia="Times New Roman" w:cs="Arial"/>
          <w:sz w:val="20"/>
          <w:szCs w:val="20"/>
        </w:rPr>
      </w:pPr>
      <w:r w:rsidRPr="001E1DFF">
        <w:rPr>
          <w:rFonts w:eastAsia="Times New Roman" w:cs="Arial"/>
          <w:sz w:val="20"/>
          <w:szCs w:val="20"/>
        </w:rPr>
        <w:t>Suvirintų sujungimų žiniaraštis.</w:t>
      </w:r>
    </w:p>
    <w:p w14:paraId="3EBFE93F" w14:textId="4239F469" w:rsidR="001E1DFF" w:rsidRPr="001E1DFF" w:rsidRDefault="0098192F" w:rsidP="001E1DFF">
      <w:pPr>
        <w:ind w:firstLine="0"/>
        <w:jc w:val="both"/>
        <w:rPr>
          <w:rFonts w:eastAsia="Times New Roman" w:cs="Arial"/>
          <w:sz w:val="20"/>
          <w:szCs w:val="20"/>
        </w:rPr>
      </w:pPr>
      <w:r>
        <w:rPr>
          <w:rFonts w:eastAsia="Times New Roman" w:cs="Arial"/>
          <w:sz w:val="20"/>
          <w:szCs w:val="20"/>
        </w:rPr>
        <w:t>5.29.</w:t>
      </w:r>
      <w:r w:rsidR="001E1DFF" w:rsidRPr="001E1DFF">
        <w:rPr>
          <w:rFonts w:eastAsia="Times New Roman" w:cs="Arial"/>
          <w:sz w:val="20"/>
          <w:szCs w:val="20"/>
        </w:rPr>
        <w:t xml:space="preserve"> Visi suvirintojai turi turėti kvalifikaciją, atitinkančią </w:t>
      </w:r>
      <w:r w:rsidR="00CD5C3C">
        <w:rPr>
          <w:rFonts w:eastAsia="Times New Roman" w:cs="Arial"/>
          <w:sz w:val="20"/>
          <w:szCs w:val="20"/>
        </w:rPr>
        <w:t>teikiamas paslaugas</w:t>
      </w:r>
      <w:r w:rsidR="001E1DFF" w:rsidRPr="001E1DFF">
        <w:rPr>
          <w:rFonts w:eastAsia="Times New Roman" w:cs="Arial"/>
          <w:sz w:val="20"/>
          <w:szCs w:val="20"/>
        </w:rPr>
        <w:t xml:space="preserve">. Visos suvirinimo </w:t>
      </w:r>
      <w:r w:rsidR="000D623A">
        <w:rPr>
          <w:rFonts w:eastAsia="Times New Roman" w:cs="Arial"/>
          <w:sz w:val="20"/>
          <w:szCs w:val="20"/>
        </w:rPr>
        <w:t>paslaugo</w:t>
      </w:r>
      <w:r w:rsidR="000D623A" w:rsidRPr="001E1DFF">
        <w:rPr>
          <w:rFonts w:eastAsia="Times New Roman" w:cs="Arial"/>
          <w:sz w:val="20"/>
          <w:szCs w:val="20"/>
        </w:rPr>
        <w:t xml:space="preserve">ms </w:t>
      </w:r>
      <w:r w:rsidR="001E1DFF" w:rsidRPr="001E1DFF">
        <w:rPr>
          <w:rFonts w:eastAsia="Times New Roman" w:cs="Arial"/>
          <w:sz w:val="20"/>
          <w:szCs w:val="20"/>
        </w:rPr>
        <w:t xml:space="preserve">naudojamos medžiagos turi turėti kokybės pažymėjimus ar sertifikatus. </w:t>
      </w:r>
    </w:p>
    <w:p w14:paraId="6363ECCD" w14:textId="77777777" w:rsidR="001E1DFF" w:rsidRPr="001E1DFF" w:rsidRDefault="001E1DFF" w:rsidP="001E1DFF">
      <w:pPr>
        <w:ind w:left="720" w:firstLine="0"/>
        <w:rPr>
          <w:rFonts w:eastAsia="Times New Roman" w:cs="Arial"/>
          <w:b/>
          <w:sz w:val="20"/>
          <w:szCs w:val="20"/>
        </w:rPr>
      </w:pPr>
    </w:p>
    <w:p w14:paraId="0B80694A" w14:textId="3B8DF49B" w:rsidR="001E1DFF" w:rsidRPr="00CA7562" w:rsidRDefault="003D68B6" w:rsidP="001E1DFF">
      <w:pPr>
        <w:ind w:firstLine="0"/>
        <w:rPr>
          <w:rFonts w:eastAsia="Times New Roman" w:cs="Arial"/>
          <w:b/>
          <w:i/>
          <w:sz w:val="20"/>
          <w:szCs w:val="20"/>
        </w:rPr>
      </w:pPr>
      <w:r>
        <w:rPr>
          <w:rFonts w:eastAsia="Times New Roman" w:cs="Arial"/>
          <w:i/>
          <w:sz w:val="20"/>
          <w:szCs w:val="20"/>
        </w:rPr>
        <w:t xml:space="preserve"> </w:t>
      </w:r>
      <w:r w:rsidR="001E1DFF" w:rsidRPr="00CA7562">
        <w:rPr>
          <w:rFonts w:eastAsia="Times New Roman" w:cs="Arial"/>
          <w:b/>
          <w:i/>
          <w:sz w:val="20"/>
          <w:szCs w:val="20"/>
        </w:rPr>
        <w:t>Reikalavimai pastolių įrengimui</w:t>
      </w:r>
    </w:p>
    <w:p w14:paraId="5853F62D" w14:textId="77777777" w:rsidR="001E1DFF" w:rsidRPr="001E1DFF" w:rsidRDefault="001E1DFF" w:rsidP="001E1DFF">
      <w:pPr>
        <w:ind w:left="720" w:firstLine="0"/>
        <w:jc w:val="both"/>
        <w:rPr>
          <w:rFonts w:eastAsia="Times New Roman" w:cs="Arial"/>
          <w:b/>
          <w:sz w:val="20"/>
          <w:szCs w:val="20"/>
        </w:rPr>
      </w:pPr>
    </w:p>
    <w:p w14:paraId="28180254" w14:textId="446230C4" w:rsidR="001E1DFF" w:rsidRPr="001E1DFF" w:rsidRDefault="0098192F" w:rsidP="001E1DFF">
      <w:pPr>
        <w:ind w:firstLine="0"/>
        <w:jc w:val="both"/>
        <w:rPr>
          <w:rFonts w:eastAsia="Times New Roman" w:cs="Arial"/>
          <w:sz w:val="20"/>
          <w:szCs w:val="20"/>
        </w:rPr>
      </w:pPr>
      <w:r>
        <w:rPr>
          <w:rFonts w:eastAsia="Times New Roman" w:cs="Arial"/>
          <w:sz w:val="20"/>
          <w:szCs w:val="20"/>
        </w:rPr>
        <w:t>5.30.</w:t>
      </w:r>
      <w:r w:rsidR="001E1DFF" w:rsidRPr="001E1DFF">
        <w:rPr>
          <w:rFonts w:eastAsia="Times New Roman" w:cs="Arial"/>
          <w:sz w:val="20"/>
          <w:szCs w:val="20"/>
        </w:rPr>
        <w:t xml:space="preserve"> Visi pastoliai inventorizuoti ir kiti įtaisai darbams aukštyje turi būti statomi pagal tipinius projektus. Neinventorizuoti pastoliai – pagal individualų projektą.</w:t>
      </w:r>
    </w:p>
    <w:p w14:paraId="3C1E0C29" w14:textId="45534F76" w:rsidR="001E1DFF" w:rsidRPr="001E1DFF" w:rsidRDefault="0098192F" w:rsidP="001E1DFF">
      <w:pPr>
        <w:ind w:firstLine="0"/>
        <w:jc w:val="both"/>
        <w:rPr>
          <w:rFonts w:eastAsia="Times New Roman" w:cs="Arial"/>
          <w:sz w:val="20"/>
          <w:szCs w:val="20"/>
        </w:rPr>
      </w:pPr>
      <w:r>
        <w:rPr>
          <w:rFonts w:eastAsia="Times New Roman" w:cs="Arial"/>
          <w:sz w:val="20"/>
          <w:szCs w:val="20"/>
        </w:rPr>
        <w:t>5.31.</w:t>
      </w:r>
      <w:r w:rsidR="001E1DFF" w:rsidRPr="001E1DFF">
        <w:rPr>
          <w:rFonts w:eastAsia="Times New Roman" w:cs="Arial"/>
          <w:sz w:val="20"/>
          <w:szCs w:val="20"/>
        </w:rPr>
        <w:t xml:space="preserve"> Pastolių statymas ar ardymas atliekamas pagal nurodymus.</w:t>
      </w:r>
    </w:p>
    <w:p w14:paraId="67C54AD9" w14:textId="28128F0C" w:rsidR="001E1DFF" w:rsidRPr="001E1DFF" w:rsidRDefault="0098192F" w:rsidP="001E1DFF">
      <w:pPr>
        <w:ind w:firstLine="0"/>
        <w:jc w:val="both"/>
        <w:rPr>
          <w:rFonts w:eastAsia="Times New Roman" w:cs="Arial"/>
          <w:sz w:val="20"/>
          <w:szCs w:val="20"/>
        </w:rPr>
      </w:pPr>
      <w:r>
        <w:rPr>
          <w:rFonts w:eastAsia="Times New Roman" w:cs="Arial"/>
          <w:sz w:val="20"/>
          <w:szCs w:val="20"/>
        </w:rPr>
        <w:t>5.32</w:t>
      </w:r>
      <w:r w:rsidR="001E1DFF" w:rsidRPr="001E1DFF">
        <w:rPr>
          <w:rFonts w:eastAsia="Times New Roman" w:cs="Arial"/>
          <w:sz w:val="20"/>
          <w:szCs w:val="20"/>
        </w:rPr>
        <w:t xml:space="preserve">. Nurodymus pastolių statymui ar ardymui išduoda </w:t>
      </w:r>
      <w:r w:rsidR="005E67B4">
        <w:rPr>
          <w:rFonts w:eastAsia="Times New Roman" w:cs="Arial"/>
          <w:sz w:val="20"/>
          <w:szCs w:val="20"/>
        </w:rPr>
        <w:t>Tiekėj</w:t>
      </w:r>
      <w:r w:rsidR="001E1DFF" w:rsidRPr="001E1DFF">
        <w:rPr>
          <w:rFonts w:eastAsia="Times New Roman" w:cs="Arial"/>
          <w:sz w:val="20"/>
          <w:szCs w:val="20"/>
        </w:rPr>
        <w:t xml:space="preserve">o atsakingi asmenys, kuriems Užsakovo įgaliotas asmuo tvarkomuoju dokumentu suteikė teisę išduoti nurodymus. Darbuotojų sąrašus, turinčius teisę išduoti nurodymus statyti ar ardyti pastolius, </w:t>
      </w:r>
      <w:r w:rsidR="005E67B4">
        <w:rPr>
          <w:rFonts w:eastAsia="Times New Roman" w:cs="Arial"/>
          <w:sz w:val="20"/>
          <w:szCs w:val="20"/>
        </w:rPr>
        <w:t>Tiekėj</w:t>
      </w:r>
      <w:r w:rsidR="001E1DFF" w:rsidRPr="001E1DFF">
        <w:rPr>
          <w:rFonts w:eastAsia="Times New Roman" w:cs="Arial"/>
          <w:sz w:val="20"/>
          <w:szCs w:val="20"/>
        </w:rPr>
        <w:t>as pateikia Užsakovui kartu su kitų atsakingų asmenų (</w:t>
      </w:r>
      <w:r w:rsidR="0027765D">
        <w:rPr>
          <w:rFonts w:eastAsia="Times New Roman" w:cs="Arial"/>
          <w:sz w:val="20"/>
          <w:szCs w:val="20"/>
        </w:rPr>
        <w:t>paslaug</w:t>
      </w:r>
      <w:r w:rsidR="0027765D" w:rsidRPr="001E1DFF">
        <w:rPr>
          <w:rFonts w:eastAsia="Times New Roman" w:cs="Arial"/>
          <w:sz w:val="20"/>
          <w:szCs w:val="20"/>
        </w:rPr>
        <w:t xml:space="preserve">ų </w:t>
      </w:r>
      <w:r w:rsidR="001E1DFF" w:rsidRPr="001E1DFF">
        <w:rPr>
          <w:rFonts w:eastAsia="Times New Roman" w:cs="Arial"/>
          <w:sz w:val="20"/>
          <w:szCs w:val="20"/>
        </w:rPr>
        <w:t xml:space="preserve">vadovų, </w:t>
      </w:r>
      <w:r w:rsidR="0027765D">
        <w:rPr>
          <w:rFonts w:eastAsia="Times New Roman" w:cs="Arial"/>
          <w:sz w:val="20"/>
          <w:szCs w:val="20"/>
        </w:rPr>
        <w:t>paslaug</w:t>
      </w:r>
      <w:r w:rsidR="001E1DFF" w:rsidRPr="001E1DFF">
        <w:rPr>
          <w:rFonts w:eastAsia="Times New Roman" w:cs="Arial"/>
          <w:sz w:val="20"/>
          <w:szCs w:val="20"/>
        </w:rPr>
        <w:t>ų vykdytojų ir kt.) sąrašu.</w:t>
      </w:r>
    </w:p>
    <w:p w14:paraId="16D54B63" w14:textId="7119E6D7" w:rsidR="001E1DFF" w:rsidRPr="001E1DFF" w:rsidRDefault="0098192F" w:rsidP="001E1DFF">
      <w:pPr>
        <w:ind w:firstLine="0"/>
        <w:jc w:val="both"/>
        <w:rPr>
          <w:rFonts w:eastAsia="Times New Roman" w:cs="Arial"/>
          <w:sz w:val="20"/>
          <w:szCs w:val="20"/>
        </w:rPr>
      </w:pPr>
      <w:r>
        <w:rPr>
          <w:rFonts w:eastAsia="Times New Roman" w:cs="Arial"/>
          <w:sz w:val="20"/>
          <w:szCs w:val="20"/>
        </w:rPr>
        <w:t>5.33</w:t>
      </w:r>
      <w:r w:rsidR="001E1DFF" w:rsidRPr="001E1DFF">
        <w:rPr>
          <w:rFonts w:eastAsia="Times New Roman" w:cs="Arial"/>
          <w:sz w:val="20"/>
          <w:szCs w:val="20"/>
        </w:rPr>
        <w:t>. Pastoliai statomi ar ardomi tokia tvarka ir tokiu būdu, kad juos statantis darbuotojas būtų saugus. Reikia naudotis apsaugos priemonėmis, kad nekiltų kritimo pavojus.</w:t>
      </w:r>
    </w:p>
    <w:p w14:paraId="0FB9E5AA" w14:textId="1DC65345" w:rsidR="001E1DFF" w:rsidRPr="001E1DFF" w:rsidRDefault="0098192F" w:rsidP="001E1DFF">
      <w:pPr>
        <w:ind w:firstLine="0"/>
        <w:jc w:val="both"/>
        <w:rPr>
          <w:rFonts w:eastAsia="Times New Roman" w:cs="Arial"/>
          <w:sz w:val="20"/>
          <w:szCs w:val="20"/>
        </w:rPr>
      </w:pPr>
      <w:r>
        <w:rPr>
          <w:rFonts w:eastAsia="Times New Roman" w:cs="Arial"/>
          <w:sz w:val="20"/>
          <w:szCs w:val="20"/>
        </w:rPr>
        <w:t>5.34.</w:t>
      </w:r>
      <w:r w:rsidR="001E1DFF" w:rsidRPr="001E1DFF">
        <w:rPr>
          <w:rFonts w:eastAsia="Times New Roman" w:cs="Arial"/>
          <w:sz w:val="20"/>
          <w:szCs w:val="20"/>
        </w:rPr>
        <w:t xml:space="preserve">  Pastoliai statomi vertikalia ir horizontalia kryptimis ant plokščio, tvirto pagrindo. Aukščio skirtumus galima išlyginti po pastolių kojomis (</w:t>
      </w:r>
      <w:proofErr w:type="spellStart"/>
      <w:r w:rsidR="001E1DFF" w:rsidRPr="001E1DFF">
        <w:rPr>
          <w:rFonts w:eastAsia="Times New Roman" w:cs="Arial"/>
          <w:sz w:val="20"/>
          <w:szCs w:val="20"/>
        </w:rPr>
        <w:t>statramščiu</w:t>
      </w:r>
      <w:proofErr w:type="spellEnd"/>
      <w:r w:rsidR="001E1DFF" w:rsidRPr="001E1DFF">
        <w:rPr>
          <w:rFonts w:eastAsia="Times New Roman" w:cs="Arial"/>
          <w:sz w:val="20"/>
          <w:szCs w:val="20"/>
        </w:rPr>
        <w:t>) pakišus papildomą atraminę plokštę.</w:t>
      </w:r>
    </w:p>
    <w:p w14:paraId="69AC7649" w14:textId="77777777" w:rsidR="001E1DFF" w:rsidRPr="001E1DFF" w:rsidRDefault="001E1DFF" w:rsidP="001E1DFF">
      <w:pPr>
        <w:ind w:firstLine="0"/>
        <w:jc w:val="both"/>
        <w:rPr>
          <w:rFonts w:eastAsia="Times New Roman" w:cs="Arial"/>
          <w:sz w:val="20"/>
          <w:szCs w:val="20"/>
        </w:rPr>
      </w:pPr>
      <w:r w:rsidRPr="001E1DFF">
        <w:rPr>
          <w:rFonts w:eastAsia="Times New Roman" w:cs="Arial"/>
          <w:sz w:val="20"/>
          <w:szCs w:val="20"/>
        </w:rPr>
        <w:t>Jeigu pagrindas nėra pakankamai tvirtas, reikia dėti pagrindo plokštę, pavyzdžiui, storas lentas. Papildoma atraminė plokštė turi tvirtai gulėti ant pagrindo plokštės.</w:t>
      </w:r>
    </w:p>
    <w:p w14:paraId="1842ABF5" w14:textId="04AA3389" w:rsidR="001E1DFF" w:rsidRPr="001E1DFF" w:rsidRDefault="0098192F" w:rsidP="001E1DFF">
      <w:pPr>
        <w:ind w:firstLine="0"/>
        <w:jc w:val="both"/>
        <w:rPr>
          <w:rFonts w:eastAsia="Times New Roman" w:cs="Arial"/>
          <w:sz w:val="20"/>
          <w:szCs w:val="20"/>
        </w:rPr>
      </w:pPr>
      <w:r>
        <w:rPr>
          <w:rFonts w:eastAsia="Times New Roman" w:cs="Arial"/>
          <w:sz w:val="20"/>
          <w:szCs w:val="20"/>
        </w:rPr>
        <w:t>5.35.</w:t>
      </w:r>
      <w:r w:rsidR="001E1DFF" w:rsidRPr="001E1DFF">
        <w:rPr>
          <w:rFonts w:eastAsia="Times New Roman" w:cs="Arial"/>
          <w:sz w:val="20"/>
          <w:szCs w:val="20"/>
        </w:rPr>
        <w:t xml:space="preserve"> Pastoliai turi būti tvirtai pritvirtinti prie pastato sienų ar konstrukcijų. Pastolius tvirtinti prie vamzdynų ir technologinių įrengimų draudžiama.</w:t>
      </w:r>
    </w:p>
    <w:p w14:paraId="50CB9CE3" w14:textId="31F261FC" w:rsidR="001E1DFF" w:rsidRPr="001E1DFF" w:rsidRDefault="0098192F" w:rsidP="001E1DFF">
      <w:pPr>
        <w:ind w:firstLine="0"/>
        <w:jc w:val="both"/>
        <w:rPr>
          <w:rFonts w:eastAsia="Times New Roman" w:cs="Arial"/>
          <w:sz w:val="20"/>
          <w:szCs w:val="20"/>
        </w:rPr>
      </w:pPr>
      <w:r>
        <w:rPr>
          <w:rFonts w:eastAsia="Times New Roman" w:cs="Arial"/>
          <w:sz w:val="20"/>
          <w:szCs w:val="20"/>
        </w:rPr>
        <w:t>5.36.</w:t>
      </w:r>
      <w:r w:rsidR="001E1DFF" w:rsidRPr="001E1DFF">
        <w:rPr>
          <w:rFonts w:eastAsia="Times New Roman" w:cs="Arial"/>
          <w:sz w:val="20"/>
          <w:szCs w:val="20"/>
        </w:rPr>
        <w:t xml:space="preserve"> Pastoliai turi turėti tvirtas kopėčias arba trapus žmonėms laipioti. Viršutinis kopėčių arba trapo galas turi būti pritvirtintas prie pastolių skersinio.</w:t>
      </w:r>
    </w:p>
    <w:p w14:paraId="2E4E83DD" w14:textId="4102BC3C" w:rsidR="001E1DFF" w:rsidRPr="001E1DFF" w:rsidRDefault="0098192F" w:rsidP="001E1DFF">
      <w:pPr>
        <w:ind w:firstLine="0"/>
        <w:jc w:val="both"/>
        <w:rPr>
          <w:rFonts w:eastAsia="Times New Roman" w:cs="Arial"/>
          <w:sz w:val="20"/>
          <w:szCs w:val="20"/>
        </w:rPr>
      </w:pPr>
      <w:r>
        <w:rPr>
          <w:rFonts w:eastAsia="Times New Roman" w:cs="Arial"/>
          <w:sz w:val="20"/>
          <w:szCs w:val="20"/>
        </w:rPr>
        <w:t>5.37.</w:t>
      </w:r>
      <w:r w:rsidR="001E1DFF" w:rsidRPr="001E1DFF">
        <w:rPr>
          <w:rFonts w:eastAsia="Times New Roman" w:cs="Arial"/>
          <w:sz w:val="20"/>
          <w:szCs w:val="20"/>
        </w:rPr>
        <w:t xml:space="preserve"> Angos klojinyje nulipimo kopėčios turi būti aptvertos iš keturių pusių. Kopėčių pasvirimo kampas turi būti ne mažesnis kaip 60º horizontalios plokštumos atžvilgiu.</w:t>
      </w:r>
    </w:p>
    <w:p w14:paraId="15256F22" w14:textId="215463EC" w:rsidR="001E1DFF" w:rsidRPr="001E1DFF" w:rsidRDefault="0098192F" w:rsidP="001E1DFF">
      <w:pPr>
        <w:ind w:firstLine="0"/>
        <w:jc w:val="both"/>
        <w:rPr>
          <w:rFonts w:eastAsia="Times New Roman" w:cs="Arial"/>
          <w:sz w:val="20"/>
          <w:szCs w:val="20"/>
        </w:rPr>
      </w:pPr>
      <w:r>
        <w:rPr>
          <w:rFonts w:eastAsia="Times New Roman" w:cs="Arial"/>
          <w:sz w:val="20"/>
          <w:szCs w:val="20"/>
        </w:rPr>
        <w:t>5.38.</w:t>
      </w:r>
      <w:r w:rsidR="001E1DFF" w:rsidRPr="001E1DFF">
        <w:rPr>
          <w:rFonts w:eastAsia="Times New Roman" w:cs="Arial"/>
          <w:sz w:val="20"/>
          <w:szCs w:val="20"/>
        </w:rPr>
        <w:t xml:space="preserve"> Darbinis pastolių klojinys turi turėti ne siauresnę kaip </w:t>
      </w:r>
      <w:smartTag w:uri="urn:schemas-microsoft-com:office:smarttags" w:element="metricconverter">
        <w:smartTagPr>
          <w:attr w:name="ProductID" w:val="15 cm"/>
        </w:smartTagPr>
        <w:r w:rsidR="001E1DFF" w:rsidRPr="001E1DFF">
          <w:rPr>
            <w:rFonts w:eastAsia="Times New Roman" w:cs="Arial"/>
            <w:sz w:val="20"/>
            <w:szCs w:val="20"/>
          </w:rPr>
          <w:t>15 cm</w:t>
        </w:r>
      </w:smartTag>
      <w:r w:rsidR="001E1DFF" w:rsidRPr="001E1DFF">
        <w:rPr>
          <w:rFonts w:eastAsia="Times New Roman" w:cs="Arial"/>
          <w:sz w:val="20"/>
          <w:szCs w:val="20"/>
        </w:rPr>
        <w:t xml:space="preserve"> papėdės juostą.</w:t>
      </w:r>
    </w:p>
    <w:p w14:paraId="58252785" w14:textId="6EA0E6ED" w:rsidR="001E1DFF" w:rsidRPr="001E1DFF" w:rsidRDefault="0098192F" w:rsidP="001E1DFF">
      <w:pPr>
        <w:ind w:firstLine="0"/>
        <w:jc w:val="both"/>
        <w:rPr>
          <w:rFonts w:eastAsia="Times New Roman" w:cs="Arial"/>
          <w:sz w:val="20"/>
          <w:szCs w:val="20"/>
        </w:rPr>
      </w:pPr>
      <w:r>
        <w:rPr>
          <w:rFonts w:eastAsia="Times New Roman" w:cs="Arial"/>
          <w:sz w:val="20"/>
          <w:szCs w:val="20"/>
        </w:rPr>
        <w:t>5.39.</w:t>
      </w:r>
      <w:r w:rsidR="001E1DFF" w:rsidRPr="001E1DFF">
        <w:rPr>
          <w:rFonts w:eastAsia="Times New Roman" w:cs="Arial"/>
          <w:sz w:val="20"/>
          <w:szCs w:val="20"/>
        </w:rPr>
        <w:t xml:space="preserve"> Sumontavus pastolius, būtina patikrinti: pastolių stabilumą, užtikrinančių atskirų elementų sujungimus ir tvirtinimus, statramsčių vertikalumą, pakloto, kopėčių ir aptvėrimų patikimumą, tvarkingumą, atskirų tvirtinimo elementų stiprumą.</w:t>
      </w:r>
    </w:p>
    <w:p w14:paraId="2469EDB0" w14:textId="757B1EDB" w:rsidR="001E1DFF" w:rsidRPr="001E1DFF" w:rsidRDefault="0098192F" w:rsidP="001E1DFF">
      <w:pPr>
        <w:ind w:firstLine="0"/>
        <w:jc w:val="both"/>
        <w:rPr>
          <w:rFonts w:eastAsia="Times New Roman" w:cs="Arial"/>
          <w:sz w:val="20"/>
          <w:szCs w:val="20"/>
        </w:rPr>
      </w:pPr>
      <w:r>
        <w:rPr>
          <w:rFonts w:eastAsia="Times New Roman" w:cs="Arial"/>
          <w:sz w:val="20"/>
          <w:szCs w:val="20"/>
        </w:rPr>
        <w:t>5.40.</w:t>
      </w:r>
      <w:r w:rsidR="001E1DFF" w:rsidRPr="001E1DFF">
        <w:rPr>
          <w:rFonts w:eastAsia="Times New Roman" w:cs="Arial"/>
          <w:sz w:val="20"/>
          <w:szCs w:val="20"/>
        </w:rPr>
        <w:t xml:space="preserve"> Aukštesnius nei </w:t>
      </w:r>
      <w:smartTag w:uri="urn:schemas-microsoft-com:office:smarttags" w:element="metricconverter">
        <w:smartTagPr>
          <w:attr w:name="ProductID" w:val="4 m"/>
        </w:smartTagPr>
        <w:r w:rsidR="001E1DFF" w:rsidRPr="001E1DFF">
          <w:rPr>
            <w:rFonts w:eastAsia="Times New Roman" w:cs="Arial"/>
            <w:sz w:val="20"/>
            <w:szCs w:val="20"/>
          </w:rPr>
          <w:t>4 m</w:t>
        </w:r>
      </w:smartTag>
      <w:r w:rsidR="001E1DFF" w:rsidRPr="001E1DFF">
        <w:rPr>
          <w:rFonts w:eastAsia="Times New Roman" w:cs="Arial"/>
          <w:sz w:val="20"/>
          <w:szCs w:val="20"/>
        </w:rPr>
        <w:t xml:space="preserve"> pastolius leidžiama eksploatuoti, tik juos priėmus komisijai ir įforminus aktą. Pastolius priima </w:t>
      </w:r>
      <w:r w:rsidR="005E67B4">
        <w:rPr>
          <w:rFonts w:eastAsia="Times New Roman" w:cs="Arial"/>
          <w:sz w:val="20"/>
          <w:szCs w:val="20"/>
        </w:rPr>
        <w:t>Tiekėj</w:t>
      </w:r>
      <w:r w:rsidR="001E1DFF" w:rsidRPr="001E1DFF">
        <w:rPr>
          <w:rFonts w:eastAsia="Times New Roman" w:cs="Arial"/>
          <w:sz w:val="20"/>
          <w:szCs w:val="20"/>
        </w:rPr>
        <w:t xml:space="preserve">o paskirta komisija ir aktą tvirtina </w:t>
      </w:r>
      <w:r w:rsidR="005E67B4">
        <w:rPr>
          <w:rFonts w:eastAsia="Times New Roman" w:cs="Arial"/>
          <w:sz w:val="20"/>
          <w:szCs w:val="20"/>
        </w:rPr>
        <w:t>Tiekėj</w:t>
      </w:r>
      <w:r w:rsidR="001E1DFF" w:rsidRPr="001E1DFF">
        <w:rPr>
          <w:rFonts w:eastAsia="Times New Roman" w:cs="Arial"/>
          <w:sz w:val="20"/>
          <w:szCs w:val="20"/>
        </w:rPr>
        <w:t>o įmonės atsakingas darbuotojas.</w:t>
      </w:r>
    </w:p>
    <w:p w14:paraId="0ED040A6" w14:textId="0F5B9DB0" w:rsidR="001E1DFF" w:rsidRPr="001E1DFF" w:rsidRDefault="0098192F" w:rsidP="001E1DFF">
      <w:pPr>
        <w:ind w:firstLine="0"/>
        <w:jc w:val="both"/>
        <w:rPr>
          <w:rFonts w:eastAsia="Times New Roman" w:cs="Arial"/>
          <w:sz w:val="20"/>
          <w:szCs w:val="20"/>
        </w:rPr>
      </w:pPr>
      <w:r>
        <w:rPr>
          <w:rFonts w:eastAsia="Times New Roman" w:cs="Arial"/>
          <w:sz w:val="20"/>
          <w:szCs w:val="20"/>
        </w:rPr>
        <w:t>5.41.</w:t>
      </w:r>
      <w:r w:rsidR="001E1DFF" w:rsidRPr="001E1DFF">
        <w:rPr>
          <w:rFonts w:eastAsia="Times New Roman" w:cs="Arial"/>
          <w:sz w:val="20"/>
          <w:szCs w:val="20"/>
        </w:rPr>
        <w:t xml:space="preserve"> Iki </w:t>
      </w:r>
      <w:smartTag w:uri="urn:schemas-microsoft-com:office:smarttags" w:element="metricconverter">
        <w:smartTagPr>
          <w:attr w:name="ProductID" w:val="4 m"/>
        </w:smartTagPr>
        <w:r w:rsidR="001E1DFF" w:rsidRPr="001E1DFF">
          <w:rPr>
            <w:rFonts w:eastAsia="Times New Roman" w:cs="Arial"/>
            <w:sz w:val="20"/>
            <w:szCs w:val="20"/>
          </w:rPr>
          <w:t>4 m</w:t>
        </w:r>
      </w:smartTag>
      <w:r w:rsidR="001E1DFF" w:rsidRPr="001E1DFF">
        <w:rPr>
          <w:rFonts w:eastAsia="Times New Roman" w:cs="Arial"/>
          <w:sz w:val="20"/>
          <w:szCs w:val="20"/>
        </w:rPr>
        <w:t xml:space="preserve"> aukščio pastoliai priimami </w:t>
      </w:r>
      <w:r w:rsidR="00286D6D">
        <w:rPr>
          <w:rFonts w:eastAsia="Times New Roman" w:cs="Arial"/>
          <w:sz w:val="20"/>
          <w:szCs w:val="20"/>
        </w:rPr>
        <w:t>paslaug</w:t>
      </w:r>
      <w:r w:rsidR="001E1DFF" w:rsidRPr="001E1DFF">
        <w:rPr>
          <w:rFonts w:eastAsia="Times New Roman" w:cs="Arial"/>
          <w:sz w:val="20"/>
          <w:szCs w:val="20"/>
        </w:rPr>
        <w:t>ų vadovo arba meistro, kurio brigados darbuotojai dirbs ant pastolių įrašant į „Klotinių ir pastolių apžiūros ir priėmimo žurnalą“.</w:t>
      </w:r>
    </w:p>
    <w:p w14:paraId="664CCD42" w14:textId="48BD3298" w:rsidR="001E1DFF" w:rsidRPr="001E1DFF" w:rsidRDefault="0098192F" w:rsidP="001E1DFF">
      <w:pPr>
        <w:ind w:firstLine="0"/>
        <w:jc w:val="both"/>
        <w:rPr>
          <w:rFonts w:eastAsia="Times New Roman" w:cs="Arial"/>
          <w:sz w:val="20"/>
          <w:szCs w:val="20"/>
        </w:rPr>
      </w:pPr>
      <w:r>
        <w:rPr>
          <w:rFonts w:eastAsia="Times New Roman" w:cs="Arial"/>
          <w:sz w:val="20"/>
          <w:szCs w:val="20"/>
        </w:rPr>
        <w:t>5.42.</w:t>
      </w:r>
      <w:r w:rsidR="001E1DFF" w:rsidRPr="001E1DFF">
        <w:rPr>
          <w:rFonts w:eastAsia="Times New Roman" w:cs="Arial"/>
          <w:sz w:val="20"/>
          <w:szCs w:val="20"/>
        </w:rPr>
        <w:t xml:space="preserve"> Ant priimtų naudojimui pastolių </w:t>
      </w:r>
      <w:r w:rsidR="00286D6D">
        <w:rPr>
          <w:rFonts w:eastAsia="Times New Roman" w:cs="Arial"/>
          <w:sz w:val="20"/>
          <w:szCs w:val="20"/>
        </w:rPr>
        <w:t>paslaug</w:t>
      </w:r>
      <w:r w:rsidR="00286D6D" w:rsidRPr="001E1DFF">
        <w:rPr>
          <w:rFonts w:eastAsia="Times New Roman" w:cs="Arial"/>
          <w:sz w:val="20"/>
          <w:szCs w:val="20"/>
        </w:rPr>
        <w:t xml:space="preserve">ų </w:t>
      </w:r>
      <w:r w:rsidR="001E1DFF" w:rsidRPr="001E1DFF">
        <w:rPr>
          <w:rFonts w:eastAsia="Times New Roman" w:cs="Arial"/>
          <w:sz w:val="20"/>
          <w:szCs w:val="20"/>
        </w:rPr>
        <w:t>vadovas arba meistras iškabina lentelę, kur nurodama pastolių priėmimo data ir leistina paklotų apkrova. Ant nepriimtų pastolių dirbti draudžiama.</w:t>
      </w:r>
    </w:p>
    <w:p w14:paraId="70FB61F7" w14:textId="4CBEFDE3" w:rsidR="005F5C9D" w:rsidRDefault="0098192F" w:rsidP="00FB2314">
      <w:pPr>
        <w:ind w:firstLine="0"/>
        <w:jc w:val="both"/>
        <w:rPr>
          <w:rFonts w:eastAsia="Times New Roman" w:cs="Arial"/>
          <w:sz w:val="20"/>
          <w:szCs w:val="20"/>
        </w:rPr>
      </w:pPr>
      <w:r>
        <w:rPr>
          <w:rFonts w:eastAsia="Times New Roman" w:cs="Arial"/>
          <w:sz w:val="20"/>
          <w:szCs w:val="20"/>
        </w:rPr>
        <w:t>5.43.</w:t>
      </w:r>
      <w:r w:rsidR="001E1DFF" w:rsidRPr="001E1DFF">
        <w:rPr>
          <w:rFonts w:eastAsia="Times New Roman" w:cs="Arial"/>
          <w:sz w:val="20"/>
          <w:szCs w:val="20"/>
        </w:rPr>
        <w:t xml:space="preserve"> Jei šalia pastolių yra masinio žmonių judėjimo keliai, jie turi būti apsaugoti stogeliu, kad nekiltų pavojus žmonėms, o pastolių fasadas– uždengtas apsauginiu tinklu. Stogelį ir fasado uždangą įrengia brigada, statanti pastolius.</w:t>
      </w:r>
    </w:p>
    <w:p w14:paraId="561ED816" w14:textId="77777777" w:rsidR="00FB2314" w:rsidRPr="00FB2314" w:rsidRDefault="00FB2314" w:rsidP="00FB2314">
      <w:pPr>
        <w:ind w:firstLine="0"/>
        <w:jc w:val="both"/>
        <w:rPr>
          <w:rFonts w:eastAsia="Times New Roman" w:cs="Arial"/>
          <w:sz w:val="20"/>
          <w:szCs w:val="20"/>
        </w:rPr>
      </w:pPr>
    </w:p>
    <w:p w14:paraId="430A10A0" w14:textId="09D1974D" w:rsidR="00DC3A7A" w:rsidRPr="00A0131C" w:rsidRDefault="0071602C" w:rsidP="00DC3A7A">
      <w:pPr>
        <w:pStyle w:val="Sraopastraipa"/>
        <w:numPr>
          <w:ilvl w:val="0"/>
          <w:numId w:val="30"/>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A0131C">
        <w:rPr>
          <w:rFonts w:cs="Arial"/>
          <w:b/>
          <w:sz w:val="20"/>
          <w:szCs w:val="20"/>
        </w:rPr>
        <w:t>ĮSIPAREIGOJIMŲ VYKDYM</w:t>
      </w:r>
      <w:r w:rsidR="00DF63D1">
        <w:rPr>
          <w:rFonts w:cs="Arial"/>
          <w:b/>
          <w:sz w:val="20"/>
          <w:szCs w:val="20"/>
        </w:rPr>
        <w:t>AS</w:t>
      </w:r>
    </w:p>
    <w:p w14:paraId="1998BA54" w14:textId="5606DED7" w:rsidR="00DF63D1" w:rsidRPr="00A0131C" w:rsidRDefault="00DF63D1" w:rsidP="00DF63D1">
      <w:pPr>
        <w:pStyle w:val="Sraopastraipa"/>
        <w:numPr>
          <w:ilvl w:val="1"/>
          <w:numId w:val="30"/>
        </w:numPr>
        <w:pBdr>
          <w:bottom w:val="single" w:sz="8" w:space="1" w:color="auto"/>
          <w:between w:val="single" w:sz="12" w:space="1" w:color="auto"/>
        </w:pBdr>
        <w:tabs>
          <w:tab w:val="left" w:pos="426"/>
        </w:tabs>
        <w:spacing w:before="60" w:after="60"/>
        <w:ind w:left="0" w:firstLine="0"/>
        <w:contextualSpacing w:val="0"/>
        <w:jc w:val="both"/>
        <w:rPr>
          <w:rFonts w:cs="Arial"/>
          <w:b/>
          <w:sz w:val="20"/>
          <w:szCs w:val="20"/>
        </w:rPr>
      </w:pPr>
      <w:r>
        <w:rPr>
          <w:rFonts w:cs="Arial"/>
          <w:b/>
          <w:sz w:val="20"/>
          <w:szCs w:val="20"/>
        </w:rPr>
        <w:t>Įsipareigojimų vykdymo tvarka</w:t>
      </w:r>
    </w:p>
    <w:p w14:paraId="1FCBE452" w14:textId="33AC55B1" w:rsidR="00374251" w:rsidRPr="00374251" w:rsidRDefault="00374251" w:rsidP="00374251">
      <w:pPr>
        <w:pStyle w:val="Sraopastraipa"/>
        <w:tabs>
          <w:tab w:val="left" w:pos="0"/>
          <w:tab w:val="left" w:pos="709"/>
        </w:tabs>
        <w:suppressAutoHyphens/>
        <w:spacing w:line="100" w:lineRule="atLeast"/>
        <w:ind w:left="0" w:firstLine="0"/>
        <w:jc w:val="both"/>
        <w:rPr>
          <w:rFonts w:cs="Arial"/>
          <w:sz w:val="20"/>
          <w:szCs w:val="20"/>
        </w:rPr>
      </w:pPr>
      <w:r w:rsidRPr="00374251">
        <w:rPr>
          <w:rFonts w:cs="Arial"/>
          <w:sz w:val="20"/>
          <w:szCs w:val="20"/>
        </w:rPr>
        <w:t xml:space="preserve">6.1.1. </w:t>
      </w:r>
      <w:r w:rsidR="005E67B4">
        <w:rPr>
          <w:rFonts w:cs="Arial"/>
          <w:sz w:val="20"/>
          <w:szCs w:val="20"/>
        </w:rPr>
        <w:t>Tiekėj</w:t>
      </w:r>
      <w:r w:rsidRPr="00374251">
        <w:rPr>
          <w:rFonts w:cs="Arial"/>
          <w:sz w:val="20"/>
          <w:szCs w:val="20"/>
        </w:rPr>
        <w:t xml:space="preserve">as, prieš </w:t>
      </w:r>
      <w:r w:rsidR="00B1157F">
        <w:rPr>
          <w:rFonts w:cs="Arial"/>
          <w:sz w:val="20"/>
          <w:szCs w:val="20"/>
        </w:rPr>
        <w:t xml:space="preserve">paslaugų </w:t>
      </w:r>
      <w:r>
        <w:rPr>
          <w:rFonts w:cs="Arial"/>
          <w:sz w:val="20"/>
          <w:szCs w:val="20"/>
        </w:rPr>
        <w:t>pradžią pateikia Užsakovui</w:t>
      </w:r>
      <w:r w:rsidRPr="00374251">
        <w:rPr>
          <w:rFonts w:cs="Arial"/>
          <w:sz w:val="20"/>
          <w:szCs w:val="20"/>
        </w:rPr>
        <w:t xml:space="preserve"> sąrašus, kaip nurodyta p. 5.2.</w:t>
      </w:r>
    </w:p>
    <w:p w14:paraId="167A75CC" w14:textId="1649FCCE" w:rsidR="00374251" w:rsidRPr="00374251" w:rsidRDefault="00374251" w:rsidP="00374251">
      <w:pPr>
        <w:pStyle w:val="Sraopastraipa"/>
        <w:tabs>
          <w:tab w:val="left" w:pos="0"/>
          <w:tab w:val="left" w:pos="709"/>
        </w:tabs>
        <w:suppressAutoHyphens/>
        <w:spacing w:line="100" w:lineRule="atLeast"/>
        <w:ind w:left="0" w:firstLine="0"/>
        <w:jc w:val="both"/>
        <w:rPr>
          <w:rFonts w:cs="Arial"/>
          <w:sz w:val="20"/>
          <w:szCs w:val="20"/>
        </w:rPr>
      </w:pPr>
      <w:r w:rsidRPr="00374251">
        <w:rPr>
          <w:rFonts w:cs="Arial"/>
          <w:sz w:val="20"/>
          <w:szCs w:val="20"/>
        </w:rPr>
        <w:t xml:space="preserve">6.1.2. </w:t>
      </w:r>
      <w:r>
        <w:rPr>
          <w:rFonts w:cs="Arial"/>
          <w:bCs/>
          <w:sz w:val="20"/>
          <w:szCs w:val="20"/>
        </w:rPr>
        <w:t xml:space="preserve">Užsakovas pateikia </w:t>
      </w:r>
      <w:r w:rsidR="00A10B29">
        <w:rPr>
          <w:rFonts w:cs="Arial"/>
          <w:bCs/>
          <w:sz w:val="20"/>
          <w:szCs w:val="20"/>
        </w:rPr>
        <w:t>Paslaug</w:t>
      </w:r>
      <w:r w:rsidR="00A10B29" w:rsidRPr="00374251">
        <w:rPr>
          <w:rFonts w:cs="Arial"/>
          <w:bCs/>
          <w:sz w:val="20"/>
          <w:szCs w:val="20"/>
        </w:rPr>
        <w:t xml:space="preserve">ų </w:t>
      </w:r>
      <w:r w:rsidRPr="00374251">
        <w:rPr>
          <w:rFonts w:cs="Arial"/>
          <w:bCs/>
          <w:sz w:val="20"/>
          <w:szCs w:val="20"/>
        </w:rPr>
        <w:t>užsakymą</w:t>
      </w:r>
      <w:r>
        <w:rPr>
          <w:rFonts w:cs="Arial"/>
          <w:bCs/>
          <w:sz w:val="20"/>
          <w:szCs w:val="20"/>
        </w:rPr>
        <w:t xml:space="preserve"> (DU) </w:t>
      </w:r>
      <w:r w:rsidR="005E67B4">
        <w:rPr>
          <w:rFonts w:cs="Arial"/>
          <w:bCs/>
          <w:sz w:val="20"/>
          <w:szCs w:val="20"/>
        </w:rPr>
        <w:t>Tiekėj</w:t>
      </w:r>
      <w:r w:rsidRPr="00374251">
        <w:rPr>
          <w:rFonts w:cs="Arial"/>
          <w:bCs/>
          <w:sz w:val="20"/>
          <w:szCs w:val="20"/>
        </w:rPr>
        <w:t xml:space="preserve">ui, kuriame nurodo </w:t>
      </w:r>
      <w:r w:rsidR="00D04C82">
        <w:rPr>
          <w:rFonts w:cs="Arial"/>
          <w:sz w:val="20"/>
          <w:szCs w:val="20"/>
        </w:rPr>
        <w:t>paslaug</w:t>
      </w:r>
      <w:r w:rsidR="00D04C82" w:rsidRPr="00374251">
        <w:rPr>
          <w:rFonts w:cs="Arial"/>
          <w:sz w:val="20"/>
          <w:szCs w:val="20"/>
        </w:rPr>
        <w:t xml:space="preserve">ų </w:t>
      </w:r>
      <w:r w:rsidRPr="00374251">
        <w:rPr>
          <w:rFonts w:cs="Arial"/>
          <w:sz w:val="20"/>
          <w:szCs w:val="20"/>
        </w:rPr>
        <w:t xml:space="preserve">apimtis, </w:t>
      </w:r>
      <w:r w:rsidR="00743B5C">
        <w:rPr>
          <w:rFonts w:cs="Arial"/>
          <w:sz w:val="20"/>
          <w:szCs w:val="20"/>
        </w:rPr>
        <w:t>paslaug</w:t>
      </w:r>
      <w:r w:rsidRPr="00374251">
        <w:rPr>
          <w:rFonts w:cs="Arial"/>
          <w:sz w:val="20"/>
          <w:szCs w:val="20"/>
        </w:rPr>
        <w:t xml:space="preserve">ų atlikimo vietą, </w:t>
      </w:r>
      <w:r w:rsidR="00743B5C">
        <w:rPr>
          <w:rFonts w:cs="Arial"/>
          <w:sz w:val="20"/>
          <w:szCs w:val="20"/>
        </w:rPr>
        <w:t>paslaug</w:t>
      </w:r>
      <w:r w:rsidRPr="00374251">
        <w:rPr>
          <w:rFonts w:cs="Arial"/>
          <w:sz w:val="20"/>
          <w:szCs w:val="20"/>
        </w:rPr>
        <w:t xml:space="preserve">ų pavadinimą, </w:t>
      </w:r>
      <w:r w:rsidR="00743B5C">
        <w:rPr>
          <w:rFonts w:cs="Arial"/>
          <w:sz w:val="20"/>
          <w:szCs w:val="20"/>
        </w:rPr>
        <w:t>paslaug</w:t>
      </w:r>
      <w:r w:rsidRPr="00374251">
        <w:rPr>
          <w:rFonts w:cs="Arial"/>
          <w:sz w:val="20"/>
          <w:szCs w:val="20"/>
        </w:rPr>
        <w:t xml:space="preserve">ų vykdymo pradžią ir pabaigą </w:t>
      </w:r>
      <w:r w:rsidRPr="001E78EB">
        <w:rPr>
          <w:rFonts w:cs="Arial"/>
          <w:sz w:val="20"/>
          <w:szCs w:val="20"/>
        </w:rPr>
        <w:t>(4 Priedas ).</w:t>
      </w:r>
    </w:p>
    <w:p w14:paraId="46DB5416" w14:textId="13DE5EB2" w:rsidR="00374251" w:rsidRPr="00374251" w:rsidRDefault="00374251" w:rsidP="00374251">
      <w:pPr>
        <w:pStyle w:val="Sraopastraipa"/>
        <w:tabs>
          <w:tab w:val="left" w:pos="0"/>
          <w:tab w:val="left" w:pos="709"/>
        </w:tabs>
        <w:suppressAutoHyphens/>
        <w:spacing w:line="100" w:lineRule="atLeast"/>
        <w:ind w:left="0" w:firstLine="0"/>
        <w:jc w:val="both"/>
        <w:rPr>
          <w:rFonts w:cs="Arial"/>
          <w:sz w:val="20"/>
          <w:szCs w:val="20"/>
        </w:rPr>
      </w:pPr>
      <w:r w:rsidRPr="00374251">
        <w:rPr>
          <w:rFonts w:cs="Arial"/>
          <w:sz w:val="20"/>
          <w:szCs w:val="20"/>
        </w:rPr>
        <w:t xml:space="preserve">6.1.3. </w:t>
      </w:r>
      <w:r w:rsidR="005E67B4">
        <w:rPr>
          <w:rFonts w:cs="Arial"/>
          <w:sz w:val="20"/>
          <w:szCs w:val="20"/>
        </w:rPr>
        <w:t>Tiekėj</w:t>
      </w:r>
      <w:r w:rsidRPr="00374251">
        <w:rPr>
          <w:rFonts w:cs="Arial"/>
          <w:sz w:val="20"/>
          <w:szCs w:val="20"/>
        </w:rPr>
        <w:t xml:space="preserve">as privalo pateikti Užsakovui </w:t>
      </w:r>
      <w:r w:rsidR="008263A6">
        <w:rPr>
          <w:rFonts w:cs="Arial"/>
          <w:sz w:val="20"/>
          <w:szCs w:val="20"/>
        </w:rPr>
        <w:t>paslaug</w:t>
      </w:r>
      <w:r w:rsidRPr="00374251">
        <w:rPr>
          <w:rFonts w:cs="Arial"/>
          <w:sz w:val="20"/>
          <w:szCs w:val="20"/>
        </w:rPr>
        <w:t>ų sąmatą derinimui.</w:t>
      </w:r>
    </w:p>
    <w:p w14:paraId="76EA2282" w14:textId="781A56E3" w:rsidR="005F5C9D" w:rsidRPr="00374251" w:rsidRDefault="00374251" w:rsidP="00374251">
      <w:pPr>
        <w:pStyle w:val="Sraopastraipa"/>
        <w:tabs>
          <w:tab w:val="left" w:pos="0"/>
          <w:tab w:val="left" w:pos="709"/>
        </w:tabs>
        <w:suppressAutoHyphens/>
        <w:spacing w:line="100" w:lineRule="atLeast"/>
        <w:ind w:left="0" w:firstLine="0"/>
        <w:jc w:val="both"/>
        <w:rPr>
          <w:rStyle w:val="Laukeliai"/>
          <w:rFonts w:cs="Arial"/>
          <w:szCs w:val="20"/>
        </w:rPr>
      </w:pPr>
      <w:r w:rsidRPr="00374251">
        <w:rPr>
          <w:rFonts w:cs="Arial"/>
          <w:sz w:val="20"/>
          <w:szCs w:val="20"/>
        </w:rPr>
        <w:t xml:space="preserve">6.1.4. Užsakovui suderinus ir patvirtinus </w:t>
      </w:r>
      <w:r w:rsidR="002A60B9">
        <w:rPr>
          <w:rFonts w:cs="Arial"/>
          <w:sz w:val="20"/>
          <w:szCs w:val="20"/>
        </w:rPr>
        <w:t>paslaug</w:t>
      </w:r>
      <w:r w:rsidR="002A60B9" w:rsidRPr="00374251">
        <w:rPr>
          <w:rFonts w:cs="Arial"/>
          <w:sz w:val="20"/>
          <w:szCs w:val="20"/>
        </w:rPr>
        <w:t xml:space="preserve">ų </w:t>
      </w:r>
      <w:r w:rsidRPr="00374251">
        <w:rPr>
          <w:rFonts w:cs="Arial"/>
          <w:sz w:val="20"/>
          <w:szCs w:val="20"/>
        </w:rPr>
        <w:t xml:space="preserve">sąmatą, </w:t>
      </w:r>
      <w:r w:rsidR="005E67B4">
        <w:rPr>
          <w:rFonts w:cs="Arial"/>
          <w:sz w:val="20"/>
          <w:szCs w:val="20"/>
        </w:rPr>
        <w:t>Tiekėj</w:t>
      </w:r>
      <w:r w:rsidRPr="00374251">
        <w:rPr>
          <w:rFonts w:cs="Arial"/>
          <w:sz w:val="20"/>
          <w:szCs w:val="20"/>
        </w:rPr>
        <w:t xml:space="preserve">as gali pradėti </w:t>
      </w:r>
      <w:r w:rsidR="008263A6">
        <w:rPr>
          <w:rFonts w:cs="Arial"/>
          <w:sz w:val="20"/>
          <w:szCs w:val="20"/>
        </w:rPr>
        <w:t>teikti</w:t>
      </w:r>
      <w:r w:rsidRPr="00374251">
        <w:rPr>
          <w:rFonts w:cs="Arial"/>
          <w:sz w:val="20"/>
          <w:szCs w:val="20"/>
        </w:rPr>
        <w:t xml:space="preserve"> </w:t>
      </w:r>
      <w:r w:rsidR="008263A6">
        <w:rPr>
          <w:rFonts w:cs="Arial"/>
          <w:sz w:val="20"/>
          <w:szCs w:val="20"/>
        </w:rPr>
        <w:t>paslauga</w:t>
      </w:r>
      <w:r w:rsidRPr="00374251">
        <w:rPr>
          <w:rFonts w:cs="Arial"/>
          <w:sz w:val="20"/>
          <w:szCs w:val="20"/>
        </w:rPr>
        <w:t xml:space="preserve">s, gavęs iš Užsakovo skyriaus  iš raštišką nurodymą (leidimą </w:t>
      </w:r>
      <w:r w:rsidR="0056050E">
        <w:rPr>
          <w:rFonts w:cs="Arial"/>
          <w:sz w:val="20"/>
          <w:szCs w:val="20"/>
        </w:rPr>
        <w:t>teikti</w:t>
      </w:r>
      <w:r w:rsidR="0056050E" w:rsidRPr="00374251">
        <w:rPr>
          <w:rFonts w:cs="Arial"/>
          <w:sz w:val="20"/>
          <w:szCs w:val="20"/>
        </w:rPr>
        <w:t xml:space="preserve"> </w:t>
      </w:r>
      <w:r w:rsidRPr="00374251">
        <w:rPr>
          <w:rFonts w:cs="Arial"/>
          <w:sz w:val="20"/>
          <w:szCs w:val="20"/>
        </w:rPr>
        <w:t xml:space="preserve">ugnies </w:t>
      </w:r>
      <w:r w:rsidR="0056050E">
        <w:rPr>
          <w:rFonts w:cs="Arial"/>
          <w:sz w:val="20"/>
          <w:szCs w:val="20"/>
        </w:rPr>
        <w:t>paslaugas</w:t>
      </w:r>
      <w:r w:rsidRPr="00374251">
        <w:rPr>
          <w:rFonts w:cs="Arial"/>
          <w:sz w:val="20"/>
          <w:szCs w:val="20"/>
        </w:rPr>
        <w:t>).</w:t>
      </w:r>
    </w:p>
    <w:p w14:paraId="75F78733" w14:textId="66B6E3BC" w:rsidR="000D051A" w:rsidRPr="00374251" w:rsidRDefault="00DF63D1" w:rsidP="00DC3A7A">
      <w:pPr>
        <w:pStyle w:val="Sraopastraipa"/>
        <w:numPr>
          <w:ilvl w:val="1"/>
          <w:numId w:val="30"/>
        </w:numPr>
        <w:pBdr>
          <w:bottom w:val="single" w:sz="8" w:space="1" w:color="auto"/>
          <w:between w:val="single" w:sz="12" w:space="1" w:color="auto"/>
        </w:pBdr>
        <w:tabs>
          <w:tab w:val="left" w:pos="426"/>
        </w:tabs>
        <w:spacing w:before="60" w:after="60"/>
        <w:ind w:left="0" w:firstLine="0"/>
        <w:contextualSpacing w:val="0"/>
        <w:jc w:val="both"/>
        <w:rPr>
          <w:rStyle w:val="Laukeliai"/>
          <w:rFonts w:cs="Arial"/>
          <w:b/>
          <w:szCs w:val="20"/>
        </w:rPr>
      </w:pPr>
      <w:r>
        <w:rPr>
          <w:rFonts w:cs="Arial"/>
          <w:b/>
          <w:sz w:val="20"/>
          <w:szCs w:val="20"/>
        </w:rPr>
        <w:t>Įsipareigojimų vykdymo terminai</w:t>
      </w:r>
    </w:p>
    <w:p w14:paraId="67A976EB" w14:textId="77777777" w:rsidR="00374251" w:rsidRPr="00374251" w:rsidRDefault="00374251" w:rsidP="00374251">
      <w:pPr>
        <w:pStyle w:val="Sraopastraipa"/>
        <w:numPr>
          <w:ilvl w:val="2"/>
          <w:numId w:val="47"/>
        </w:numPr>
        <w:suppressAutoHyphens/>
        <w:spacing w:before="60" w:after="60" w:line="100" w:lineRule="atLeast"/>
        <w:ind w:left="567" w:hanging="567"/>
        <w:jc w:val="both"/>
        <w:rPr>
          <w:rFonts w:cs="Arial"/>
          <w:bCs/>
          <w:sz w:val="20"/>
          <w:szCs w:val="20"/>
        </w:rPr>
      </w:pPr>
      <w:r w:rsidRPr="00374251">
        <w:rPr>
          <w:rFonts w:cs="Arial"/>
          <w:sz w:val="20"/>
          <w:szCs w:val="20"/>
        </w:rPr>
        <w:t>Paslaugos turi būti teikiamos pagal poreikį 36 mėn. po sutarties pasirašymo.</w:t>
      </w:r>
    </w:p>
    <w:p w14:paraId="6B4414AC" w14:textId="2584364E" w:rsidR="00374251" w:rsidRPr="00374251" w:rsidRDefault="00374251" w:rsidP="00374251">
      <w:pPr>
        <w:pStyle w:val="Sraopastraipa"/>
        <w:numPr>
          <w:ilvl w:val="2"/>
          <w:numId w:val="47"/>
        </w:numPr>
        <w:suppressAutoHyphens/>
        <w:spacing w:before="60" w:after="60" w:line="100" w:lineRule="atLeast"/>
        <w:ind w:left="567" w:hanging="567"/>
        <w:jc w:val="both"/>
        <w:rPr>
          <w:rFonts w:cs="Arial"/>
          <w:bCs/>
          <w:sz w:val="20"/>
          <w:szCs w:val="20"/>
        </w:rPr>
      </w:pPr>
      <w:r w:rsidRPr="00374251">
        <w:rPr>
          <w:rFonts w:cs="Arial"/>
          <w:sz w:val="20"/>
          <w:szCs w:val="20"/>
        </w:rPr>
        <w:t xml:space="preserve">Terminas per kurį turi būti suteiktos paslaugos pagal atskirus </w:t>
      </w:r>
      <w:r w:rsidR="008263A6">
        <w:rPr>
          <w:rFonts w:cs="Arial"/>
          <w:sz w:val="20"/>
          <w:szCs w:val="20"/>
        </w:rPr>
        <w:t>Paslaug</w:t>
      </w:r>
      <w:r>
        <w:rPr>
          <w:rFonts w:cs="Arial"/>
          <w:sz w:val="20"/>
          <w:szCs w:val="20"/>
        </w:rPr>
        <w:t xml:space="preserve">ų </w:t>
      </w:r>
      <w:r w:rsidRPr="00374251">
        <w:rPr>
          <w:rFonts w:cs="Arial"/>
          <w:sz w:val="20"/>
          <w:szCs w:val="20"/>
        </w:rPr>
        <w:t>užsakymus</w:t>
      </w:r>
      <w:r>
        <w:rPr>
          <w:rFonts w:cs="Arial"/>
          <w:sz w:val="20"/>
          <w:szCs w:val="20"/>
        </w:rPr>
        <w:t xml:space="preserve"> (DU)</w:t>
      </w:r>
      <w:r w:rsidRPr="00374251">
        <w:rPr>
          <w:rFonts w:cs="Arial"/>
          <w:sz w:val="20"/>
          <w:szCs w:val="20"/>
        </w:rPr>
        <w:t xml:space="preserve"> paslaugoms – ne vėliau kaip patvirtintose sąmatose nurodytas terminas;</w:t>
      </w:r>
    </w:p>
    <w:p w14:paraId="2DD9FBA1" w14:textId="5C242148" w:rsidR="00374251" w:rsidRPr="00374251" w:rsidRDefault="00374251" w:rsidP="00374251">
      <w:pPr>
        <w:pStyle w:val="Sraopastraipa"/>
        <w:numPr>
          <w:ilvl w:val="2"/>
          <w:numId w:val="47"/>
        </w:numPr>
        <w:suppressAutoHyphens/>
        <w:spacing w:before="60" w:after="60" w:line="100" w:lineRule="atLeast"/>
        <w:ind w:left="567" w:hanging="567"/>
        <w:jc w:val="both"/>
        <w:rPr>
          <w:rFonts w:cs="Arial"/>
          <w:bCs/>
          <w:sz w:val="20"/>
          <w:szCs w:val="20"/>
        </w:rPr>
      </w:pPr>
      <w:r w:rsidRPr="00374251">
        <w:rPr>
          <w:rFonts w:cs="Arial"/>
          <w:sz w:val="20"/>
          <w:szCs w:val="20"/>
        </w:rPr>
        <w:t xml:space="preserve">Terminas per kurį </w:t>
      </w:r>
      <w:r w:rsidR="005E67B4">
        <w:rPr>
          <w:rFonts w:cs="Arial"/>
          <w:sz w:val="20"/>
          <w:szCs w:val="20"/>
        </w:rPr>
        <w:t>Tiekėj</w:t>
      </w:r>
      <w:r w:rsidRPr="00374251">
        <w:rPr>
          <w:rFonts w:cs="Arial"/>
          <w:sz w:val="20"/>
          <w:szCs w:val="20"/>
        </w:rPr>
        <w:t>as turi pateikti Pirkėjui sąmatą derinimui</w:t>
      </w:r>
      <w:r>
        <w:rPr>
          <w:rFonts w:cs="Arial"/>
          <w:sz w:val="20"/>
          <w:szCs w:val="20"/>
        </w:rPr>
        <w:t xml:space="preserve"> po DU </w:t>
      </w:r>
      <w:r w:rsidRPr="00374251">
        <w:rPr>
          <w:rFonts w:cs="Arial"/>
          <w:sz w:val="20"/>
          <w:szCs w:val="20"/>
        </w:rPr>
        <w:t>gavimo – 3 (trys) darbo dienos.</w:t>
      </w:r>
    </w:p>
    <w:p w14:paraId="1E970DC2" w14:textId="711DA3EA" w:rsidR="00374251" w:rsidRPr="00374251" w:rsidRDefault="00374251" w:rsidP="00374251">
      <w:pPr>
        <w:pStyle w:val="Sraopastraipa"/>
        <w:numPr>
          <w:ilvl w:val="2"/>
          <w:numId w:val="47"/>
        </w:numPr>
        <w:suppressAutoHyphens/>
        <w:spacing w:before="60" w:after="60" w:line="100" w:lineRule="atLeast"/>
        <w:ind w:left="567" w:hanging="567"/>
        <w:jc w:val="both"/>
        <w:rPr>
          <w:rFonts w:cs="Arial"/>
          <w:bCs/>
          <w:sz w:val="20"/>
          <w:szCs w:val="20"/>
        </w:rPr>
      </w:pPr>
      <w:r w:rsidRPr="00374251">
        <w:rPr>
          <w:rFonts w:cs="Arial"/>
          <w:sz w:val="20"/>
          <w:szCs w:val="20"/>
        </w:rPr>
        <w:t xml:space="preserve">Terminas per kurį </w:t>
      </w:r>
      <w:r w:rsidR="005E67B4">
        <w:rPr>
          <w:rFonts w:cs="Arial"/>
          <w:sz w:val="20"/>
          <w:szCs w:val="20"/>
        </w:rPr>
        <w:t>Tiekėj</w:t>
      </w:r>
      <w:r w:rsidRPr="00374251">
        <w:rPr>
          <w:rFonts w:cs="Arial"/>
          <w:sz w:val="20"/>
          <w:szCs w:val="20"/>
        </w:rPr>
        <w:t>as turi pateikti Pirkėjui patikslintą sąmatą derinimui po pirmos sąmatos gavimo – 2 (dvi) darbo dienos.</w:t>
      </w:r>
    </w:p>
    <w:p w14:paraId="23F77CC8" w14:textId="19264344" w:rsidR="00374251" w:rsidRPr="00374251" w:rsidRDefault="00374251" w:rsidP="00374251">
      <w:pPr>
        <w:pStyle w:val="Sraopastraipa"/>
        <w:numPr>
          <w:ilvl w:val="2"/>
          <w:numId w:val="47"/>
        </w:numPr>
        <w:suppressAutoHyphens/>
        <w:spacing w:before="60" w:after="60" w:line="100" w:lineRule="atLeast"/>
        <w:ind w:left="567" w:hanging="567"/>
        <w:jc w:val="both"/>
        <w:rPr>
          <w:rFonts w:cs="Arial"/>
          <w:bCs/>
          <w:sz w:val="20"/>
          <w:szCs w:val="20"/>
        </w:rPr>
      </w:pPr>
      <w:r w:rsidRPr="00374251">
        <w:rPr>
          <w:rFonts w:cs="Arial"/>
          <w:sz w:val="20"/>
          <w:szCs w:val="20"/>
        </w:rPr>
        <w:t xml:space="preserve">Terminas per kurį </w:t>
      </w:r>
      <w:r w:rsidR="005E67B4">
        <w:rPr>
          <w:rFonts w:cs="Arial"/>
          <w:sz w:val="20"/>
          <w:szCs w:val="20"/>
        </w:rPr>
        <w:t>Tiekėj</w:t>
      </w:r>
      <w:r w:rsidRPr="00374251">
        <w:rPr>
          <w:rFonts w:cs="Arial"/>
          <w:sz w:val="20"/>
          <w:szCs w:val="20"/>
        </w:rPr>
        <w:t>as turi pateikti dokumentaciją atlikus darbus  – 5 (penkios) darbo dienos.</w:t>
      </w:r>
    </w:p>
    <w:p w14:paraId="687ACC10" w14:textId="0F37C6A3" w:rsidR="00374251" w:rsidRPr="00374251" w:rsidRDefault="00374251" w:rsidP="00374251">
      <w:pPr>
        <w:pStyle w:val="Sraopastraipa"/>
        <w:numPr>
          <w:ilvl w:val="2"/>
          <w:numId w:val="47"/>
        </w:numPr>
        <w:suppressAutoHyphens/>
        <w:spacing w:before="60" w:after="60" w:line="100" w:lineRule="atLeast"/>
        <w:ind w:left="567" w:hanging="567"/>
        <w:jc w:val="both"/>
        <w:rPr>
          <w:rFonts w:cs="Arial"/>
          <w:bCs/>
          <w:sz w:val="20"/>
          <w:szCs w:val="20"/>
        </w:rPr>
      </w:pPr>
      <w:r w:rsidRPr="00374251">
        <w:rPr>
          <w:rFonts w:cs="Arial"/>
          <w:sz w:val="20"/>
          <w:szCs w:val="20"/>
        </w:rPr>
        <w:t xml:space="preserve">Terminas per kurį Užsakovas </w:t>
      </w:r>
      <w:r w:rsidRPr="00374251">
        <w:rPr>
          <w:rStyle w:val="Laukeliai"/>
          <w:rFonts w:cs="Arial"/>
          <w:szCs w:val="20"/>
        </w:rPr>
        <w:t xml:space="preserve">turi priimti </w:t>
      </w:r>
      <w:r w:rsidR="00630F1E">
        <w:rPr>
          <w:rFonts w:cs="Arial"/>
          <w:sz w:val="20"/>
          <w:szCs w:val="20"/>
        </w:rPr>
        <w:t>suteiktas paslaugas</w:t>
      </w:r>
      <w:r w:rsidRPr="00374251">
        <w:rPr>
          <w:rFonts w:cs="Arial"/>
          <w:sz w:val="20"/>
          <w:szCs w:val="20"/>
        </w:rPr>
        <w:t xml:space="preserve"> </w:t>
      </w:r>
      <w:r w:rsidRPr="00374251">
        <w:rPr>
          <w:rStyle w:val="Laukeliai"/>
          <w:rFonts w:cs="Arial"/>
          <w:szCs w:val="20"/>
        </w:rPr>
        <w:t xml:space="preserve">arba raštu informuoti </w:t>
      </w:r>
      <w:r w:rsidR="005E67B4">
        <w:rPr>
          <w:rStyle w:val="Laukeliai"/>
          <w:rFonts w:cs="Arial"/>
          <w:szCs w:val="20"/>
        </w:rPr>
        <w:t>Tiekėj</w:t>
      </w:r>
      <w:r w:rsidRPr="00374251">
        <w:rPr>
          <w:rStyle w:val="Laukeliai"/>
          <w:rFonts w:cs="Arial"/>
          <w:szCs w:val="20"/>
        </w:rPr>
        <w:t>ą apie trūkumus</w:t>
      </w:r>
      <w:r w:rsidRPr="00374251">
        <w:rPr>
          <w:rFonts w:cs="Arial"/>
          <w:sz w:val="20"/>
          <w:szCs w:val="20"/>
        </w:rPr>
        <w:t xml:space="preserve"> po Dokumentacijos gavimo – 7 (septynios) darbo dienos.</w:t>
      </w:r>
    </w:p>
    <w:p w14:paraId="49F35F9F" w14:textId="69CC0E8A" w:rsidR="00374251" w:rsidRPr="00374251" w:rsidRDefault="00374251" w:rsidP="00374251">
      <w:pPr>
        <w:pStyle w:val="Sraopastraipa"/>
        <w:numPr>
          <w:ilvl w:val="2"/>
          <w:numId w:val="47"/>
        </w:numPr>
        <w:suppressAutoHyphens/>
        <w:spacing w:before="60" w:after="60" w:line="100" w:lineRule="atLeast"/>
        <w:ind w:left="567" w:hanging="567"/>
        <w:jc w:val="both"/>
        <w:rPr>
          <w:rFonts w:cs="Arial"/>
          <w:bCs/>
          <w:sz w:val="20"/>
          <w:szCs w:val="20"/>
        </w:rPr>
      </w:pPr>
      <w:r w:rsidRPr="00374251">
        <w:rPr>
          <w:rFonts w:cs="Arial"/>
          <w:sz w:val="20"/>
          <w:szCs w:val="20"/>
        </w:rPr>
        <w:t xml:space="preserve">Terminas per kurį </w:t>
      </w:r>
      <w:r w:rsidR="005E67B4">
        <w:rPr>
          <w:rFonts w:cs="Arial"/>
          <w:sz w:val="20"/>
          <w:szCs w:val="20"/>
        </w:rPr>
        <w:t>Tiekėj</w:t>
      </w:r>
      <w:r w:rsidRPr="00374251">
        <w:rPr>
          <w:rFonts w:cs="Arial"/>
          <w:sz w:val="20"/>
          <w:szCs w:val="20"/>
        </w:rPr>
        <w:t xml:space="preserve">as turi ištaisyti Paslaugų priėmimo metu nustatytus trūkumus – 7 (septynios)  darbo dienos.  </w:t>
      </w:r>
    </w:p>
    <w:p w14:paraId="5D7B390C" w14:textId="77777777" w:rsidR="003B1097" w:rsidRPr="00374251" w:rsidRDefault="003B1097" w:rsidP="00DC3A7A">
      <w:pPr>
        <w:pStyle w:val="Sraopastraipa"/>
        <w:tabs>
          <w:tab w:val="left" w:pos="600"/>
        </w:tabs>
        <w:spacing w:before="60" w:after="60"/>
        <w:ind w:left="0" w:firstLine="0"/>
        <w:contextualSpacing w:val="0"/>
        <w:jc w:val="both"/>
        <w:rPr>
          <w:rStyle w:val="Laukeliai"/>
          <w:rFonts w:cs="Arial"/>
          <w:szCs w:val="20"/>
          <w:u w:val="single"/>
          <w:shd w:val="clear" w:color="auto" w:fill="D9D9D9" w:themeFill="background1" w:themeFillShade="D9"/>
        </w:rPr>
      </w:pPr>
    </w:p>
    <w:p w14:paraId="6BBE134E" w14:textId="48A6111B" w:rsidR="000D051A" w:rsidRPr="00A0131C" w:rsidRDefault="00D37EAC" w:rsidP="000D051A">
      <w:pPr>
        <w:pStyle w:val="Sraopastraipa"/>
        <w:numPr>
          <w:ilvl w:val="1"/>
          <w:numId w:val="30"/>
        </w:numPr>
        <w:pBdr>
          <w:bottom w:val="single" w:sz="8" w:space="1" w:color="auto"/>
          <w:between w:val="single" w:sz="12" w:space="1" w:color="auto"/>
        </w:pBdr>
        <w:tabs>
          <w:tab w:val="left" w:pos="426"/>
        </w:tabs>
        <w:spacing w:before="60" w:after="60"/>
        <w:ind w:left="0" w:firstLine="0"/>
        <w:contextualSpacing w:val="0"/>
        <w:jc w:val="both"/>
        <w:rPr>
          <w:rFonts w:cs="Arial"/>
          <w:b/>
          <w:sz w:val="20"/>
          <w:szCs w:val="20"/>
        </w:rPr>
      </w:pPr>
      <w:r w:rsidRPr="00A0131C">
        <w:rPr>
          <w:rFonts w:cs="Arial"/>
          <w:b/>
          <w:sz w:val="20"/>
          <w:szCs w:val="20"/>
        </w:rPr>
        <w:t>Pirkimo objekto</w:t>
      </w:r>
      <w:r>
        <w:rPr>
          <w:rFonts w:cs="Arial"/>
          <w:b/>
          <w:sz w:val="20"/>
          <w:szCs w:val="20"/>
        </w:rPr>
        <w:t xml:space="preserve"> p</w:t>
      </w:r>
      <w:r w:rsidR="000D051A">
        <w:rPr>
          <w:rFonts w:cs="Arial"/>
          <w:b/>
          <w:sz w:val="20"/>
          <w:szCs w:val="20"/>
        </w:rPr>
        <w:t>erdavimo-priėmimo tvarka</w:t>
      </w:r>
    </w:p>
    <w:p w14:paraId="1A7153F8" w14:textId="4861BBA5" w:rsidR="00BB3E2A" w:rsidRPr="00FC4310" w:rsidRDefault="00A8458F" w:rsidP="00BB3E2A">
      <w:pPr>
        <w:tabs>
          <w:tab w:val="left" w:pos="567"/>
          <w:tab w:val="left" w:pos="1134"/>
        </w:tabs>
        <w:jc w:val="both"/>
        <w:rPr>
          <w:rFonts w:cs="Arial"/>
          <w:b/>
          <w:color w:val="FF0000"/>
          <w:sz w:val="20"/>
        </w:rPr>
      </w:pPr>
      <w:r>
        <w:rPr>
          <w:rFonts w:cs="Arial"/>
          <w:sz w:val="20"/>
        </w:rPr>
        <w:t>6.3.1</w:t>
      </w:r>
      <w:r w:rsidR="00BB3E2A" w:rsidRPr="00FC4310">
        <w:rPr>
          <w:rFonts w:cs="Arial"/>
          <w:sz w:val="20"/>
        </w:rPr>
        <w:t xml:space="preserve"> Remontuotų įrenginių galutinis priėmimas bus vykdomas, pateikus ataskaitinę remonto dokumentaciją.</w:t>
      </w:r>
    </w:p>
    <w:p w14:paraId="08AF1A74" w14:textId="1C66EF11" w:rsidR="00BB3E2A" w:rsidRPr="00FC4310" w:rsidRDefault="00A8458F" w:rsidP="00BB3E2A">
      <w:pPr>
        <w:jc w:val="both"/>
        <w:rPr>
          <w:rFonts w:cs="Arial"/>
          <w:sz w:val="20"/>
        </w:rPr>
      </w:pPr>
      <w:r>
        <w:rPr>
          <w:rFonts w:cs="Arial"/>
          <w:sz w:val="20"/>
        </w:rPr>
        <w:lastRenderedPageBreak/>
        <w:t>6.3</w:t>
      </w:r>
      <w:r w:rsidR="00BB3E2A" w:rsidRPr="00FC4310">
        <w:rPr>
          <w:rFonts w:cs="Arial"/>
          <w:sz w:val="20"/>
        </w:rPr>
        <w:t>.</w:t>
      </w:r>
      <w:r>
        <w:rPr>
          <w:rFonts w:cs="Arial"/>
          <w:sz w:val="20"/>
        </w:rPr>
        <w:t>2</w:t>
      </w:r>
      <w:r w:rsidR="00BB3E2A" w:rsidRPr="00FC4310">
        <w:rPr>
          <w:rFonts w:cs="Arial"/>
          <w:sz w:val="20"/>
        </w:rPr>
        <w:t xml:space="preserve"> Galutinį susitarime numatytų </w:t>
      </w:r>
      <w:r w:rsidR="008263A6">
        <w:rPr>
          <w:rFonts w:cs="Arial"/>
          <w:sz w:val="20"/>
          <w:szCs w:val="20"/>
        </w:rPr>
        <w:t>paslaug</w:t>
      </w:r>
      <w:r w:rsidR="00BB3E2A" w:rsidRPr="00FC4310">
        <w:rPr>
          <w:rFonts w:cs="Arial"/>
          <w:sz w:val="20"/>
        </w:rPr>
        <w:t xml:space="preserve">ų priėmimą atlieka Užsakovo sudaryta komisija arba įgaliotas asmuo, dalyvaujant </w:t>
      </w:r>
      <w:r w:rsidR="005E67B4">
        <w:rPr>
          <w:rFonts w:cs="Arial"/>
          <w:sz w:val="20"/>
        </w:rPr>
        <w:t>Tiekėj</w:t>
      </w:r>
      <w:r w:rsidR="00BB3E2A" w:rsidRPr="00FC4310">
        <w:rPr>
          <w:rFonts w:cs="Arial"/>
          <w:sz w:val="20"/>
        </w:rPr>
        <w:t>o atsakingam asmeniui.</w:t>
      </w:r>
    </w:p>
    <w:p w14:paraId="409680F3" w14:textId="33EE2CA7" w:rsidR="00BB3E2A" w:rsidRPr="00FC4310" w:rsidRDefault="00A8458F" w:rsidP="00BB3E2A">
      <w:pPr>
        <w:jc w:val="both"/>
        <w:rPr>
          <w:rFonts w:cs="Arial"/>
          <w:sz w:val="20"/>
        </w:rPr>
      </w:pPr>
      <w:r>
        <w:rPr>
          <w:rFonts w:cs="Arial"/>
          <w:sz w:val="20"/>
        </w:rPr>
        <w:t>6.3.3</w:t>
      </w:r>
      <w:r w:rsidR="00BB3E2A" w:rsidRPr="00FC4310">
        <w:rPr>
          <w:rFonts w:cs="Arial"/>
          <w:sz w:val="20"/>
        </w:rPr>
        <w:t xml:space="preserve"> Priėmimas apiforminamas pasirašant </w:t>
      </w:r>
      <w:r w:rsidR="008D1008">
        <w:rPr>
          <w:rFonts w:cs="Arial"/>
          <w:sz w:val="20"/>
        </w:rPr>
        <w:t>„</w:t>
      </w:r>
      <w:r w:rsidR="00BB3E2A" w:rsidRPr="00FC4310">
        <w:rPr>
          <w:rFonts w:cs="Arial"/>
          <w:sz w:val="20"/>
        </w:rPr>
        <w:t xml:space="preserve">Atliktų </w:t>
      </w:r>
      <w:r w:rsidR="008263A6">
        <w:rPr>
          <w:rFonts w:cs="Arial"/>
          <w:sz w:val="20"/>
          <w:szCs w:val="20"/>
        </w:rPr>
        <w:t>paslaug</w:t>
      </w:r>
      <w:r w:rsidR="00BB3E2A" w:rsidRPr="00FC4310">
        <w:rPr>
          <w:rFonts w:cs="Arial"/>
          <w:sz w:val="20"/>
        </w:rPr>
        <w:t>ų priėmimo – perdavimo  aktą”, kuris pasirašomas dviejuose egzemplioriuose, po vieną abiem šalims.</w:t>
      </w:r>
    </w:p>
    <w:p w14:paraId="68DDB594" w14:textId="3BBF1B77" w:rsidR="00BB3E2A" w:rsidRPr="00FC4310" w:rsidRDefault="00A8458F" w:rsidP="00BB3E2A">
      <w:pPr>
        <w:jc w:val="both"/>
        <w:rPr>
          <w:rFonts w:cs="Arial"/>
          <w:sz w:val="20"/>
        </w:rPr>
      </w:pPr>
      <w:r>
        <w:rPr>
          <w:rFonts w:cs="Arial"/>
          <w:sz w:val="20"/>
        </w:rPr>
        <w:t>6.3.4</w:t>
      </w:r>
      <w:r w:rsidR="00BB3E2A" w:rsidRPr="00FC4310">
        <w:rPr>
          <w:rFonts w:cs="Arial"/>
          <w:sz w:val="20"/>
        </w:rPr>
        <w:t xml:space="preserve"> </w:t>
      </w:r>
      <w:r w:rsidR="008263A6">
        <w:rPr>
          <w:rFonts w:cs="Arial"/>
          <w:sz w:val="20"/>
        </w:rPr>
        <w:t>Paslaugos</w:t>
      </w:r>
      <w:r w:rsidR="008263A6" w:rsidRPr="00FC4310">
        <w:rPr>
          <w:rFonts w:cs="Arial"/>
          <w:sz w:val="20"/>
        </w:rPr>
        <w:t xml:space="preserve"> </w:t>
      </w:r>
      <w:r w:rsidR="00BB3E2A" w:rsidRPr="00FC4310">
        <w:rPr>
          <w:rFonts w:cs="Arial"/>
          <w:sz w:val="20"/>
        </w:rPr>
        <w:t>laikom</w:t>
      </w:r>
      <w:r w:rsidR="008263A6">
        <w:rPr>
          <w:rFonts w:cs="Arial"/>
          <w:sz w:val="20"/>
        </w:rPr>
        <w:t>os</w:t>
      </w:r>
      <w:r w:rsidR="00BB3E2A" w:rsidRPr="00FC4310">
        <w:rPr>
          <w:rFonts w:cs="Arial"/>
          <w:sz w:val="20"/>
        </w:rPr>
        <w:t xml:space="preserve"> priimt</w:t>
      </w:r>
      <w:r w:rsidR="008263A6">
        <w:rPr>
          <w:rFonts w:cs="Arial"/>
          <w:sz w:val="20"/>
        </w:rPr>
        <w:t>os</w:t>
      </w:r>
      <w:r w:rsidR="00BB3E2A" w:rsidRPr="00FC4310">
        <w:rPr>
          <w:rFonts w:cs="Arial"/>
          <w:sz w:val="20"/>
        </w:rPr>
        <w:t>, jeigu j</w:t>
      </w:r>
      <w:r w:rsidR="008263A6">
        <w:rPr>
          <w:rFonts w:cs="Arial"/>
          <w:sz w:val="20"/>
        </w:rPr>
        <w:t>os</w:t>
      </w:r>
      <w:r w:rsidR="00BB3E2A" w:rsidRPr="00FC4310">
        <w:rPr>
          <w:rFonts w:cs="Arial"/>
          <w:sz w:val="20"/>
        </w:rPr>
        <w:t xml:space="preserve"> užbaigi</w:t>
      </w:r>
      <w:r w:rsidR="008263A6">
        <w:rPr>
          <w:rFonts w:cs="Arial"/>
          <w:sz w:val="20"/>
        </w:rPr>
        <w:t>amos</w:t>
      </w:r>
      <w:r w:rsidR="00BB3E2A" w:rsidRPr="00FC4310">
        <w:rPr>
          <w:rFonts w:cs="Arial"/>
          <w:sz w:val="20"/>
        </w:rPr>
        <w:t xml:space="preserve"> ir nepastebėta defektų, trukdančių eksploatuoti įrengimą bei priduota Užsakovui remontinė dokumentacija. Jeigu </w:t>
      </w:r>
      <w:r w:rsidR="008263A6">
        <w:rPr>
          <w:rFonts w:cs="Arial"/>
          <w:sz w:val="20"/>
          <w:szCs w:val="20"/>
        </w:rPr>
        <w:t>paslaugos</w:t>
      </w:r>
      <w:r w:rsidR="00BB3E2A" w:rsidRPr="00FC4310">
        <w:rPr>
          <w:rFonts w:cs="Arial"/>
          <w:sz w:val="20"/>
        </w:rPr>
        <w:t xml:space="preserve"> nebuvo priimt</w:t>
      </w:r>
      <w:r w:rsidR="008263A6">
        <w:rPr>
          <w:rFonts w:cs="Arial"/>
          <w:sz w:val="20"/>
        </w:rPr>
        <w:t>os</w:t>
      </w:r>
      <w:r w:rsidR="00BB3E2A" w:rsidRPr="00FC4310">
        <w:rPr>
          <w:rFonts w:cs="Arial"/>
          <w:sz w:val="20"/>
        </w:rPr>
        <w:t xml:space="preserve"> dėl </w:t>
      </w:r>
      <w:r w:rsidR="005E67B4">
        <w:rPr>
          <w:rFonts w:cs="Arial"/>
          <w:sz w:val="20"/>
        </w:rPr>
        <w:t>Tiekėj</w:t>
      </w:r>
      <w:r w:rsidR="00BB3E2A" w:rsidRPr="00FC4310">
        <w:rPr>
          <w:rFonts w:cs="Arial"/>
          <w:sz w:val="20"/>
        </w:rPr>
        <w:t xml:space="preserve">o kaltės, paskiriama nauja priėmimo data. </w:t>
      </w:r>
      <w:r w:rsidR="005E67B4">
        <w:rPr>
          <w:rFonts w:cs="Arial"/>
          <w:sz w:val="20"/>
        </w:rPr>
        <w:t>Tiekėj</w:t>
      </w:r>
      <w:r w:rsidR="00BB3E2A" w:rsidRPr="00FC4310">
        <w:rPr>
          <w:rFonts w:cs="Arial"/>
          <w:sz w:val="20"/>
        </w:rPr>
        <w:t>as defektus, atsiradusius dėl jo kaltės, pašalina savo sąskaita.</w:t>
      </w:r>
    </w:p>
    <w:p w14:paraId="3D7B2126" w14:textId="77777777" w:rsidR="000D051A" w:rsidRDefault="000D051A" w:rsidP="00DC3A7A">
      <w:pPr>
        <w:pStyle w:val="Sraopastraipa"/>
        <w:tabs>
          <w:tab w:val="left" w:pos="600"/>
        </w:tabs>
        <w:spacing w:before="60" w:after="60"/>
        <w:ind w:left="0" w:firstLine="0"/>
        <w:contextualSpacing w:val="0"/>
        <w:jc w:val="both"/>
        <w:rPr>
          <w:rStyle w:val="Hipersaitas"/>
          <w:rFonts w:cs="Arial"/>
          <w:sz w:val="20"/>
          <w:szCs w:val="20"/>
          <w:u w:val="single"/>
          <w:shd w:val="clear" w:color="auto" w:fill="D9D9D9" w:themeFill="background1" w:themeFillShade="D9"/>
        </w:rPr>
      </w:pPr>
    </w:p>
    <w:p w14:paraId="5380C5BB" w14:textId="74C82688" w:rsidR="000D051A" w:rsidRPr="00A0131C" w:rsidRDefault="000D051A" w:rsidP="000D051A">
      <w:pPr>
        <w:pStyle w:val="Sraopastraipa"/>
        <w:numPr>
          <w:ilvl w:val="1"/>
          <w:numId w:val="30"/>
        </w:numPr>
        <w:pBdr>
          <w:bottom w:val="single" w:sz="8" w:space="1" w:color="auto"/>
          <w:between w:val="single" w:sz="12" w:space="1" w:color="auto"/>
        </w:pBdr>
        <w:tabs>
          <w:tab w:val="left" w:pos="426"/>
        </w:tabs>
        <w:spacing w:before="60" w:after="60"/>
        <w:ind w:left="0" w:firstLine="0"/>
        <w:contextualSpacing w:val="0"/>
        <w:jc w:val="both"/>
        <w:rPr>
          <w:rFonts w:cs="Arial"/>
          <w:b/>
          <w:sz w:val="20"/>
          <w:szCs w:val="20"/>
        </w:rPr>
      </w:pPr>
      <w:r>
        <w:rPr>
          <w:rFonts w:cs="Arial"/>
          <w:b/>
          <w:sz w:val="20"/>
          <w:szCs w:val="20"/>
        </w:rPr>
        <w:t>Garantijos</w:t>
      </w:r>
    </w:p>
    <w:p w14:paraId="4772A8B7" w14:textId="2AEBEA51" w:rsidR="00BB3E2A" w:rsidRPr="00FC4310" w:rsidRDefault="00BB3E2A" w:rsidP="00BB3E2A">
      <w:pPr>
        <w:tabs>
          <w:tab w:val="left" w:pos="567"/>
          <w:tab w:val="left" w:pos="1134"/>
        </w:tabs>
        <w:jc w:val="both"/>
        <w:rPr>
          <w:rFonts w:cs="Arial"/>
          <w:sz w:val="20"/>
        </w:rPr>
      </w:pPr>
      <w:r w:rsidRPr="00FC4310">
        <w:rPr>
          <w:rFonts w:cs="Arial"/>
          <w:sz w:val="20"/>
        </w:rPr>
        <w:t>6.</w:t>
      </w:r>
      <w:r w:rsidR="00A8458F">
        <w:rPr>
          <w:rFonts w:cs="Arial"/>
          <w:sz w:val="20"/>
        </w:rPr>
        <w:t>4.1</w:t>
      </w:r>
      <w:r w:rsidRPr="00FC4310">
        <w:rPr>
          <w:rFonts w:cs="Arial"/>
          <w:sz w:val="20"/>
        </w:rPr>
        <w:t xml:space="preserve"> Garantinis laikas </w:t>
      </w:r>
      <w:r w:rsidR="00EF64D4">
        <w:rPr>
          <w:rFonts w:cs="Arial"/>
          <w:sz w:val="20"/>
        </w:rPr>
        <w:t>suteikto</w:t>
      </w:r>
      <w:r w:rsidR="00EF64D4" w:rsidRPr="00FC4310">
        <w:rPr>
          <w:rFonts w:cs="Arial"/>
          <w:sz w:val="20"/>
        </w:rPr>
        <w:t xml:space="preserve">ms </w:t>
      </w:r>
      <w:r w:rsidRPr="00FC4310">
        <w:rPr>
          <w:rFonts w:cs="Arial"/>
          <w:sz w:val="20"/>
        </w:rPr>
        <w:t xml:space="preserve">remonto </w:t>
      </w:r>
      <w:r w:rsidR="00EF64D4">
        <w:rPr>
          <w:rFonts w:cs="Arial"/>
          <w:sz w:val="20"/>
        </w:rPr>
        <w:t>paslaugo</w:t>
      </w:r>
      <w:r w:rsidR="00EF64D4" w:rsidRPr="00FC4310">
        <w:rPr>
          <w:rFonts w:cs="Arial"/>
          <w:sz w:val="20"/>
        </w:rPr>
        <w:t xml:space="preserve">ms </w:t>
      </w:r>
      <w:r w:rsidRPr="00FC4310">
        <w:rPr>
          <w:rFonts w:cs="Arial"/>
          <w:sz w:val="20"/>
        </w:rPr>
        <w:t xml:space="preserve">12 mėnesių skaičiuojant nuo priėmimo akto pasirašymo. </w:t>
      </w:r>
      <w:r w:rsidR="005E67B4">
        <w:rPr>
          <w:rFonts w:cs="Arial"/>
          <w:sz w:val="20"/>
        </w:rPr>
        <w:t>Tiekėj</w:t>
      </w:r>
      <w:r w:rsidRPr="00FC4310">
        <w:rPr>
          <w:rFonts w:cs="Arial"/>
          <w:sz w:val="20"/>
        </w:rPr>
        <w:t>as atsakingas už visus gaminių, defektus viso garantinio laikotarpio metu. Jei atsiradę defektai nebus pašalinti garantinio laikotarpio metu, garantinis laikotarpis bus pratęstas tiek, kiek reikės laiko tiems defektams pašalinti.</w:t>
      </w:r>
    </w:p>
    <w:p w14:paraId="14BF4CC0" w14:textId="3788E591" w:rsidR="00BB3E2A" w:rsidRPr="00FC4310" w:rsidRDefault="00A8458F" w:rsidP="008D1008">
      <w:pPr>
        <w:pStyle w:val="Pagrindinistekstas2"/>
        <w:tabs>
          <w:tab w:val="left" w:pos="567"/>
        </w:tabs>
        <w:spacing w:line="240" w:lineRule="auto"/>
        <w:jc w:val="both"/>
        <w:rPr>
          <w:rFonts w:cs="Arial"/>
          <w:sz w:val="20"/>
        </w:rPr>
      </w:pPr>
      <w:r>
        <w:rPr>
          <w:rFonts w:cs="Arial"/>
          <w:sz w:val="20"/>
        </w:rPr>
        <w:t>6.4</w:t>
      </w:r>
      <w:r w:rsidR="00BB3E2A" w:rsidRPr="00FC4310">
        <w:rPr>
          <w:rFonts w:cs="Arial"/>
          <w:sz w:val="20"/>
        </w:rPr>
        <w:t>.</w:t>
      </w:r>
      <w:r>
        <w:rPr>
          <w:rFonts w:cs="Arial"/>
          <w:sz w:val="20"/>
        </w:rPr>
        <w:t xml:space="preserve">2 </w:t>
      </w:r>
      <w:r w:rsidR="005E67B4">
        <w:rPr>
          <w:rFonts w:cs="Arial"/>
          <w:sz w:val="20"/>
        </w:rPr>
        <w:t>Tiekėj</w:t>
      </w:r>
      <w:r w:rsidR="00BB3E2A" w:rsidRPr="00FC4310">
        <w:rPr>
          <w:rFonts w:cs="Arial"/>
          <w:sz w:val="20"/>
        </w:rPr>
        <w:t xml:space="preserve">as privalės organizuoti garantinį defekto šalinimą nedelsiant, suderintu su Užsakovo atsakingu asmeniu laiku, gavus Užsakovo asmens pranešimą apie defekto atsiradimą (telefonu, faksu, elektroniniu paštu). </w:t>
      </w:r>
    </w:p>
    <w:p w14:paraId="5D0BA762" w14:textId="77777777" w:rsidR="000D051A" w:rsidRDefault="000D051A" w:rsidP="00DC3A7A">
      <w:pPr>
        <w:pStyle w:val="Sraopastraipa"/>
        <w:tabs>
          <w:tab w:val="left" w:pos="600"/>
        </w:tabs>
        <w:spacing w:before="60" w:after="60"/>
        <w:ind w:left="0" w:firstLine="0"/>
        <w:contextualSpacing w:val="0"/>
        <w:jc w:val="both"/>
        <w:rPr>
          <w:rStyle w:val="Hipersaitas"/>
          <w:rFonts w:cs="Arial"/>
          <w:sz w:val="20"/>
          <w:szCs w:val="20"/>
          <w:u w:val="single"/>
          <w:shd w:val="clear" w:color="auto" w:fill="D9D9D9" w:themeFill="background1" w:themeFillShade="D9"/>
        </w:rPr>
      </w:pPr>
    </w:p>
    <w:p w14:paraId="406AD21E" w14:textId="77777777" w:rsidR="000D051A" w:rsidRPr="00A0131C" w:rsidRDefault="000D051A" w:rsidP="000D051A">
      <w:pPr>
        <w:pStyle w:val="Sraopastraipa"/>
        <w:numPr>
          <w:ilvl w:val="1"/>
          <w:numId w:val="30"/>
        </w:numPr>
        <w:pBdr>
          <w:bottom w:val="single" w:sz="8" w:space="1" w:color="auto"/>
          <w:between w:val="single" w:sz="12" w:space="1" w:color="auto"/>
        </w:pBdr>
        <w:tabs>
          <w:tab w:val="left" w:pos="426"/>
        </w:tabs>
        <w:spacing w:before="60" w:after="60"/>
        <w:ind w:left="0" w:firstLine="0"/>
        <w:contextualSpacing w:val="0"/>
        <w:jc w:val="both"/>
        <w:rPr>
          <w:rFonts w:cs="Arial"/>
          <w:b/>
          <w:sz w:val="20"/>
          <w:szCs w:val="20"/>
        </w:rPr>
      </w:pPr>
      <w:r w:rsidRPr="00A0131C">
        <w:rPr>
          <w:rFonts w:cs="Arial"/>
          <w:b/>
          <w:sz w:val="20"/>
          <w:szCs w:val="20"/>
        </w:rPr>
        <w:t>Sutarties vykdymo metu pateikiama dokumentacija</w:t>
      </w:r>
    </w:p>
    <w:p w14:paraId="04038061" w14:textId="19DBB1BD" w:rsidR="000D051A" w:rsidRPr="00EA138A" w:rsidRDefault="00426BCB" w:rsidP="00EA138A">
      <w:pPr>
        <w:pStyle w:val="Sraopastraipa"/>
        <w:numPr>
          <w:ilvl w:val="0"/>
          <w:numId w:val="42"/>
        </w:numPr>
        <w:rPr>
          <w:rStyle w:val="Emfaz"/>
          <w:i w:val="0"/>
          <w:sz w:val="20"/>
          <w:szCs w:val="20"/>
        </w:rPr>
      </w:pPr>
      <w:r>
        <w:rPr>
          <w:rStyle w:val="Emfaz"/>
          <w:i w:val="0"/>
          <w:sz w:val="20"/>
          <w:szCs w:val="20"/>
        </w:rPr>
        <w:t xml:space="preserve">Suteiktų </w:t>
      </w:r>
      <w:r>
        <w:rPr>
          <w:rFonts w:cs="Arial"/>
          <w:sz w:val="20"/>
          <w:szCs w:val="20"/>
        </w:rPr>
        <w:t>paslaugų</w:t>
      </w:r>
      <w:r w:rsidR="00F14601" w:rsidRPr="00EA138A">
        <w:rPr>
          <w:rStyle w:val="Emfaz"/>
          <w:i w:val="0"/>
          <w:sz w:val="20"/>
          <w:szCs w:val="20"/>
        </w:rPr>
        <w:t xml:space="preserve"> priėmimo-perdavimo aktas;</w:t>
      </w:r>
    </w:p>
    <w:p w14:paraId="40A9A5E0" w14:textId="1C3E4CC5" w:rsidR="00F14601" w:rsidRPr="00EA138A" w:rsidRDefault="00426BCB" w:rsidP="00EA138A">
      <w:pPr>
        <w:pStyle w:val="Sraopastraipa"/>
        <w:numPr>
          <w:ilvl w:val="0"/>
          <w:numId w:val="42"/>
        </w:numPr>
        <w:rPr>
          <w:rStyle w:val="Emfaz"/>
          <w:i w:val="0"/>
          <w:sz w:val="20"/>
          <w:szCs w:val="20"/>
        </w:rPr>
      </w:pPr>
      <w:r>
        <w:rPr>
          <w:rStyle w:val="Emfaz"/>
          <w:i w:val="0"/>
          <w:sz w:val="20"/>
          <w:szCs w:val="20"/>
        </w:rPr>
        <w:t xml:space="preserve">Suteiktų </w:t>
      </w:r>
      <w:r>
        <w:rPr>
          <w:rFonts w:cs="Arial"/>
          <w:sz w:val="20"/>
          <w:szCs w:val="20"/>
        </w:rPr>
        <w:t>paslaugų</w:t>
      </w:r>
      <w:r w:rsidR="00036022" w:rsidRPr="00EA138A">
        <w:rPr>
          <w:rStyle w:val="Emfaz"/>
          <w:i w:val="0"/>
          <w:sz w:val="20"/>
          <w:szCs w:val="20"/>
        </w:rPr>
        <w:t xml:space="preserve"> apimtys;</w:t>
      </w:r>
    </w:p>
    <w:p w14:paraId="31107236" w14:textId="1D13E262" w:rsidR="00036022" w:rsidRPr="00EA138A" w:rsidRDefault="00036022" w:rsidP="00EA138A">
      <w:pPr>
        <w:pStyle w:val="Sraopastraipa"/>
        <w:numPr>
          <w:ilvl w:val="0"/>
          <w:numId w:val="42"/>
        </w:numPr>
        <w:rPr>
          <w:rStyle w:val="Emfaz"/>
          <w:i w:val="0"/>
          <w:sz w:val="20"/>
          <w:szCs w:val="20"/>
        </w:rPr>
      </w:pPr>
      <w:r w:rsidRPr="00EA138A">
        <w:rPr>
          <w:rStyle w:val="Emfaz"/>
          <w:i w:val="0"/>
          <w:sz w:val="20"/>
          <w:szCs w:val="20"/>
        </w:rPr>
        <w:t xml:space="preserve">Suvirinimo </w:t>
      </w:r>
      <w:r w:rsidR="00DD7FF9">
        <w:rPr>
          <w:rFonts w:cs="Arial"/>
          <w:sz w:val="20"/>
          <w:szCs w:val="20"/>
        </w:rPr>
        <w:t>paslaug</w:t>
      </w:r>
      <w:r w:rsidRPr="00EA138A">
        <w:rPr>
          <w:rStyle w:val="Emfaz"/>
          <w:i w:val="0"/>
          <w:sz w:val="20"/>
          <w:szCs w:val="20"/>
        </w:rPr>
        <w:t>ų dokumentaciją;</w:t>
      </w:r>
    </w:p>
    <w:p w14:paraId="4A84C4E2" w14:textId="09769374" w:rsidR="00036022" w:rsidRPr="00EA138A" w:rsidRDefault="00036022" w:rsidP="00EA138A">
      <w:pPr>
        <w:pStyle w:val="Sraopastraipa"/>
        <w:numPr>
          <w:ilvl w:val="0"/>
          <w:numId w:val="42"/>
        </w:numPr>
        <w:rPr>
          <w:rStyle w:val="Emfaz"/>
          <w:i w:val="0"/>
          <w:sz w:val="20"/>
          <w:szCs w:val="20"/>
        </w:rPr>
      </w:pPr>
      <w:r w:rsidRPr="00EA138A">
        <w:rPr>
          <w:rStyle w:val="Emfaz"/>
          <w:i w:val="0"/>
          <w:sz w:val="20"/>
          <w:szCs w:val="20"/>
        </w:rPr>
        <w:t>Bandymų ir matavimų aktai, protokolai, formuliarai;</w:t>
      </w:r>
    </w:p>
    <w:p w14:paraId="1DEF8964" w14:textId="7FBE9A00" w:rsidR="00036022" w:rsidRPr="00EA138A" w:rsidRDefault="00036022" w:rsidP="00EA138A">
      <w:pPr>
        <w:pStyle w:val="Sraopastraipa"/>
        <w:numPr>
          <w:ilvl w:val="0"/>
          <w:numId w:val="42"/>
        </w:numPr>
        <w:rPr>
          <w:rStyle w:val="Emfaz"/>
          <w:i w:val="0"/>
          <w:sz w:val="20"/>
          <w:szCs w:val="20"/>
        </w:rPr>
      </w:pPr>
      <w:r w:rsidRPr="00EA138A">
        <w:rPr>
          <w:rStyle w:val="Emfaz"/>
          <w:i w:val="0"/>
          <w:sz w:val="20"/>
          <w:szCs w:val="20"/>
        </w:rPr>
        <w:t>Naudotų medžiagų atitikties sertifikatai, kokybės pažymėjimai;</w:t>
      </w:r>
    </w:p>
    <w:p w14:paraId="5278CF89" w14:textId="24F626CD" w:rsidR="00036022" w:rsidRPr="00EA138A" w:rsidRDefault="00036022" w:rsidP="00EA138A">
      <w:pPr>
        <w:pStyle w:val="Sraopastraipa"/>
        <w:numPr>
          <w:ilvl w:val="0"/>
          <w:numId w:val="42"/>
        </w:numPr>
        <w:rPr>
          <w:rStyle w:val="Emfaz"/>
          <w:i w:val="0"/>
          <w:sz w:val="20"/>
          <w:szCs w:val="20"/>
        </w:rPr>
      </w:pPr>
      <w:r w:rsidRPr="00EA138A">
        <w:rPr>
          <w:rStyle w:val="Emfaz"/>
          <w:i w:val="0"/>
          <w:sz w:val="20"/>
          <w:szCs w:val="20"/>
        </w:rPr>
        <w:t>Dokumentacija turi būti pateikta</w:t>
      </w:r>
      <w:r w:rsidR="0050354A" w:rsidRPr="00EA138A">
        <w:rPr>
          <w:rStyle w:val="Emfaz"/>
          <w:i w:val="0"/>
          <w:sz w:val="20"/>
          <w:szCs w:val="20"/>
        </w:rPr>
        <w:t xml:space="preserve"> lietuvių kalba.</w:t>
      </w:r>
    </w:p>
    <w:p w14:paraId="7C070533" w14:textId="161F41BA" w:rsidR="000D051A" w:rsidRPr="00EA138A" w:rsidRDefault="000D051A" w:rsidP="008D1008">
      <w:pPr>
        <w:ind w:firstLine="0"/>
        <w:rPr>
          <w:rStyle w:val="Hipersaitas"/>
          <w:rFonts w:cs="Arial"/>
          <w:sz w:val="20"/>
          <w:szCs w:val="20"/>
          <w:u w:val="single"/>
          <w:shd w:val="clear" w:color="auto" w:fill="D9D9D9" w:themeFill="background1" w:themeFillShade="D9"/>
        </w:rPr>
      </w:pPr>
    </w:p>
    <w:p w14:paraId="3A367F54" w14:textId="77777777" w:rsidR="00A74050" w:rsidRPr="00A0131C" w:rsidRDefault="00A74050" w:rsidP="00DB223B">
      <w:pPr>
        <w:pStyle w:val="Sraopastraipa"/>
        <w:numPr>
          <w:ilvl w:val="0"/>
          <w:numId w:val="30"/>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A0131C">
        <w:rPr>
          <w:rFonts w:cs="Arial"/>
          <w:b/>
          <w:sz w:val="20"/>
          <w:szCs w:val="20"/>
        </w:rPr>
        <w:t>PRIEDAI</w:t>
      </w:r>
    </w:p>
    <w:p w14:paraId="5B95D8ED" w14:textId="32CC6146" w:rsidR="00BB3E2A" w:rsidRPr="00FC4310" w:rsidRDefault="00BB3E2A" w:rsidP="00BB3E2A">
      <w:pPr>
        <w:widowControl w:val="0"/>
        <w:spacing w:line="240" w:lineRule="atLeast"/>
        <w:jc w:val="both"/>
        <w:rPr>
          <w:rFonts w:cs="Arial"/>
          <w:snapToGrid w:val="0"/>
          <w:sz w:val="20"/>
        </w:rPr>
      </w:pPr>
      <w:r>
        <w:rPr>
          <w:rFonts w:cs="Arial"/>
          <w:snapToGrid w:val="0"/>
          <w:sz w:val="20"/>
        </w:rPr>
        <w:t>7</w:t>
      </w:r>
      <w:r w:rsidRPr="00FC4310">
        <w:rPr>
          <w:rFonts w:cs="Arial"/>
          <w:snapToGrid w:val="0"/>
          <w:sz w:val="20"/>
        </w:rPr>
        <w:t xml:space="preserve">.1. </w:t>
      </w:r>
      <w:r w:rsidRPr="00FC4310">
        <w:rPr>
          <w:rFonts w:cs="Arial"/>
          <w:sz w:val="20"/>
        </w:rPr>
        <w:t>1 priedas</w:t>
      </w:r>
      <w:r w:rsidRPr="00FC4310">
        <w:rPr>
          <w:rFonts w:cs="Arial"/>
          <w:snapToGrid w:val="0"/>
          <w:sz w:val="20"/>
        </w:rPr>
        <w:t>. Garo turbinų įrenginių remonto</w:t>
      </w:r>
      <w:r w:rsidR="00C36D62">
        <w:rPr>
          <w:rFonts w:cs="Arial"/>
          <w:snapToGrid w:val="0"/>
          <w:sz w:val="20"/>
        </w:rPr>
        <w:t xml:space="preserve"> kainininkas</w:t>
      </w:r>
      <w:r w:rsidRPr="00FC4310">
        <w:rPr>
          <w:rFonts w:cs="Arial"/>
          <w:snapToGrid w:val="0"/>
          <w:sz w:val="20"/>
        </w:rPr>
        <w:t>.</w:t>
      </w:r>
    </w:p>
    <w:p w14:paraId="1EAFF137" w14:textId="78798FB2" w:rsidR="00BB3E2A" w:rsidRPr="00FC4310" w:rsidRDefault="00BB3E2A" w:rsidP="00BB3E2A">
      <w:pPr>
        <w:widowControl w:val="0"/>
        <w:spacing w:line="240" w:lineRule="atLeast"/>
        <w:jc w:val="both"/>
        <w:rPr>
          <w:rFonts w:cs="Arial"/>
          <w:sz w:val="20"/>
        </w:rPr>
      </w:pPr>
      <w:r>
        <w:rPr>
          <w:rFonts w:cs="Arial"/>
          <w:snapToGrid w:val="0"/>
          <w:sz w:val="20"/>
        </w:rPr>
        <w:t>7</w:t>
      </w:r>
      <w:r w:rsidRPr="00FC4310">
        <w:rPr>
          <w:rFonts w:cs="Arial"/>
          <w:snapToGrid w:val="0"/>
          <w:sz w:val="20"/>
        </w:rPr>
        <w:t>.2. 2</w:t>
      </w:r>
      <w:r w:rsidR="00C36D62">
        <w:rPr>
          <w:rFonts w:cs="Arial"/>
          <w:sz w:val="20"/>
        </w:rPr>
        <w:t xml:space="preserve"> priedas. Sandarinimo medžiagų kainininkas</w:t>
      </w:r>
      <w:r w:rsidRPr="00FC4310">
        <w:rPr>
          <w:rFonts w:cs="Arial"/>
          <w:sz w:val="20"/>
        </w:rPr>
        <w:t>.</w:t>
      </w:r>
    </w:p>
    <w:p w14:paraId="5EC57AC8" w14:textId="5B66592D" w:rsidR="00BB3E2A" w:rsidRPr="00FC4310" w:rsidRDefault="00BB3E2A" w:rsidP="00BB3E2A">
      <w:pPr>
        <w:widowControl w:val="0"/>
        <w:spacing w:line="240" w:lineRule="atLeast"/>
        <w:jc w:val="both"/>
        <w:rPr>
          <w:rFonts w:cs="Arial"/>
          <w:sz w:val="20"/>
        </w:rPr>
      </w:pPr>
      <w:r>
        <w:rPr>
          <w:rFonts w:cs="Arial"/>
          <w:sz w:val="20"/>
        </w:rPr>
        <w:t>7</w:t>
      </w:r>
      <w:r w:rsidRPr="00FC4310">
        <w:rPr>
          <w:rFonts w:cs="Arial"/>
          <w:sz w:val="20"/>
        </w:rPr>
        <w:t>.3. 3 priedas.</w:t>
      </w:r>
      <w:r w:rsidR="00C36D62">
        <w:rPr>
          <w:rFonts w:cs="Arial"/>
          <w:sz w:val="20"/>
        </w:rPr>
        <w:t xml:space="preserve"> MARC 4-CO1 turbinos atsarginių dalių sąrašas</w:t>
      </w:r>
      <w:r w:rsidRPr="00FC4310">
        <w:rPr>
          <w:rFonts w:cs="Arial"/>
          <w:sz w:val="20"/>
        </w:rPr>
        <w:t>.</w:t>
      </w:r>
    </w:p>
    <w:p w14:paraId="16154FEF" w14:textId="1EE081A6" w:rsidR="00150E27" w:rsidRPr="00150E27" w:rsidRDefault="00150E27" w:rsidP="00150E27">
      <w:pPr>
        <w:spacing w:line="480" w:lineRule="auto"/>
        <w:jc w:val="both"/>
        <w:rPr>
          <w:rFonts w:cs="Arial"/>
          <w:color w:val="000000"/>
          <w:sz w:val="20"/>
          <w:szCs w:val="20"/>
        </w:rPr>
      </w:pPr>
      <w:r w:rsidRPr="00150E27">
        <w:rPr>
          <w:rFonts w:cs="Arial"/>
          <w:kern w:val="2"/>
          <w:sz w:val="20"/>
          <w:szCs w:val="20"/>
          <w:lang w:eastAsia="ar-SA"/>
        </w:rPr>
        <w:t>7.</w:t>
      </w:r>
      <w:r w:rsidRPr="00150E27">
        <w:rPr>
          <w:rFonts w:cs="Arial"/>
          <w:sz w:val="20"/>
          <w:szCs w:val="20"/>
        </w:rPr>
        <w:t xml:space="preserve">4. 4 priedas. </w:t>
      </w:r>
      <w:r w:rsidR="00DD7FF9">
        <w:rPr>
          <w:rFonts w:cs="Arial"/>
          <w:sz w:val="20"/>
          <w:szCs w:val="20"/>
        </w:rPr>
        <w:t>Paslaug</w:t>
      </w:r>
      <w:r w:rsidRPr="00150E27">
        <w:rPr>
          <w:rFonts w:cs="Arial"/>
          <w:color w:val="000000"/>
          <w:sz w:val="20"/>
          <w:szCs w:val="20"/>
        </w:rPr>
        <w:t>ų užsakymo forma.</w:t>
      </w:r>
    </w:p>
    <w:p w14:paraId="6CC6CD3E" w14:textId="6D9BC51B" w:rsidR="00D65EB3" w:rsidRDefault="00D65EB3" w:rsidP="0071602C">
      <w:pPr>
        <w:pStyle w:val="Sraopastraipa"/>
        <w:tabs>
          <w:tab w:val="left" w:pos="567"/>
        </w:tabs>
        <w:spacing w:before="60" w:after="60"/>
        <w:ind w:left="0" w:firstLine="0"/>
        <w:contextualSpacing w:val="0"/>
        <w:jc w:val="both"/>
        <w:rPr>
          <w:rFonts w:eastAsia="Times New Roman" w:cs="Arial"/>
          <w:sz w:val="20"/>
          <w:szCs w:val="20"/>
        </w:rPr>
      </w:pPr>
    </w:p>
    <w:p w14:paraId="2F312CA9"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0C8B0B1E"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4D362875"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31BAF0F0"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6BB9F842"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5875EA58"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3EAC213D"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6C83F0E2"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1CBCF222"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17A1C8B6"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349DB719"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218610C7"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2F3E5BD7"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06560DC4"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2E5AD6B2"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6DEB30DF"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72BEBC6A"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1A4F33CF"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6B834511"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25FD9836"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0CC50CFD"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7E8FF051" w14:textId="77777777" w:rsidR="00374251" w:rsidRDefault="00374251" w:rsidP="0071602C">
      <w:pPr>
        <w:pStyle w:val="Sraopastraipa"/>
        <w:tabs>
          <w:tab w:val="left" w:pos="567"/>
        </w:tabs>
        <w:spacing w:before="60" w:after="60"/>
        <w:ind w:left="0" w:firstLine="0"/>
        <w:contextualSpacing w:val="0"/>
        <w:jc w:val="both"/>
        <w:rPr>
          <w:rFonts w:eastAsia="Times New Roman" w:cs="Arial"/>
          <w:sz w:val="20"/>
          <w:szCs w:val="20"/>
        </w:rPr>
      </w:pPr>
    </w:p>
    <w:p w14:paraId="6B5C69F1" w14:textId="77777777" w:rsidR="00374251" w:rsidRDefault="00374251" w:rsidP="00374251">
      <w:pPr>
        <w:rPr>
          <w:rFonts w:cs="Arial"/>
          <w:lang w:val="en-US"/>
        </w:rPr>
      </w:pPr>
    </w:p>
    <w:p w14:paraId="53593BA2" w14:textId="49C9403D" w:rsidR="00374251" w:rsidRDefault="00374251" w:rsidP="00374251">
      <w:pPr>
        <w:jc w:val="right"/>
        <w:rPr>
          <w:rFonts w:cs="Arial"/>
          <w:lang w:val="en-US"/>
        </w:rPr>
      </w:pPr>
      <w:r>
        <w:rPr>
          <w:rFonts w:cs="Arial"/>
          <w:lang w:val="en-US"/>
        </w:rPr>
        <w:t xml:space="preserve">4 </w:t>
      </w:r>
      <w:proofErr w:type="spellStart"/>
      <w:r>
        <w:rPr>
          <w:rFonts w:cs="Arial"/>
          <w:lang w:val="en-US"/>
        </w:rPr>
        <w:t>priedas</w:t>
      </w:r>
      <w:proofErr w:type="spellEnd"/>
    </w:p>
    <w:p w14:paraId="2151A413" w14:textId="77777777" w:rsidR="00374251" w:rsidRPr="009725FE" w:rsidRDefault="00374251" w:rsidP="00374251">
      <w:pPr>
        <w:jc w:val="center"/>
        <w:rPr>
          <w:rFonts w:cs="Arial"/>
          <w:lang w:val="en-US"/>
        </w:rPr>
      </w:pPr>
      <w:r>
        <w:rPr>
          <w:rFonts w:cs="Arial"/>
          <w:lang w:val="en-US"/>
        </w:rPr>
        <w:t xml:space="preserve">                                            </w:t>
      </w:r>
      <w:r w:rsidRPr="009725FE">
        <w:rPr>
          <w:rFonts w:cs="Arial"/>
          <w:lang w:val="en-US"/>
        </w:rPr>
        <w:t>TVIRTINU:</w:t>
      </w:r>
    </w:p>
    <w:p w14:paraId="541027CC" w14:textId="77777777" w:rsidR="00374251" w:rsidRPr="009725FE" w:rsidRDefault="00374251" w:rsidP="00374251">
      <w:pPr>
        <w:jc w:val="center"/>
        <w:rPr>
          <w:rFonts w:cs="Arial"/>
          <w:lang w:val="en-US"/>
        </w:rPr>
      </w:pPr>
      <w:r w:rsidRPr="009725FE">
        <w:rPr>
          <w:rFonts w:cs="Arial"/>
          <w:lang w:val="en-US"/>
        </w:rPr>
        <w:t xml:space="preserve">                                                                  </w:t>
      </w:r>
      <w:proofErr w:type="spellStart"/>
      <w:r w:rsidRPr="009725FE">
        <w:rPr>
          <w:rFonts w:cs="Arial"/>
          <w:lang w:val="en-US"/>
        </w:rPr>
        <w:t>Departamento</w:t>
      </w:r>
      <w:proofErr w:type="spellEnd"/>
      <w:r w:rsidRPr="009725FE">
        <w:rPr>
          <w:rFonts w:cs="Arial"/>
          <w:lang w:val="en-US"/>
        </w:rPr>
        <w:t xml:space="preserve"> </w:t>
      </w:r>
      <w:proofErr w:type="spellStart"/>
      <w:r w:rsidRPr="009725FE">
        <w:rPr>
          <w:rFonts w:cs="Arial"/>
          <w:lang w:val="en-US"/>
        </w:rPr>
        <w:t>direktorius</w:t>
      </w:r>
      <w:proofErr w:type="spellEnd"/>
    </w:p>
    <w:p w14:paraId="0AD38E1C" w14:textId="77777777" w:rsidR="00374251" w:rsidRPr="009725FE" w:rsidRDefault="00374251" w:rsidP="00374251">
      <w:pPr>
        <w:rPr>
          <w:rFonts w:cs="Arial"/>
          <w:lang w:val="en-US"/>
        </w:rPr>
      </w:pPr>
    </w:p>
    <w:p w14:paraId="70FF8935" w14:textId="77777777" w:rsidR="00374251" w:rsidRPr="009725FE" w:rsidRDefault="00374251" w:rsidP="00374251">
      <w:pPr>
        <w:jc w:val="center"/>
        <w:rPr>
          <w:rFonts w:cs="Arial"/>
          <w:lang w:val="en-US"/>
        </w:rPr>
      </w:pPr>
      <w:r w:rsidRPr="009725FE">
        <w:rPr>
          <w:rFonts w:cs="Arial"/>
          <w:lang w:val="en-US"/>
        </w:rPr>
        <w:t xml:space="preserve">                                                                                           20___m. _______________men. ____d.</w:t>
      </w:r>
    </w:p>
    <w:p w14:paraId="163FA992" w14:textId="77777777" w:rsidR="00374251" w:rsidRPr="009725FE" w:rsidRDefault="00374251" w:rsidP="00374251">
      <w:pPr>
        <w:rPr>
          <w:rFonts w:cs="Arial"/>
          <w:lang w:val="en-US"/>
        </w:rPr>
      </w:pPr>
    </w:p>
    <w:p w14:paraId="23590E7F" w14:textId="77777777" w:rsidR="00374251" w:rsidRPr="009725FE" w:rsidRDefault="00374251" w:rsidP="00374251">
      <w:pPr>
        <w:jc w:val="center"/>
        <w:rPr>
          <w:rFonts w:cs="Arial"/>
          <w:b/>
          <w:bCs/>
          <w:lang w:val="en-US"/>
        </w:rPr>
      </w:pPr>
      <w:r w:rsidRPr="009725FE">
        <w:rPr>
          <w:rFonts w:cs="Arial"/>
          <w:b/>
          <w:bCs/>
          <w:lang w:val="en-US"/>
        </w:rPr>
        <w:t>AB VILNIAUS ŠILUMOS TINKLAI</w:t>
      </w:r>
    </w:p>
    <w:p w14:paraId="2A8DEA6A" w14:textId="25DA920D" w:rsidR="00374251" w:rsidRPr="009725FE" w:rsidRDefault="009507E6" w:rsidP="00374251">
      <w:pPr>
        <w:jc w:val="center"/>
        <w:rPr>
          <w:rFonts w:cs="Arial"/>
          <w:b/>
          <w:bCs/>
          <w:lang w:val="en-US"/>
        </w:rPr>
      </w:pPr>
      <w:r w:rsidRPr="009507E6">
        <w:rPr>
          <w:rFonts w:cs="Arial"/>
          <w:b/>
          <w:bCs/>
        </w:rPr>
        <w:t>PASLAUG</w:t>
      </w:r>
      <w:r w:rsidR="00374251" w:rsidRPr="009725FE">
        <w:rPr>
          <w:rFonts w:cs="Arial"/>
          <w:b/>
          <w:bCs/>
          <w:lang w:val="en-US"/>
        </w:rPr>
        <w:t xml:space="preserve">Ų UŽSAKYMAS </w:t>
      </w:r>
      <w:proofErr w:type="spellStart"/>
      <w:r w:rsidR="00374251" w:rsidRPr="009725FE">
        <w:rPr>
          <w:rFonts w:cs="Arial"/>
          <w:b/>
          <w:bCs/>
          <w:lang w:val="en-US"/>
        </w:rPr>
        <w:t>Nr</w:t>
      </w:r>
      <w:proofErr w:type="spellEnd"/>
      <w:r w:rsidR="00374251" w:rsidRPr="009725FE">
        <w:rPr>
          <w:rFonts w:cs="Arial"/>
          <w:b/>
          <w:bCs/>
          <w:lang w:val="en-US"/>
        </w:rPr>
        <w:t>.</w:t>
      </w:r>
    </w:p>
    <w:p w14:paraId="2166BAE7" w14:textId="77777777" w:rsidR="00374251" w:rsidRPr="009725FE" w:rsidRDefault="00374251" w:rsidP="00374251">
      <w:pPr>
        <w:jc w:val="center"/>
        <w:rPr>
          <w:rFonts w:cs="Arial"/>
          <w:lang w:val="en-US"/>
        </w:rPr>
      </w:pPr>
    </w:p>
    <w:p w14:paraId="7D1CF3F3" w14:textId="77777777" w:rsidR="00374251" w:rsidRPr="009725FE" w:rsidRDefault="00374251" w:rsidP="00374251">
      <w:pPr>
        <w:jc w:val="center"/>
        <w:rPr>
          <w:rFonts w:cs="Arial"/>
          <w:lang w:val="en-US"/>
        </w:rPr>
      </w:pPr>
      <w:r w:rsidRPr="009725FE">
        <w:rPr>
          <w:rFonts w:cs="Arial"/>
          <w:lang w:val="en-US"/>
        </w:rPr>
        <w:t>20___m. _______________men. ____d.</w:t>
      </w:r>
    </w:p>
    <w:p w14:paraId="5AC7AEC8" w14:textId="77777777" w:rsidR="00374251" w:rsidRPr="009725FE" w:rsidRDefault="00374251" w:rsidP="00374251">
      <w:pPr>
        <w:rPr>
          <w:rFonts w:cs="Arial"/>
          <w:b/>
        </w:rPr>
      </w:pPr>
    </w:p>
    <w:tbl>
      <w:tblPr>
        <w:tblW w:w="10219" w:type="dxa"/>
        <w:tblInd w:w="-434" w:type="dxa"/>
        <w:tblLayout w:type="fixed"/>
        <w:tblLook w:val="04A0" w:firstRow="1" w:lastRow="0" w:firstColumn="1" w:lastColumn="0" w:noHBand="0" w:noVBand="1"/>
      </w:tblPr>
      <w:tblGrid>
        <w:gridCol w:w="710"/>
        <w:gridCol w:w="850"/>
        <w:gridCol w:w="3747"/>
        <w:gridCol w:w="506"/>
        <w:gridCol w:w="1134"/>
        <w:gridCol w:w="992"/>
        <w:gridCol w:w="1144"/>
        <w:gridCol w:w="567"/>
        <w:gridCol w:w="569"/>
      </w:tblGrid>
      <w:tr w:rsidR="00374251" w:rsidRPr="00F84CD4" w14:paraId="5A87B141" w14:textId="77777777" w:rsidTr="002404B3">
        <w:trPr>
          <w:trHeight w:val="292"/>
        </w:trPr>
        <w:tc>
          <w:tcPr>
            <w:tcW w:w="10219" w:type="dxa"/>
            <w:gridSpan w:val="9"/>
            <w:tcBorders>
              <w:top w:val="single" w:sz="6" w:space="0" w:color="auto"/>
              <w:left w:val="single" w:sz="6" w:space="0" w:color="auto"/>
              <w:right w:val="single" w:sz="6" w:space="0" w:color="auto"/>
            </w:tcBorders>
            <w:hideMark/>
          </w:tcPr>
          <w:p w14:paraId="39891216" w14:textId="4D21C0E8" w:rsidR="00374251" w:rsidRPr="00F84CD4" w:rsidRDefault="005E67B4" w:rsidP="002404B3">
            <w:pPr>
              <w:rPr>
                <w:rFonts w:cs="Arial"/>
                <w:sz w:val="20"/>
                <w:szCs w:val="20"/>
                <w:lang w:val="en-US"/>
              </w:rPr>
            </w:pPr>
            <w:proofErr w:type="spellStart"/>
            <w:proofErr w:type="gramStart"/>
            <w:r>
              <w:rPr>
                <w:rFonts w:cs="Arial"/>
                <w:sz w:val="20"/>
                <w:szCs w:val="20"/>
                <w:lang w:val="en-US"/>
              </w:rPr>
              <w:t>Tiekėj</w:t>
            </w:r>
            <w:r w:rsidR="00374251" w:rsidRPr="00F84CD4">
              <w:rPr>
                <w:rFonts w:cs="Arial"/>
                <w:sz w:val="20"/>
                <w:szCs w:val="20"/>
                <w:lang w:val="en-US"/>
              </w:rPr>
              <w:t>as</w:t>
            </w:r>
            <w:proofErr w:type="spellEnd"/>
            <w:r w:rsidR="00374251" w:rsidRPr="00F84CD4">
              <w:rPr>
                <w:rFonts w:cs="Arial"/>
                <w:sz w:val="20"/>
                <w:szCs w:val="20"/>
                <w:lang w:val="en-US"/>
              </w:rPr>
              <w:t xml:space="preserve"> :</w:t>
            </w:r>
            <w:proofErr w:type="gramEnd"/>
          </w:p>
        </w:tc>
      </w:tr>
      <w:tr w:rsidR="00374251" w:rsidRPr="00F84CD4" w14:paraId="1F52B809" w14:textId="77777777" w:rsidTr="002404B3">
        <w:trPr>
          <w:trHeight w:val="292"/>
        </w:trPr>
        <w:tc>
          <w:tcPr>
            <w:tcW w:w="10219" w:type="dxa"/>
            <w:gridSpan w:val="9"/>
            <w:tcBorders>
              <w:top w:val="single" w:sz="6" w:space="0" w:color="auto"/>
              <w:left w:val="single" w:sz="6" w:space="0" w:color="auto"/>
              <w:right w:val="single" w:sz="6" w:space="0" w:color="auto"/>
            </w:tcBorders>
          </w:tcPr>
          <w:p w14:paraId="22A7ED98" w14:textId="77777777" w:rsidR="00374251" w:rsidRPr="00F84CD4" w:rsidRDefault="00374251" w:rsidP="002404B3">
            <w:pPr>
              <w:rPr>
                <w:rFonts w:cs="Arial"/>
                <w:sz w:val="20"/>
                <w:szCs w:val="20"/>
              </w:rPr>
            </w:pPr>
            <w:r w:rsidRPr="00F84CD4">
              <w:rPr>
                <w:rFonts w:cs="Arial"/>
                <w:sz w:val="20"/>
                <w:szCs w:val="20"/>
              </w:rPr>
              <w:t xml:space="preserve">Sutarties pavadinimas : </w:t>
            </w:r>
          </w:p>
        </w:tc>
      </w:tr>
      <w:tr w:rsidR="00374251" w:rsidRPr="00F84CD4" w14:paraId="4977206B" w14:textId="77777777" w:rsidTr="002404B3">
        <w:trPr>
          <w:trHeight w:val="292"/>
        </w:trPr>
        <w:tc>
          <w:tcPr>
            <w:tcW w:w="5307" w:type="dxa"/>
            <w:gridSpan w:val="3"/>
            <w:tcBorders>
              <w:top w:val="single" w:sz="6" w:space="0" w:color="auto"/>
              <w:left w:val="single" w:sz="6" w:space="0" w:color="auto"/>
              <w:right w:val="single" w:sz="6" w:space="0" w:color="auto"/>
            </w:tcBorders>
          </w:tcPr>
          <w:p w14:paraId="436B069D" w14:textId="77777777" w:rsidR="00374251" w:rsidRPr="00F84CD4" w:rsidRDefault="00374251" w:rsidP="002404B3">
            <w:pPr>
              <w:rPr>
                <w:rFonts w:cs="Arial"/>
                <w:sz w:val="20"/>
                <w:szCs w:val="20"/>
                <w:lang w:val="en-US"/>
              </w:rPr>
            </w:pPr>
            <w:proofErr w:type="spellStart"/>
            <w:r w:rsidRPr="00F84CD4">
              <w:rPr>
                <w:rFonts w:cs="Arial"/>
                <w:sz w:val="20"/>
                <w:szCs w:val="20"/>
                <w:lang w:val="en-US"/>
              </w:rPr>
              <w:t>Sutarties</w:t>
            </w:r>
            <w:proofErr w:type="spellEnd"/>
            <w:r w:rsidRPr="00F84CD4">
              <w:rPr>
                <w:rFonts w:cs="Arial"/>
                <w:sz w:val="20"/>
                <w:szCs w:val="20"/>
                <w:lang w:val="en-US"/>
              </w:rPr>
              <w:t xml:space="preserve"> </w:t>
            </w:r>
            <w:proofErr w:type="spellStart"/>
            <w:r w:rsidRPr="00F84CD4">
              <w:rPr>
                <w:rFonts w:cs="Arial"/>
                <w:sz w:val="20"/>
                <w:szCs w:val="20"/>
                <w:lang w:val="en-US"/>
              </w:rPr>
              <w:t>Nr</w:t>
            </w:r>
            <w:proofErr w:type="spellEnd"/>
            <w:r w:rsidRPr="00F84CD4">
              <w:rPr>
                <w:rFonts w:cs="Arial"/>
                <w:sz w:val="20"/>
                <w:szCs w:val="20"/>
                <w:lang w:val="en-US"/>
              </w:rPr>
              <w:t>.</w:t>
            </w:r>
          </w:p>
        </w:tc>
        <w:tc>
          <w:tcPr>
            <w:tcW w:w="4912" w:type="dxa"/>
            <w:gridSpan w:val="6"/>
            <w:tcBorders>
              <w:top w:val="single" w:sz="6" w:space="0" w:color="auto"/>
              <w:left w:val="single" w:sz="6" w:space="0" w:color="auto"/>
              <w:right w:val="single" w:sz="6" w:space="0" w:color="auto"/>
            </w:tcBorders>
          </w:tcPr>
          <w:p w14:paraId="7BE98A9A" w14:textId="77777777" w:rsidR="00374251" w:rsidRPr="00F84CD4" w:rsidRDefault="00374251" w:rsidP="002404B3">
            <w:pPr>
              <w:rPr>
                <w:rFonts w:cs="Arial"/>
                <w:sz w:val="20"/>
                <w:szCs w:val="20"/>
                <w:lang w:val="en-US"/>
              </w:rPr>
            </w:pPr>
            <w:proofErr w:type="spellStart"/>
            <w:r w:rsidRPr="00F84CD4">
              <w:rPr>
                <w:rFonts w:cs="Arial"/>
                <w:sz w:val="20"/>
                <w:szCs w:val="20"/>
                <w:lang w:val="en-US"/>
              </w:rPr>
              <w:t>Sutarties</w:t>
            </w:r>
            <w:proofErr w:type="spellEnd"/>
            <w:r w:rsidRPr="00F84CD4">
              <w:rPr>
                <w:rFonts w:cs="Arial"/>
                <w:sz w:val="20"/>
                <w:szCs w:val="20"/>
                <w:lang w:val="en-US"/>
              </w:rPr>
              <w:t xml:space="preserve"> </w:t>
            </w:r>
            <w:proofErr w:type="spellStart"/>
            <w:r w:rsidRPr="00F84CD4">
              <w:rPr>
                <w:rFonts w:cs="Arial"/>
                <w:sz w:val="20"/>
                <w:szCs w:val="20"/>
                <w:lang w:val="en-US"/>
              </w:rPr>
              <w:t>pasirašymo</w:t>
            </w:r>
            <w:proofErr w:type="spellEnd"/>
            <w:r w:rsidRPr="00F84CD4">
              <w:rPr>
                <w:rFonts w:cs="Arial"/>
                <w:sz w:val="20"/>
                <w:szCs w:val="20"/>
                <w:lang w:val="en-US"/>
              </w:rPr>
              <w:t xml:space="preserve"> data : </w:t>
            </w:r>
          </w:p>
        </w:tc>
      </w:tr>
      <w:tr w:rsidR="00374251" w:rsidRPr="00F84CD4" w14:paraId="7918DF12" w14:textId="77777777" w:rsidTr="00F84CD4">
        <w:trPr>
          <w:trHeight w:val="306"/>
        </w:trPr>
        <w:tc>
          <w:tcPr>
            <w:tcW w:w="5813" w:type="dxa"/>
            <w:gridSpan w:val="4"/>
            <w:tcBorders>
              <w:top w:val="single" w:sz="6" w:space="0" w:color="auto"/>
              <w:left w:val="single" w:sz="6" w:space="0" w:color="auto"/>
              <w:bottom w:val="nil"/>
              <w:right w:val="nil"/>
            </w:tcBorders>
            <w:hideMark/>
          </w:tcPr>
          <w:p w14:paraId="7A23870D" w14:textId="77777777" w:rsidR="00374251" w:rsidRPr="00F84CD4" w:rsidRDefault="00374251" w:rsidP="002404B3">
            <w:pPr>
              <w:rPr>
                <w:rFonts w:cs="Arial"/>
                <w:sz w:val="20"/>
                <w:szCs w:val="20"/>
                <w:lang w:val="en-US"/>
              </w:rPr>
            </w:pPr>
            <w:proofErr w:type="spellStart"/>
            <w:r w:rsidRPr="00F84CD4">
              <w:rPr>
                <w:rFonts w:cs="Arial"/>
                <w:sz w:val="20"/>
                <w:szCs w:val="20"/>
                <w:lang w:val="en-US"/>
              </w:rPr>
              <w:t>Objekto</w:t>
            </w:r>
            <w:proofErr w:type="spellEnd"/>
            <w:r w:rsidRPr="00F84CD4">
              <w:rPr>
                <w:rFonts w:cs="Arial"/>
                <w:sz w:val="20"/>
                <w:szCs w:val="20"/>
                <w:lang w:val="en-US"/>
              </w:rPr>
              <w:t xml:space="preserve"> </w:t>
            </w:r>
            <w:proofErr w:type="spellStart"/>
            <w:r w:rsidRPr="00F84CD4">
              <w:rPr>
                <w:rFonts w:cs="Arial"/>
                <w:sz w:val="20"/>
                <w:szCs w:val="20"/>
                <w:lang w:val="en-US"/>
              </w:rPr>
              <w:t>pavadinimas</w:t>
            </w:r>
            <w:proofErr w:type="spellEnd"/>
            <w:r w:rsidRPr="00F84CD4">
              <w:rPr>
                <w:rFonts w:cs="Arial"/>
                <w:sz w:val="20"/>
                <w:szCs w:val="20"/>
                <w:lang w:val="en-US"/>
              </w:rPr>
              <w:t xml:space="preserve"> :</w:t>
            </w:r>
          </w:p>
        </w:tc>
        <w:tc>
          <w:tcPr>
            <w:tcW w:w="1134" w:type="dxa"/>
            <w:tcBorders>
              <w:top w:val="single" w:sz="6" w:space="0" w:color="auto"/>
              <w:left w:val="nil"/>
              <w:bottom w:val="nil"/>
              <w:right w:val="nil"/>
            </w:tcBorders>
          </w:tcPr>
          <w:p w14:paraId="40010A4A" w14:textId="77777777" w:rsidR="00374251" w:rsidRPr="00F84CD4" w:rsidRDefault="00374251" w:rsidP="002404B3">
            <w:pPr>
              <w:rPr>
                <w:rFonts w:cs="Arial"/>
                <w:sz w:val="20"/>
                <w:szCs w:val="20"/>
                <w:lang w:val="en-US"/>
              </w:rPr>
            </w:pPr>
          </w:p>
        </w:tc>
        <w:tc>
          <w:tcPr>
            <w:tcW w:w="992" w:type="dxa"/>
            <w:tcBorders>
              <w:top w:val="single" w:sz="6" w:space="0" w:color="auto"/>
              <w:left w:val="nil"/>
              <w:bottom w:val="nil"/>
              <w:right w:val="nil"/>
            </w:tcBorders>
          </w:tcPr>
          <w:p w14:paraId="02F4896F" w14:textId="77777777" w:rsidR="00374251" w:rsidRPr="00F84CD4" w:rsidRDefault="00374251" w:rsidP="002404B3">
            <w:pPr>
              <w:rPr>
                <w:rFonts w:cs="Arial"/>
                <w:sz w:val="20"/>
                <w:szCs w:val="20"/>
                <w:lang w:val="en-US"/>
              </w:rPr>
            </w:pPr>
          </w:p>
        </w:tc>
        <w:tc>
          <w:tcPr>
            <w:tcW w:w="1144" w:type="dxa"/>
            <w:tcBorders>
              <w:top w:val="single" w:sz="6" w:space="0" w:color="auto"/>
              <w:left w:val="nil"/>
              <w:bottom w:val="nil"/>
              <w:right w:val="nil"/>
            </w:tcBorders>
          </w:tcPr>
          <w:p w14:paraId="7A4924E9" w14:textId="77777777" w:rsidR="00374251" w:rsidRPr="00F84CD4" w:rsidRDefault="00374251" w:rsidP="002404B3">
            <w:pPr>
              <w:rPr>
                <w:rFonts w:cs="Arial"/>
                <w:sz w:val="20"/>
                <w:szCs w:val="20"/>
                <w:lang w:val="en-US"/>
              </w:rPr>
            </w:pPr>
          </w:p>
        </w:tc>
        <w:tc>
          <w:tcPr>
            <w:tcW w:w="1136" w:type="dxa"/>
            <w:gridSpan w:val="2"/>
            <w:tcBorders>
              <w:top w:val="single" w:sz="6" w:space="0" w:color="auto"/>
              <w:left w:val="nil"/>
              <w:bottom w:val="nil"/>
              <w:right w:val="single" w:sz="6" w:space="0" w:color="auto"/>
            </w:tcBorders>
          </w:tcPr>
          <w:p w14:paraId="631A0AB0" w14:textId="77777777" w:rsidR="00374251" w:rsidRPr="00F84CD4" w:rsidRDefault="00374251" w:rsidP="002404B3">
            <w:pPr>
              <w:rPr>
                <w:rFonts w:cs="Arial"/>
                <w:sz w:val="20"/>
                <w:szCs w:val="20"/>
                <w:lang w:val="en-US"/>
              </w:rPr>
            </w:pPr>
          </w:p>
        </w:tc>
      </w:tr>
      <w:tr w:rsidR="00374251" w:rsidRPr="00F84CD4" w14:paraId="2ECAF32A" w14:textId="77777777" w:rsidTr="00F84CD4">
        <w:trPr>
          <w:trHeight w:val="306"/>
        </w:trPr>
        <w:tc>
          <w:tcPr>
            <w:tcW w:w="1560" w:type="dxa"/>
            <w:gridSpan w:val="2"/>
            <w:tcBorders>
              <w:top w:val="nil"/>
              <w:left w:val="single" w:sz="6" w:space="0" w:color="auto"/>
              <w:bottom w:val="single" w:sz="6" w:space="0" w:color="auto"/>
              <w:right w:val="nil"/>
            </w:tcBorders>
            <w:hideMark/>
          </w:tcPr>
          <w:p w14:paraId="4A32AD46" w14:textId="77777777" w:rsidR="00374251" w:rsidRPr="00F84CD4" w:rsidRDefault="00374251" w:rsidP="002404B3">
            <w:pPr>
              <w:rPr>
                <w:rFonts w:cs="Arial"/>
                <w:sz w:val="20"/>
                <w:szCs w:val="20"/>
                <w:lang w:val="en-US"/>
              </w:rPr>
            </w:pPr>
          </w:p>
        </w:tc>
        <w:tc>
          <w:tcPr>
            <w:tcW w:w="4253" w:type="dxa"/>
            <w:gridSpan w:val="2"/>
            <w:tcBorders>
              <w:top w:val="nil"/>
              <w:left w:val="nil"/>
              <w:bottom w:val="single" w:sz="6" w:space="0" w:color="auto"/>
              <w:right w:val="nil"/>
            </w:tcBorders>
          </w:tcPr>
          <w:p w14:paraId="152E3A76" w14:textId="77777777" w:rsidR="00374251" w:rsidRPr="00F84CD4" w:rsidRDefault="00374251" w:rsidP="002404B3">
            <w:pPr>
              <w:rPr>
                <w:rFonts w:cs="Arial"/>
                <w:sz w:val="20"/>
                <w:szCs w:val="20"/>
                <w:lang w:val="en-US"/>
              </w:rPr>
            </w:pPr>
          </w:p>
        </w:tc>
        <w:tc>
          <w:tcPr>
            <w:tcW w:w="1134" w:type="dxa"/>
            <w:tcBorders>
              <w:top w:val="nil"/>
              <w:left w:val="nil"/>
              <w:bottom w:val="single" w:sz="6" w:space="0" w:color="auto"/>
              <w:right w:val="nil"/>
            </w:tcBorders>
          </w:tcPr>
          <w:p w14:paraId="29858727" w14:textId="77777777" w:rsidR="00374251" w:rsidRPr="00F84CD4" w:rsidRDefault="00374251" w:rsidP="002404B3">
            <w:pPr>
              <w:rPr>
                <w:rFonts w:cs="Arial"/>
                <w:sz w:val="20"/>
                <w:szCs w:val="20"/>
                <w:lang w:val="en-US"/>
              </w:rPr>
            </w:pPr>
          </w:p>
        </w:tc>
        <w:tc>
          <w:tcPr>
            <w:tcW w:w="992" w:type="dxa"/>
            <w:tcBorders>
              <w:top w:val="nil"/>
              <w:left w:val="nil"/>
              <w:bottom w:val="single" w:sz="6" w:space="0" w:color="auto"/>
              <w:right w:val="nil"/>
            </w:tcBorders>
          </w:tcPr>
          <w:p w14:paraId="029EA52F" w14:textId="77777777" w:rsidR="00374251" w:rsidRPr="00F84CD4" w:rsidRDefault="00374251" w:rsidP="002404B3">
            <w:pPr>
              <w:rPr>
                <w:rFonts w:cs="Arial"/>
                <w:sz w:val="20"/>
                <w:szCs w:val="20"/>
                <w:lang w:val="en-US"/>
              </w:rPr>
            </w:pPr>
          </w:p>
        </w:tc>
        <w:tc>
          <w:tcPr>
            <w:tcW w:w="1144" w:type="dxa"/>
            <w:tcBorders>
              <w:top w:val="nil"/>
              <w:left w:val="nil"/>
              <w:bottom w:val="single" w:sz="6" w:space="0" w:color="auto"/>
              <w:right w:val="nil"/>
            </w:tcBorders>
          </w:tcPr>
          <w:p w14:paraId="1B33B087" w14:textId="77777777" w:rsidR="00374251" w:rsidRPr="00F84CD4" w:rsidRDefault="00374251" w:rsidP="002404B3">
            <w:pPr>
              <w:rPr>
                <w:rFonts w:cs="Arial"/>
                <w:sz w:val="20"/>
                <w:szCs w:val="20"/>
                <w:lang w:val="en-US"/>
              </w:rPr>
            </w:pPr>
          </w:p>
        </w:tc>
        <w:tc>
          <w:tcPr>
            <w:tcW w:w="1136" w:type="dxa"/>
            <w:gridSpan w:val="2"/>
            <w:tcBorders>
              <w:top w:val="nil"/>
              <w:left w:val="nil"/>
              <w:bottom w:val="single" w:sz="6" w:space="0" w:color="auto"/>
              <w:right w:val="single" w:sz="6" w:space="0" w:color="auto"/>
            </w:tcBorders>
          </w:tcPr>
          <w:p w14:paraId="2907E438" w14:textId="77777777" w:rsidR="00374251" w:rsidRPr="00F84CD4" w:rsidRDefault="00374251" w:rsidP="002404B3">
            <w:pPr>
              <w:rPr>
                <w:rFonts w:cs="Arial"/>
                <w:sz w:val="20"/>
                <w:szCs w:val="20"/>
                <w:lang w:val="en-US"/>
              </w:rPr>
            </w:pPr>
          </w:p>
        </w:tc>
      </w:tr>
      <w:tr w:rsidR="00374251" w:rsidRPr="00F84CD4" w14:paraId="41AC9A93" w14:textId="77777777" w:rsidTr="002404B3">
        <w:trPr>
          <w:trHeight w:val="306"/>
        </w:trPr>
        <w:tc>
          <w:tcPr>
            <w:tcW w:w="5307" w:type="dxa"/>
            <w:gridSpan w:val="3"/>
            <w:tcBorders>
              <w:top w:val="nil"/>
              <w:left w:val="single" w:sz="6" w:space="0" w:color="auto"/>
              <w:bottom w:val="single" w:sz="6" w:space="0" w:color="auto"/>
              <w:right w:val="single" w:sz="6" w:space="0" w:color="auto"/>
            </w:tcBorders>
          </w:tcPr>
          <w:p w14:paraId="3ADF5C4A" w14:textId="77777777" w:rsidR="00374251" w:rsidRPr="00F84CD4" w:rsidRDefault="00374251" w:rsidP="002404B3">
            <w:pPr>
              <w:rPr>
                <w:rFonts w:cs="Arial"/>
                <w:sz w:val="20"/>
                <w:szCs w:val="20"/>
                <w:lang w:val="en-US"/>
              </w:rPr>
            </w:pPr>
            <w:proofErr w:type="spellStart"/>
            <w:r w:rsidRPr="00F84CD4">
              <w:rPr>
                <w:rFonts w:cs="Arial"/>
                <w:sz w:val="20"/>
                <w:szCs w:val="20"/>
                <w:lang w:val="en-US"/>
              </w:rPr>
              <w:t>Inventorinis</w:t>
            </w:r>
            <w:proofErr w:type="spellEnd"/>
            <w:r w:rsidRPr="00F84CD4">
              <w:rPr>
                <w:rFonts w:cs="Arial"/>
                <w:sz w:val="20"/>
                <w:szCs w:val="20"/>
                <w:lang w:val="en-US"/>
              </w:rPr>
              <w:t xml:space="preserve"> </w:t>
            </w:r>
            <w:proofErr w:type="spellStart"/>
            <w:r w:rsidRPr="00F84CD4">
              <w:rPr>
                <w:rFonts w:cs="Arial"/>
                <w:sz w:val="20"/>
                <w:szCs w:val="20"/>
                <w:lang w:val="en-US"/>
              </w:rPr>
              <w:t>Nr</w:t>
            </w:r>
            <w:proofErr w:type="spellEnd"/>
            <w:r w:rsidRPr="00F84CD4">
              <w:rPr>
                <w:rFonts w:cs="Arial"/>
                <w:sz w:val="20"/>
                <w:szCs w:val="20"/>
                <w:lang w:val="en-US"/>
              </w:rPr>
              <w:t>.</w:t>
            </w:r>
          </w:p>
        </w:tc>
        <w:tc>
          <w:tcPr>
            <w:tcW w:w="4912" w:type="dxa"/>
            <w:gridSpan w:val="6"/>
            <w:tcBorders>
              <w:top w:val="nil"/>
              <w:left w:val="single" w:sz="6" w:space="0" w:color="auto"/>
              <w:bottom w:val="single" w:sz="6" w:space="0" w:color="auto"/>
              <w:right w:val="single" w:sz="6" w:space="0" w:color="auto"/>
            </w:tcBorders>
          </w:tcPr>
          <w:p w14:paraId="25E4480B" w14:textId="22F2695D" w:rsidR="00374251" w:rsidRPr="00F84CD4" w:rsidRDefault="007F06F7" w:rsidP="002404B3">
            <w:pPr>
              <w:pStyle w:val="Antrats"/>
              <w:tabs>
                <w:tab w:val="right" w:pos="240"/>
              </w:tabs>
              <w:rPr>
                <w:rFonts w:cs="Arial"/>
                <w:sz w:val="20"/>
                <w:szCs w:val="20"/>
              </w:rPr>
            </w:pPr>
            <w:r>
              <w:rPr>
                <w:rFonts w:cs="Arial"/>
                <w:sz w:val="20"/>
                <w:szCs w:val="20"/>
              </w:rPr>
              <w:t>Paslaugų</w:t>
            </w:r>
            <w:r w:rsidRPr="00F84CD4">
              <w:rPr>
                <w:rFonts w:cs="Arial"/>
                <w:sz w:val="20"/>
                <w:szCs w:val="20"/>
              </w:rPr>
              <w:t xml:space="preserve"> </w:t>
            </w:r>
            <w:r w:rsidR="00374251" w:rsidRPr="00F84CD4">
              <w:rPr>
                <w:rFonts w:cs="Arial"/>
                <w:sz w:val="20"/>
                <w:szCs w:val="20"/>
              </w:rPr>
              <w:t>vieta :</w:t>
            </w:r>
          </w:p>
        </w:tc>
      </w:tr>
      <w:tr w:rsidR="00374251" w:rsidRPr="00F84CD4" w14:paraId="7EE270CD" w14:textId="77777777" w:rsidTr="00F84CD4">
        <w:trPr>
          <w:trHeight w:val="306"/>
        </w:trPr>
        <w:tc>
          <w:tcPr>
            <w:tcW w:w="5813" w:type="dxa"/>
            <w:gridSpan w:val="4"/>
            <w:tcBorders>
              <w:top w:val="single" w:sz="6" w:space="0" w:color="auto"/>
              <w:left w:val="single" w:sz="6" w:space="0" w:color="auto"/>
              <w:bottom w:val="nil"/>
              <w:right w:val="nil"/>
            </w:tcBorders>
            <w:hideMark/>
          </w:tcPr>
          <w:p w14:paraId="15B2C54F" w14:textId="48C0C989" w:rsidR="00374251" w:rsidRPr="00F84CD4" w:rsidRDefault="009507E6" w:rsidP="002404B3">
            <w:pPr>
              <w:rPr>
                <w:rFonts w:cs="Arial"/>
                <w:sz w:val="20"/>
                <w:szCs w:val="20"/>
                <w:lang w:val="en-US"/>
              </w:rPr>
            </w:pPr>
            <w:proofErr w:type="spellStart"/>
            <w:r>
              <w:rPr>
                <w:rFonts w:cs="Arial"/>
                <w:sz w:val="20"/>
                <w:szCs w:val="20"/>
                <w:lang w:val="en-US"/>
              </w:rPr>
              <w:t>Paslaug</w:t>
            </w:r>
            <w:r w:rsidRPr="00F84CD4">
              <w:rPr>
                <w:rFonts w:cs="Arial"/>
                <w:sz w:val="20"/>
                <w:szCs w:val="20"/>
                <w:lang w:val="en-US"/>
              </w:rPr>
              <w:t>ų</w:t>
            </w:r>
            <w:proofErr w:type="spellEnd"/>
            <w:r w:rsidRPr="00F84CD4">
              <w:rPr>
                <w:rFonts w:cs="Arial"/>
                <w:sz w:val="20"/>
                <w:szCs w:val="20"/>
                <w:lang w:val="en-US"/>
              </w:rPr>
              <w:t xml:space="preserve"> </w:t>
            </w:r>
            <w:proofErr w:type="spellStart"/>
            <w:proofErr w:type="gramStart"/>
            <w:r w:rsidR="00374251" w:rsidRPr="00F84CD4">
              <w:rPr>
                <w:rFonts w:cs="Arial"/>
                <w:sz w:val="20"/>
                <w:szCs w:val="20"/>
                <w:lang w:val="en-US"/>
              </w:rPr>
              <w:t>pavadinimas</w:t>
            </w:r>
            <w:proofErr w:type="spellEnd"/>
            <w:r w:rsidR="00374251" w:rsidRPr="00F84CD4">
              <w:rPr>
                <w:rFonts w:cs="Arial"/>
                <w:sz w:val="20"/>
                <w:szCs w:val="20"/>
                <w:lang w:val="en-US"/>
              </w:rPr>
              <w:t xml:space="preserve"> :</w:t>
            </w:r>
            <w:proofErr w:type="gramEnd"/>
            <w:r w:rsidR="00374251" w:rsidRPr="00F84CD4">
              <w:rPr>
                <w:rFonts w:cs="Arial"/>
                <w:sz w:val="20"/>
                <w:szCs w:val="20"/>
                <w:lang w:val="en-US"/>
              </w:rPr>
              <w:t xml:space="preserve"> </w:t>
            </w:r>
          </w:p>
        </w:tc>
        <w:tc>
          <w:tcPr>
            <w:tcW w:w="1134" w:type="dxa"/>
            <w:tcBorders>
              <w:top w:val="single" w:sz="6" w:space="0" w:color="auto"/>
              <w:left w:val="nil"/>
              <w:bottom w:val="nil"/>
              <w:right w:val="nil"/>
            </w:tcBorders>
          </w:tcPr>
          <w:p w14:paraId="06481B41" w14:textId="77777777" w:rsidR="00374251" w:rsidRPr="00F84CD4" w:rsidRDefault="00374251" w:rsidP="002404B3">
            <w:pPr>
              <w:rPr>
                <w:rFonts w:cs="Arial"/>
                <w:sz w:val="20"/>
                <w:szCs w:val="20"/>
                <w:lang w:val="en-US"/>
              </w:rPr>
            </w:pPr>
          </w:p>
        </w:tc>
        <w:tc>
          <w:tcPr>
            <w:tcW w:w="992" w:type="dxa"/>
            <w:tcBorders>
              <w:top w:val="single" w:sz="6" w:space="0" w:color="auto"/>
              <w:left w:val="nil"/>
              <w:bottom w:val="nil"/>
              <w:right w:val="nil"/>
            </w:tcBorders>
          </w:tcPr>
          <w:p w14:paraId="174A3EE5" w14:textId="77777777" w:rsidR="00374251" w:rsidRPr="00F84CD4" w:rsidRDefault="00374251" w:rsidP="002404B3">
            <w:pPr>
              <w:rPr>
                <w:rFonts w:cs="Arial"/>
                <w:sz w:val="20"/>
                <w:szCs w:val="20"/>
                <w:lang w:val="en-US"/>
              </w:rPr>
            </w:pPr>
          </w:p>
        </w:tc>
        <w:tc>
          <w:tcPr>
            <w:tcW w:w="1144" w:type="dxa"/>
            <w:tcBorders>
              <w:top w:val="single" w:sz="6" w:space="0" w:color="auto"/>
              <w:left w:val="nil"/>
              <w:bottom w:val="nil"/>
              <w:right w:val="nil"/>
            </w:tcBorders>
          </w:tcPr>
          <w:p w14:paraId="165B8619" w14:textId="77777777" w:rsidR="00374251" w:rsidRPr="00F84CD4" w:rsidRDefault="00374251" w:rsidP="002404B3">
            <w:pPr>
              <w:rPr>
                <w:rFonts w:cs="Arial"/>
                <w:sz w:val="20"/>
                <w:szCs w:val="20"/>
                <w:lang w:val="en-US"/>
              </w:rPr>
            </w:pPr>
          </w:p>
        </w:tc>
        <w:tc>
          <w:tcPr>
            <w:tcW w:w="1136" w:type="dxa"/>
            <w:gridSpan w:val="2"/>
            <w:tcBorders>
              <w:top w:val="single" w:sz="6" w:space="0" w:color="auto"/>
              <w:left w:val="nil"/>
              <w:bottom w:val="nil"/>
              <w:right w:val="single" w:sz="6" w:space="0" w:color="auto"/>
            </w:tcBorders>
          </w:tcPr>
          <w:p w14:paraId="50343BAE" w14:textId="77777777" w:rsidR="00374251" w:rsidRPr="00F84CD4" w:rsidRDefault="00374251" w:rsidP="002404B3">
            <w:pPr>
              <w:rPr>
                <w:rFonts w:cs="Arial"/>
                <w:sz w:val="20"/>
                <w:szCs w:val="20"/>
                <w:lang w:val="en-US"/>
              </w:rPr>
            </w:pPr>
          </w:p>
        </w:tc>
      </w:tr>
      <w:tr w:rsidR="00374251" w:rsidRPr="00F84CD4" w14:paraId="5D8E57AB" w14:textId="77777777" w:rsidTr="00F84CD4">
        <w:trPr>
          <w:trHeight w:val="306"/>
        </w:trPr>
        <w:tc>
          <w:tcPr>
            <w:tcW w:w="5813" w:type="dxa"/>
            <w:gridSpan w:val="4"/>
            <w:tcBorders>
              <w:top w:val="nil"/>
              <w:left w:val="single" w:sz="6" w:space="0" w:color="auto"/>
              <w:bottom w:val="nil"/>
              <w:right w:val="nil"/>
            </w:tcBorders>
            <w:hideMark/>
          </w:tcPr>
          <w:p w14:paraId="500E6C92" w14:textId="77777777" w:rsidR="00374251" w:rsidRPr="00F84CD4" w:rsidRDefault="00374251" w:rsidP="002404B3">
            <w:pPr>
              <w:rPr>
                <w:rFonts w:cs="Arial"/>
                <w:sz w:val="20"/>
                <w:szCs w:val="20"/>
                <w:lang w:val="en-US"/>
              </w:rPr>
            </w:pPr>
          </w:p>
        </w:tc>
        <w:tc>
          <w:tcPr>
            <w:tcW w:w="1134" w:type="dxa"/>
          </w:tcPr>
          <w:p w14:paraId="5467FFDE" w14:textId="77777777" w:rsidR="00374251" w:rsidRPr="00F84CD4" w:rsidRDefault="00374251" w:rsidP="002404B3">
            <w:pPr>
              <w:rPr>
                <w:rFonts w:cs="Arial"/>
                <w:sz w:val="20"/>
                <w:szCs w:val="20"/>
                <w:lang w:val="en-US"/>
              </w:rPr>
            </w:pPr>
          </w:p>
        </w:tc>
        <w:tc>
          <w:tcPr>
            <w:tcW w:w="992" w:type="dxa"/>
          </w:tcPr>
          <w:p w14:paraId="34CFD7E4" w14:textId="77777777" w:rsidR="00374251" w:rsidRPr="00F84CD4" w:rsidRDefault="00374251" w:rsidP="002404B3">
            <w:pPr>
              <w:rPr>
                <w:rFonts w:cs="Arial"/>
                <w:sz w:val="20"/>
                <w:szCs w:val="20"/>
                <w:lang w:val="en-US"/>
              </w:rPr>
            </w:pPr>
          </w:p>
        </w:tc>
        <w:tc>
          <w:tcPr>
            <w:tcW w:w="1144" w:type="dxa"/>
          </w:tcPr>
          <w:p w14:paraId="249A236A" w14:textId="77777777" w:rsidR="00374251" w:rsidRPr="00F84CD4" w:rsidRDefault="00374251" w:rsidP="002404B3">
            <w:pPr>
              <w:rPr>
                <w:rFonts w:cs="Arial"/>
                <w:sz w:val="20"/>
                <w:szCs w:val="20"/>
                <w:lang w:val="en-US"/>
              </w:rPr>
            </w:pPr>
          </w:p>
        </w:tc>
        <w:tc>
          <w:tcPr>
            <w:tcW w:w="1136" w:type="dxa"/>
            <w:gridSpan w:val="2"/>
            <w:tcBorders>
              <w:top w:val="nil"/>
              <w:left w:val="nil"/>
              <w:bottom w:val="nil"/>
              <w:right w:val="single" w:sz="6" w:space="0" w:color="auto"/>
            </w:tcBorders>
          </w:tcPr>
          <w:p w14:paraId="484D6E54" w14:textId="77777777" w:rsidR="00374251" w:rsidRPr="00F84CD4" w:rsidRDefault="00374251" w:rsidP="002404B3">
            <w:pPr>
              <w:rPr>
                <w:rFonts w:cs="Arial"/>
                <w:sz w:val="20"/>
                <w:szCs w:val="20"/>
                <w:lang w:val="en-US"/>
              </w:rPr>
            </w:pPr>
          </w:p>
        </w:tc>
      </w:tr>
      <w:tr w:rsidR="00374251" w:rsidRPr="00F84CD4" w14:paraId="047FEBA4" w14:textId="77777777" w:rsidTr="002404B3">
        <w:trPr>
          <w:trHeight w:val="306"/>
        </w:trPr>
        <w:tc>
          <w:tcPr>
            <w:tcW w:w="5307" w:type="dxa"/>
            <w:gridSpan w:val="3"/>
            <w:tcBorders>
              <w:top w:val="single" w:sz="6" w:space="0" w:color="auto"/>
              <w:left w:val="single" w:sz="6" w:space="0" w:color="auto"/>
              <w:bottom w:val="nil"/>
              <w:right w:val="single" w:sz="4" w:space="0" w:color="auto"/>
            </w:tcBorders>
            <w:hideMark/>
          </w:tcPr>
          <w:p w14:paraId="38C61C14" w14:textId="270061D1" w:rsidR="00374251" w:rsidRPr="00F84CD4" w:rsidRDefault="009507E6" w:rsidP="002404B3">
            <w:pPr>
              <w:rPr>
                <w:rFonts w:cs="Arial"/>
                <w:sz w:val="20"/>
                <w:szCs w:val="20"/>
                <w:lang w:val="en-US"/>
              </w:rPr>
            </w:pPr>
            <w:proofErr w:type="spellStart"/>
            <w:r>
              <w:rPr>
                <w:rFonts w:cs="Arial"/>
                <w:sz w:val="20"/>
                <w:szCs w:val="20"/>
                <w:lang w:val="en-US"/>
              </w:rPr>
              <w:t>Paslaug</w:t>
            </w:r>
            <w:r w:rsidRPr="00F84CD4">
              <w:rPr>
                <w:rFonts w:cs="Arial"/>
                <w:sz w:val="20"/>
                <w:szCs w:val="20"/>
                <w:lang w:val="en-US"/>
              </w:rPr>
              <w:t>ų</w:t>
            </w:r>
            <w:proofErr w:type="spellEnd"/>
            <w:r w:rsidRPr="00F84CD4">
              <w:rPr>
                <w:rFonts w:cs="Arial"/>
                <w:sz w:val="20"/>
                <w:szCs w:val="20"/>
                <w:lang w:val="en-US"/>
              </w:rPr>
              <w:t xml:space="preserve"> </w:t>
            </w:r>
            <w:proofErr w:type="spellStart"/>
            <w:r w:rsidR="00374251" w:rsidRPr="00F84CD4">
              <w:rPr>
                <w:rFonts w:cs="Arial"/>
                <w:sz w:val="20"/>
                <w:szCs w:val="20"/>
                <w:lang w:val="en-US"/>
              </w:rPr>
              <w:t>pradžia</w:t>
            </w:r>
            <w:proofErr w:type="spellEnd"/>
            <w:r w:rsidR="00374251" w:rsidRPr="00F84CD4">
              <w:rPr>
                <w:rFonts w:cs="Arial"/>
                <w:sz w:val="20"/>
                <w:szCs w:val="20"/>
                <w:lang w:val="en-US"/>
              </w:rPr>
              <w:t>:</w:t>
            </w:r>
          </w:p>
        </w:tc>
        <w:tc>
          <w:tcPr>
            <w:tcW w:w="4912" w:type="dxa"/>
            <w:gridSpan w:val="6"/>
            <w:tcBorders>
              <w:top w:val="single" w:sz="6" w:space="0" w:color="auto"/>
              <w:left w:val="single" w:sz="6" w:space="0" w:color="auto"/>
              <w:bottom w:val="nil"/>
              <w:right w:val="single" w:sz="4" w:space="0" w:color="auto"/>
            </w:tcBorders>
          </w:tcPr>
          <w:p w14:paraId="233006C1" w14:textId="54B5489F" w:rsidR="00374251" w:rsidRPr="00F84CD4" w:rsidRDefault="00187096" w:rsidP="002404B3">
            <w:pPr>
              <w:rPr>
                <w:rFonts w:cs="Arial"/>
                <w:sz w:val="20"/>
                <w:szCs w:val="20"/>
                <w:lang w:val="en-US"/>
              </w:rPr>
            </w:pPr>
            <w:proofErr w:type="spellStart"/>
            <w:r>
              <w:rPr>
                <w:rFonts w:cs="Arial"/>
                <w:sz w:val="20"/>
                <w:szCs w:val="20"/>
                <w:lang w:val="en-US"/>
              </w:rPr>
              <w:t>Paslaug</w:t>
            </w:r>
            <w:r w:rsidRPr="00F84CD4">
              <w:rPr>
                <w:rFonts w:cs="Arial"/>
                <w:sz w:val="20"/>
                <w:szCs w:val="20"/>
                <w:lang w:val="en-US"/>
              </w:rPr>
              <w:t>ų</w:t>
            </w:r>
            <w:proofErr w:type="spellEnd"/>
            <w:r w:rsidRPr="00F84CD4">
              <w:rPr>
                <w:rFonts w:cs="Arial"/>
                <w:sz w:val="20"/>
                <w:szCs w:val="20"/>
                <w:lang w:val="en-US"/>
              </w:rPr>
              <w:t xml:space="preserve"> </w:t>
            </w:r>
            <w:proofErr w:type="spellStart"/>
            <w:r w:rsidR="00374251" w:rsidRPr="00F84CD4">
              <w:rPr>
                <w:rFonts w:cs="Arial"/>
                <w:sz w:val="20"/>
                <w:szCs w:val="20"/>
                <w:lang w:val="en-US"/>
              </w:rPr>
              <w:t>pabaiga</w:t>
            </w:r>
            <w:proofErr w:type="spellEnd"/>
            <w:r w:rsidR="00374251" w:rsidRPr="00F84CD4">
              <w:rPr>
                <w:rFonts w:cs="Arial"/>
                <w:sz w:val="20"/>
                <w:szCs w:val="20"/>
                <w:lang w:val="en-US"/>
              </w:rPr>
              <w:t>:</w:t>
            </w:r>
          </w:p>
        </w:tc>
      </w:tr>
      <w:tr w:rsidR="00374251" w:rsidRPr="00F84CD4" w14:paraId="4BEA5197" w14:textId="77777777" w:rsidTr="002404B3">
        <w:trPr>
          <w:trHeight w:val="306"/>
        </w:trPr>
        <w:tc>
          <w:tcPr>
            <w:tcW w:w="10219" w:type="dxa"/>
            <w:gridSpan w:val="9"/>
            <w:tcBorders>
              <w:top w:val="single" w:sz="6" w:space="0" w:color="auto"/>
              <w:left w:val="single" w:sz="6" w:space="0" w:color="auto"/>
              <w:bottom w:val="nil"/>
              <w:right w:val="single" w:sz="4" w:space="0" w:color="auto"/>
            </w:tcBorders>
          </w:tcPr>
          <w:p w14:paraId="3A7F97AB" w14:textId="77777777" w:rsidR="00374251" w:rsidRPr="00F84CD4" w:rsidRDefault="00374251" w:rsidP="002404B3">
            <w:pPr>
              <w:rPr>
                <w:rFonts w:cs="Arial"/>
                <w:sz w:val="20"/>
                <w:szCs w:val="20"/>
                <w:lang w:val="en-US"/>
              </w:rPr>
            </w:pPr>
            <w:proofErr w:type="spellStart"/>
            <w:r w:rsidRPr="00F84CD4">
              <w:rPr>
                <w:rFonts w:cs="Arial"/>
                <w:sz w:val="20"/>
                <w:szCs w:val="20"/>
                <w:lang w:val="en-US"/>
              </w:rPr>
              <w:t>Finansavimo</w:t>
            </w:r>
            <w:proofErr w:type="spellEnd"/>
            <w:r w:rsidRPr="00F84CD4">
              <w:rPr>
                <w:rFonts w:cs="Arial"/>
                <w:sz w:val="20"/>
                <w:szCs w:val="20"/>
                <w:lang w:val="en-US"/>
              </w:rPr>
              <w:t xml:space="preserve"> </w:t>
            </w:r>
            <w:proofErr w:type="spellStart"/>
            <w:r w:rsidRPr="00F84CD4">
              <w:rPr>
                <w:rFonts w:cs="Arial"/>
                <w:sz w:val="20"/>
                <w:szCs w:val="20"/>
                <w:lang w:val="en-US"/>
              </w:rPr>
              <w:t>šaltinis</w:t>
            </w:r>
            <w:proofErr w:type="spellEnd"/>
            <w:r w:rsidRPr="00F84CD4">
              <w:rPr>
                <w:rFonts w:cs="Arial"/>
                <w:sz w:val="20"/>
                <w:szCs w:val="20"/>
                <w:lang w:val="en-US"/>
              </w:rPr>
              <w:t xml:space="preserve"> : </w:t>
            </w:r>
          </w:p>
        </w:tc>
      </w:tr>
      <w:tr w:rsidR="00374251" w:rsidRPr="00F84CD4" w14:paraId="03E56D53" w14:textId="77777777" w:rsidTr="00F84CD4">
        <w:trPr>
          <w:trHeight w:val="306"/>
        </w:trPr>
        <w:tc>
          <w:tcPr>
            <w:tcW w:w="5813" w:type="dxa"/>
            <w:gridSpan w:val="4"/>
            <w:tcBorders>
              <w:top w:val="single" w:sz="6" w:space="0" w:color="auto"/>
              <w:left w:val="single" w:sz="6" w:space="0" w:color="auto"/>
              <w:bottom w:val="single" w:sz="6" w:space="0" w:color="auto"/>
              <w:right w:val="nil"/>
            </w:tcBorders>
            <w:shd w:val="solid" w:color="99CCFF" w:fill="auto"/>
            <w:hideMark/>
          </w:tcPr>
          <w:p w14:paraId="7748D8DB" w14:textId="78D90FAB" w:rsidR="00374251" w:rsidRPr="00F84CD4" w:rsidRDefault="00374251" w:rsidP="002404B3">
            <w:pPr>
              <w:rPr>
                <w:rFonts w:cs="Arial"/>
                <w:sz w:val="20"/>
                <w:szCs w:val="20"/>
                <w:lang w:val="en-US"/>
              </w:rPr>
            </w:pPr>
            <w:r w:rsidRPr="00F84CD4">
              <w:rPr>
                <w:rFonts w:cs="Arial"/>
                <w:sz w:val="20"/>
                <w:szCs w:val="20"/>
                <w:lang w:val="en-US"/>
              </w:rPr>
              <w:t>UŽSAKOMOS PASLAUGOS</w:t>
            </w:r>
          </w:p>
        </w:tc>
        <w:tc>
          <w:tcPr>
            <w:tcW w:w="1134" w:type="dxa"/>
            <w:tcBorders>
              <w:top w:val="single" w:sz="6" w:space="0" w:color="auto"/>
              <w:left w:val="nil"/>
              <w:bottom w:val="single" w:sz="6" w:space="0" w:color="auto"/>
              <w:right w:val="nil"/>
            </w:tcBorders>
            <w:shd w:val="solid" w:color="99CCFF" w:fill="auto"/>
          </w:tcPr>
          <w:p w14:paraId="40B442F1" w14:textId="77777777" w:rsidR="00374251" w:rsidRPr="00F84CD4" w:rsidRDefault="00374251" w:rsidP="002404B3">
            <w:pPr>
              <w:rPr>
                <w:rFonts w:cs="Arial"/>
                <w:sz w:val="20"/>
                <w:szCs w:val="20"/>
                <w:lang w:val="en-US"/>
              </w:rPr>
            </w:pPr>
          </w:p>
        </w:tc>
        <w:tc>
          <w:tcPr>
            <w:tcW w:w="992" w:type="dxa"/>
            <w:tcBorders>
              <w:top w:val="single" w:sz="6" w:space="0" w:color="auto"/>
              <w:left w:val="nil"/>
              <w:bottom w:val="single" w:sz="6" w:space="0" w:color="auto"/>
              <w:right w:val="nil"/>
            </w:tcBorders>
            <w:shd w:val="solid" w:color="99CCFF" w:fill="auto"/>
          </w:tcPr>
          <w:p w14:paraId="5E78FB47" w14:textId="77777777" w:rsidR="00374251" w:rsidRPr="00F84CD4" w:rsidRDefault="00374251" w:rsidP="002404B3">
            <w:pPr>
              <w:rPr>
                <w:rFonts w:cs="Arial"/>
                <w:sz w:val="20"/>
                <w:szCs w:val="20"/>
                <w:lang w:val="en-US"/>
              </w:rPr>
            </w:pPr>
          </w:p>
        </w:tc>
        <w:tc>
          <w:tcPr>
            <w:tcW w:w="1144" w:type="dxa"/>
            <w:tcBorders>
              <w:top w:val="single" w:sz="6" w:space="0" w:color="auto"/>
              <w:left w:val="nil"/>
              <w:bottom w:val="single" w:sz="6" w:space="0" w:color="auto"/>
              <w:right w:val="nil"/>
            </w:tcBorders>
            <w:shd w:val="solid" w:color="99CCFF" w:fill="auto"/>
          </w:tcPr>
          <w:p w14:paraId="624CC9ED" w14:textId="77777777" w:rsidR="00374251" w:rsidRPr="00F84CD4" w:rsidRDefault="00374251" w:rsidP="002404B3">
            <w:pPr>
              <w:rPr>
                <w:rFonts w:cs="Arial"/>
                <w:sz w:val="20"/>
                <w:szCs w:val="20"/>
                <w:lang w:val="en-US"/>
              </w:rPr>
            </w:pPr>
          </w:p>
        </w:tc>
        <w:tc>
          <w:tcPr>
            <w:tcW w:w="1136" w:type="dxa"/>
            <w:gridSpan w:val="2"/>
            <w:tcBorders>
              <w:top w:val="single" w:sz="6" w:space="0" w:color="auto"/>
              <w:left w:val="nil"/>
              <w:bottom w:val="single" w:sz="6" w:space="0" w:color="auto"/>
              <w:right w:val="single" w:sz="6" w:space="0" w:color="auto"/>
            </w:tcBorders>
            <w:shd w:val="solid" w:color="99CCFF" w:fill="auto"/>
          </w:tcPr>
          <w:p w14:paraId="36EB81F5" w14:textId="77777777" w:rsidR="00374251" w:rsidRPr="00F84CD4" w:rsidRDefault="00374251" w:rsidP="002404B3">
            <w:pPr>
              <w:rPr>
                <w:rFonts w:cs="Arial"/>
                <w:sz w:val="20"/>
                <w:szCs w:val="20"/>
                <w:lang w:val="en-US"/>
              </w:rPr>
            </w:pPr>
          </w:p>
        </w:tc>
      </w:tr>
      <w:tr w:rsidR="00374251" w:rsidRPr="00F84CD4" w14:paraId="2A3487ED" w14:textId="77777777" w:rsidTr="00F84CD4">
        <w:trPr>
          <w:trHeight w:val="667"/>
        </w:trPr>
        <w:tc>
          <w:tcPr>
            <w:tcW w:w="710" w:type="dxa"/>
            <w:tcBorders>
              <w:top w:val="single" w:sz="6" w:space="0" w:color="auto"/>
              <w:left w:val="single" w:sz="6" w:space="0" w:color="auto"/>
              <w:bottom w:val="single" w:sz="6" w:space="0" w:color="auto"/>
              <w:right w:val="single" w:sz="6" w:space="0" w:color="auto"/>
            </w:tcBorders>
            <w:hideMark/>
          </w:tcPr>
          <w:p w14:paraId="139FAA0D" w14:textId="77777777" w:rsidR="00374251" w:rsidRPr="00F84CD4" w:rsidRDefault="00374251" w:rsidP="002404B3">
            <w:pPr>
              <w:rPr>
                <w:rFonts w:cs="Arial"/>
                <w:sz w:val="20"/>
                <w:szCs w:val="20"/>
                <w:lang w:val="en-US"/>
              </w:rPr>
            </w:pPr>
            <w:proofErr w:type="spellStart"/>
            <w:r w:rsidRPr="00F84CD4">
              <w:rPr>
                <w:rFonts w:cs="Arial"/>
                <w:sz w:val="20"/>
                <w:szCs w:val="20"/>
                <w:lang w:val="en-US"/>
              </w:rPr>
              <w:t>Eil</w:t>
            </w:r>
            <w:proofErr w:type="spellEnd"/>
            <w:r w:rsidRPr="00F84CD4">
              <w:rPr>
                <w:rFonts w:cs="Arial"/>
                <w:sz w:val="20"/>
                <w:szCs w:val="20"/>
                <w:lang w:val="en-US"/>
              </w:rPr>
              <w:t>. Nr.</w:t>
            </w:r>
          </w:p>
        </w:tc>
        <w:tc>
          <w:tcPr>
            <w:tcW w:w="850" w:type="dxa"/>
            <w:tcBorders>
              <w:top w:val="single" w:sz="6" w:space="0" w:color="auto"/>
              <w:left w:val="single" w:sz="6" w:space="0" w:color="auto"/>
              <w:bottom w:val="single" w:sz="6" w:space="0" w:color="auto"/>
              <w:right w:val="single" w:sz="6" w:space="0" w:color="auto"/>
            </w:tcBorders>
            <w:hideMark/>
          </w:tcPr>
          <w:p w14:paraId="6F4B5E3B" w14:textId="77777777" w:rsidR="00374251" w:rsidRPr="00F84CD4" w:rsidRDefault="00374251" w:rsidP="002404B3">
            <w:pPr>
              <w:rPr>
                <w:rFonts w:cs="Arial"/>
                <w:sz w:val="20"/>
                <w:szCs w:val="20"/>
                <w:lang w:val="en-US"/>
              </w:rPr>
            </w:pPr>
            <w:proofErr w:type="spellStart"/>
            <w:r w:rsidRPr="00F84CD4">
              <w:rPr>
                <w:rFonts w:cs="Arial"/>
                <w:sz w:val="20"/>
                <w:szCs w:val="20"/>
                <w:lang w:val="en-US"/>
              </w:rPr>
              <w:t>Įkainio</w:t>
            </w:r>
            <w:proofErr w:type="spellEnd"/>
            <w:r w:rsidRPr="00F84CD4">
              <w:rPr>
                <w:rFonts w:cs="Arial"/>
                <w:sz w:val="20"/>
                <w:szCs w:val="20"/>
                <w:lang w:val="en-US"/>
              </w:rPr>
              <w:t xml:space="preserve"> </w:t>
            </w:r>
            <w:proofErr w:type="spellStart"/>
            <w:r w:rsidRPr="00F84CD4">
              <w:rPr>
                <w:rFonts w:cs="Arial"/>
                <w:sz w:val="20"/>
                <w:szCs w:val="20"/>
                <w:lang w:val="en-US"/>
              </w:rPr>
              <w:t>kodas</w:t>
            </w:r>
            <w:proofErr w:type="spellEnd"/>
          </w:p>
        </w:tc>
        <w:tc>
          <w:tcPr>
            <w:tcW w:w="4253" w:type="dxa"/>
            <w:gridSpan w:val="2"/>
            <w:tcBorders>
              <w:top w:val="single" w:sz="6" w:space="0" w:color="auto"/>
              <w:left w:val="single" w:sz="6" w:space="0" w:color="auto"/>
              <w:bottom w:val="single" w:sz="6" w:space="0" w:color="auto"/>
              <w:right w:val="single" w:sz="6" w:space="0" w:color="auto"/>
            </w:tcBorders>
            <w:hideMark/>
          </w:tcPr>
          <w:p w14:paraId="396AEF66" w14:textId="77777777" w:rsidR="00374251" w:rsidRPr="00F84CD4" w:rsidRDefault="00374251" w:rsidP="002404B3">
            <w:pPr>
              <w:rPr>
                <w:rFonts w:cs="Arial"/>
                <w:sz w:val="20"/>
                <w:szCs w:val="20"/>
                <w:lang w:val="en-US"/>
              </w:rPr>
            </w:pPr>
            <w:proofErr w:type="spellStart"/>
            <w:r w:rsidRPr="00F84CD4">
              <w:rPr>
                <w:rFonts w:cs="Arial"/>
                <w:sz w:val="20"/>
                <w:szCs w:val="20"/>
                <w:lang w:val="en-US"/>
              </w:rPr>
              <w:t>Paslaugos</w:t>
            </w:r>
            <w:proofErr w:type="spellEnd"/>
            <w:r w:rsidRPr="00F84CD4">
              <w:rPr>
                <w:rFonts w:cs="Arial"/>
                <w:sz w:val="20"/>
                <w:szCs w:val="20"/>
                <w:lang w:val="en-US"/>
              </w:rPr>
              <w:t xml:space="preserve"> </w:t>
            </w:r>
            <w:proofErr w:type="spellStart"/>
            <w:r w:rsidRPr="00F84CD4">
              <w:rPr>
                <w:rFonts w:cs="Arial"/>
                <w:sz w:val="20"/>
                <w:szCs w:val="20"/>
                <w:lang w:val="en-US"/>
              </w:rPr>
              <w:t>aprašas</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566F0088" w14:textId="77777777" w:rsidR="00374251" w:rsidRPr="00F84CD4" w:rsidRDefault="00374251" w:rsidP="00F84CD4">
            <w:pPr>
              <w:jc w:val="both"/>
              <w:rPr>
                <w:rFonts w:cs="Arial"/>
                <w:sz w:val="20"/>
                <w:szCs w:val="20"/>
                <w:lang w:val="en-US"/>
              </w:rPr>
            </w:pPr>
            <w:r w:rsidRPr="00F84CD4">
              <w:rPr>
                <w:rFonts w:cs="Arial"/>
                <w:sz w:val="20"/>
                <w:szCs w:val="20"/>
                <w:lang w:val="en-US"/>
              </w:rPr>
              <w:t xml:space="preserve">Mato </w:t>
            </w:r>
            <w:proofErr w:type="spellStart"/>
            <w:r w:rsidRPr="00F84CD4">
              <w:rPr>
                <w:rFonts w:cs="Arial"/>
                <w:sz w:val="20"/>
                <w:szCs w:val="20"/>
                <w:lang w:val="en-US"/>
              </w:rPr>
              <w:t>vnt</w:t>
            </w:r>
            <w:proofErr w:type="spellEnd"/>
            <w:r w:rsidRPr="00F84CD4">
              <w:rPr>
                <w:rFonts w:cs="Arial"/>
                <w:sz w:val="20"/>
                <w:szCs w:val="20"/>
                <w:lang w:val="en-US"/>
              </w:rPr>
              <w:t>.</w:t>
            </w:r>
          </w:p>
        </w:tc>
        <w:tc>
          <w:tcPr>
            <w:tcW w:w="992" w:type="dxa"/>
            <w:tcBorders>
              <w:top w:val="single" w:sz="6" w:space="0" w:color="auto"/>
              <w:left w:val="single" w:sz="6" w:space="0" w:color="auto"/>
              <w:bottom w:val="single" w:sz="6" w:space="0" w:color="auto"/>
              <w:right w:val="single" w:sz="6" w:space="0" w:color="auto"/>
            </w:tcBorders>
            <w:hideMark/>
          </w:tcPr>
          <w:p w14:paraId="7B74517F" w14:textId="77777777" w:rsidR="00374251" w:rsidRPr="00F84CD4" w:rsidRDefault="00374251" w:rsidP="00F84CD4">
            <w:pPr>
              <w:rPr>
                <w:rFonts w:cs="Arial"/>
                <w:sz w:val="20"/>
                <w:szCs w:val="20"/>
                <w:lang w:val="en-US"/>
              </w:rPr>
            </w:pPr>
            <w:proofErr w:type="spellStart"/>
            <w:r w:rsidRPr="00F84CD4">
              <w:rPr>
                <w:rFonts w:cs="Arial"/>
                <w:sz w:val="20"/>
                <w:szCs w:val="20"/>
                <w:lang w:val="en-US"/>
              </w:rPr>
              <w:t>Vieneto</w:t>
            </w:r>
            <w:proofErr w:type="spellEnd"/>
            <w:r w:rsidRPr="00F84CD4">
              <w:rPr>
                <w:rFonts w:cs="Arial"/>
                <w:sz w:val="20"/>
                <w:szCs w:val="20"/>
                <w:lang w:val="en-US"/>
              </w:rPr>
              <w:t xml:space="preserve"> </w:t>
            </w:r>
            <w:proofErr w:type="spellStart"/>
            <w:r w:rsidRPr="00F84CD4">
              <w:rPr>
                <w:rFonts w:cs="Arial"/>
                <w:sz w:val="20"/>
                <w:szCs w:val="20"/>
                <w:lang w:val="en-US"/>
              </w:rPr>
              <w:t>kaina</w:t>
            </w:r>
            <w:proofErr w:type="spellEnd"/>
            <w:r w:rsidRPr="00F84CD4">
              <w:rPr>
                <w:rFonts w:cs="Arial"/>
                <w:sz w:val="20"/>
                <w:szCs w:val="20"/>
                <w:lang w:val="en-US"/>
              </w:rPr>
              <w:t xml:space="preserve">, </w:t>
            </w:r>
            <w:proofErr w:type="spellStart"/>
            <w:r w:rsidRPr="00F84CD4">
              <w:rPr>
                <w:rFonts w:cs="Arial"/>
                <w:sz w:val="20"/>
                <w:szCs w:val="20"/>
                <w:lang w:val="en-US"/>
              </w:rPr>
              <w:t>Eur</w:t>
            </w:r>
            <w:proofErr w:type="spellEnd"/>
          </w:p>
        </w:tc>
        <w:tc>
          <w:tcPr>
            <w:tcW w:w="1144" w:type="dxa"/>
            <w:tcBorders>
              <w:top w:val="single" w:sz="6" w:space="0" w:color="auto"/>
              <w:left w:val="single" w:sz="6" w:space="0" w:color="auto"/>
              <w:bottom w:val="single" w:sz="6" w:space="0" w:color="auto"/>
              <w:right w:val="single" w:sz="6" w:space="0" w:color="auto"/>
            </w:tcBorders>
            <w:hideMark/>
          </w:tcPr>
          <w:p w14:paraId="38676B26" w14:textId="77777777" w:rsidR="00374251" w:rsidRPr="00F84CD4" w:rsidRDefault="00374251" w:rsidP="00F84CD4">
            <w:pPr>
              <w:jc w:val="both"/>
              <w:rPr>
                <w:rFonts w:cs="Arial"/>
                <w:sz w:val="20"/>
                <w:szCs w:val="20"/>
                <w:lang w:val="en-US"/>
              </w:rPr>
            </w:pPr>
            <w:proofErr w:type="spellStart"/>
            <w:r w:rsidRPr="00F84CD4">
              <w:rPr>
                <w:rFonts w:cs="Arial"/>
                <w:sz w:val="20"/>
                <w:szCs w:val="20"/>
                <w:lang w:val="en-US"/>
              </w:rPr>
              <w:t>Kiekis</w:t>
            </w:r>
            <w:proofErr w:type="spellEnd"/>
            <w:r w:rsidRPr="00F84CD4">
              <w:rPr>
                <w:rFonts w:cs="Arial"/>
                <w:sz w:val="20"/>
                <w:szCs w:val="20"/>
                <w:lang w:val="en-US"/>
              </w:rPr>
              <w:t xml:space="preserve"> </w:t>
            </w:r>
          </w:p>
        </w:tc>
        <w:tc>
          <w:tcPr>
            <w:tcW w:w="1136" w:type="dxa"/>
            <w:gridSpan w:val="2"/>
            <w:tcBorders>
              <w:top w:val="single" w:sz="6" w:space="0" w:color="auto"/>
              <w:left w:val="single" w:sz="6" w:space="0" w:color="auto"/>
              <w:bottom w:val="single" w:sz="6" w:space="0" w:color="auto"/>
              <w:right w:val="single" w:sz="6" w:space="0" w:color="auto"/>
            </w:tcBorders>
            <w:hideMark/>
          </w:tcPr>
          <w:p w14:paraId="72866DF0" w14:textId="77777777" w:rsidR="00374251" w:rsidRPr="00F84CD4" w:rsidRDefault="00374251" w:rsidP="00F84CD4">
            <w:pPr>
              <w:jc w:val="both"/>
              <w:rPr>
                <w:rFonts w:cs="Arial"/>
                <w:sz w:val="20"/>
                <w:szCs w:val="20"/>
                <w:lang w:val="en-US"/>
              </w:rPr>
            </w:pPr>
            <w:proofErr w:type="spellStart"/>
            <w:r w:rsidRPr="00F84CD4">
              <w:rPr>
                <w:rFonts w:cs="Arial"/>
                <w:sz w:val="20"/>
                <w:szCs w:val="20"/>
                <w:lang w:val="en-US"/>
              </w:rPr>
              <w:t>Viso</w:t>
            </w:r>
            <w:proofErr w:type="spellEnd"/>
            <w:r w:rsidRPr="00F84CD4">
              <w:rPr>
                <w:rFonts w:cs="Arial"/>
                <w:sz w:val="20"/>
                <w:szCs w:val="20"/>
                <w:lang w:val="en-US"/>
              </w:rPr>
              <w:t xml:space="preserve"> </w:t>
            </w:r>
            <w:proofErr w:type="spellStart"/>
            <w:r w:rsidRPr="00F84CD4">
              <w:rPr>
                <w:rFonts w:cs="Arial"/>
                <w:sz w:val="20"/>
                <w:szCs w:val="20"/>
                <w:lang w:val="en-US"/>
              </w:rPr>
              <w:t>kaina</w:t>
            </w:r>
            <w:proofErr w:type="spellEnd"/>
            <w:r w:rsidRPr="00F84CD4">
              <w:rPr>
                <w:rFonts w:cs="Arial"/>
                <w:sz w:val="20"/>
                <w:szCs w:val="20"/>
                <w:lang w:val="en-US"/>
              </w:rPr>
              <w:t xml:space="preserve">, </w:t>
            </w:r>
            <w:proofErr w:type="spellStart"/>
            <w:r w:rsidRPr="00F84CD4">
              <w:rPr>
                <w:rFonts w:cs="Arial"/>
                <w:sz w:val="20"/>
                <w:szCs w:val="20"/>
                <w:lang w:val="en-US"/>
              </w:rPr>
              <w:t>Eur</w:t>
            </w:r>
            <w:proofErr w:type="spellEnd"/>
          </w:p>
        </w:tc>
      </w:tr>
      <w:tr w:rsidR="00374251" w:rsidRPr="00F84CD4" w14:paraId="6516480C" w14:textId="77777777" w:rsidTr="00F84CD4">
        <w:trPr>
          <w:trHeight w:val="306"/>
        </w:trPr>
        <w:tc>
          <w:tcPr>
            <w:tcW w:w="710" w:type="dxa"/>
            <w:tcBorders>
              <w:top w:val="single" w:sz="6" w:space="0" w:color="auto"/>
              <w:left w:val="single" w:sz="6" w:space="0" w:color="auto"/>
              <w:bottom w:val="single" w:sz="6" w:space="0" w:color="auto"/>
              <w:right w:val="single" w:sz="6" w:space="0" w:color="auto"/>
            </w:tcBorders>
          </w:tcPr>
          <w:p w14:paraId="3C4F4CC4" w14:textId="77777777" w:rsidR="00374251" w:rsidRPr="00F84CD4" w:rsidRDefault="00374251" w:rsidP="002404B3">
            <w:pPr>
              <w:rPr>
                <w:rFonts w:cs="Arial"/>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4940C17C" w14:textId="77777777" w:rsidR="00374251" w:rsidRPr="00F84CD4" w:rsidRDefault="00374251" w:rsidP="002404B3">
            <w:pPr>
              <w:rPr>
                <w:rFonts w:cs="Arial"/>
                <w:sz w:val="20"/>
                <w:szCs w:val="20"/>
                <w:lang w:val="en-US"/>
              </w:rPr>
            </w:pPr>
          </w:p>
        </w:tc>
        <w:tc>
          <w:tcPr>
            <w:tcW w:w="4253" w:type="dxa"/>
            <w:gridSpan w:val="2"/>
            <w:tcBorders>
              <w:top w:val="single" w:sz="6" w:space="0" w:color="auto"/>
              <w:left w:val="single" w:sz="6" w:space="0" w:color="auto"/>
              <w:bottom w:val="single" w:sz="6" w:space="0" w:color="auto"/>
              <w:right w:val="single" w:sz="6" w:space="0" w:color="auto"/>
            </w:tcBorders>
          </w:tcPr>
          <w:p w14:paraId="544B9A6C" w14:textId="77777777" w:rsidR="00374251" w:rsidRPr="00F84CD4" w:rsidRDefault="00374251" w:rsidP="002404B3">
            <w:pPr>
              <w:rPr>
                <w:rFonts w:cs="Arial"/>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736FFC0B" w14:textId="77777777" w:rsidR="00374251" w:rsidRPr="00F84CD4" w:rsidRDefault="00374251" w:rsidP="002404B3">
            <w:pPr>
              <w:rPr>
                <w:rFonts w:cs="Arial"/>
                <w:sz w:val="20"/>
                <w:szCs w:val="20"/>
                <w:lang w:val="en-US"/>
              </w:rPr>
            </w:pPr>
          </w:p>
        </w:tc>
        <w:tc>
          <w:tcPr>
            <w:tcW w:w="992" w:type="dxa"/>
            <w:tcBorders>
              <w:top w:val="single" w:sz="6" w:space="0" w:color="auto"/>
              <w:left w:val="single" w:sz="6" w:space="0" w:color="auto"/>
              <w:bottom w:val="single" w:sz="6" w:space="0" w:color="auto"/>
              <w:right w:val="single" w:sz="6" w:space="0" w:color="auto"/>
            </w:tcBorders>
          </w:tcPr>
          <w:p w14:paraId="2A2537E5" w14:textId="77777777" w:rsidR="00374251" w:rsidRPr="00F84CD4" w:rsidRDefault="00374251" w:rsidP="002404B3">
            <w:pPr>
              <w:rPr>
                <w:rFonts w:cs="Arial"/>
                <w:sz w:val="20"/>
                <w:szCs w:val="20"/>
                <w:lang w:val="en-US"/>
              </w:rPr>
            </w:pPr>
          </w:p>
        </w:tc>
        <w:tc>
          <w:tcPr>
            <w:tcW w:w="1144" w:type="dxa"/>
            <w:tcBorders>
              <w:top w:val="single" w:sz="6" w:space="0" w:color="auto"/>
              <w:left w:val="single" w:sz="6" w:space="0" w:color="auto"/>
              <w:bottom w:val="single" w:sz="6" w:space="0" w:color="auto"/>
              <w:right w:val="single" w:sz="6" w:space="0" w:color="auto"/>
            </w:tcBorders>
          </w:tcPr>
          <w:p w14:paraId="70DE1671" w14:textId="77777777" w:rsidR="00374251" w:rsidRPr="00F84CD4" w:rsidRDefault="00374251" w:rsidP="002404B3">
            <w:pPr>
              <w:rPr>
                <w:rFonts w:cs="Arial"/>
                <w:sz w:val="20"/>
                <w:szCs w:val="20"/>
                <w:lang w:val="en-US"/>
              </w:rPr>
            </w:pPr>
          </w:p>
        </w:tc>
        <w:tc>
          <w:tcPr>
            <w:tcW w:w="1136" w:type="dxa"/>
            <w:gridSpan w:val="2"/>
            <w:tcBorders>
              <w:top w:val="single" w:sz="6" w:space="0" w:color="auto"/>
              <w:left w:val="single" w:sz="6" w:space="0" w:color="auto"/>
              <w:bottom w:val="single" w:sz="6" w:space="0" w:color="auto"/>
              <w:right w:val="single" w:sz="6" w:space="0" w:color="auto"/>
            </w:tcBorders>
          </w:tcPr>
          <w:p w14:paraId="130FED7B" w14:textId="77777777" w:rsidR="00374251" w:rsidRPr="00F84CD4" w:rsidRDefault="00374251" w:rsidP="002404B3">
            <w:pPr>
              <w:rPr>
                <w:rFonts w:cs="Arial"/>
                <w:sz w:val="20"/>
                <w:szCs w:val="20"/>
                <w:lang w:val="en-US"/>
              </w:rPr>
            </w:pPr>
          </w:p>
        </w:tc>
      </w:tr>
      <w:tr w:rsidR="00374251" w:rsidRPr="00F84CD4" w14:paraId="299BF670" w14:textId="77777777" w:rsidTr="00F84CD4">
        <w:trPr>
          <w:trHeight w:val="306"/>
        </w:trPr>
        <w:tc>
          <w:tcPr>
            <w:tcW w:w="710" w:type="dxa"/>
            <w:tcBorders>
              <w:top w:val="single" w:sz="6" w:space="0" w:color="auto"/>
              <w:left w:val="single" w:sz="6" w:space="0" w:color="auto"/>
              <w:bottom w:val="single" w:sz="6" w:space="0" w:color="auto"/>
              <w:right w:val="single" w:sz="6" w:space="0" w:color="auto"/>
            </w:tcBorders>
          </w:tcPr>
          <w:p w14:paraId="22D6CF53" w14:textId="77777777" w:rsidR="00374251" w:rsidRPr="00F84CD4" w:rsidRDefault="00374251" w:rsidP="002404B3">
            <w:pPr>
              <w:rPr>
                <w:rFonts w:cs="Arial"/>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25DC6A43" w14:textId="77777777" w:rsidR="00374251" w:rsidRPr="00F84CD4" w:rsidRDefault="00374251" w:rsidP="002404B3">
            <w:pPr>
              <w:rPr>
                <w:rFonts w:cs="Arial"/>
                <w:sz w:val="20"/>
                <w:szCs w:val="20"/>
                <w:lang w:val="en-US"/>
              </w:rPr>
            </w:pPr>
          </w:p>
        </w:tc>
        <w:tc>
          <w:tcPr>
            <w:tcW w:w="4253" w:type="dxa"/>
            <w:gridSpan w:val="2"/>
            <w:tcBorders>
              <w:top w:val="single" w:sz="6" w:space="0" w:color="auto"/>
              <w:left w:val="single" w:sz="6" w:space="0" w:color="auto"/>
              <w:bottom w:val="single" w:sz="6" w:space="0" w:color="auto"/>
              <w:right w:val="single" w:sz="6" w:space="0" w:color="auto"/>
            </w:tcBorders>
          </w:tcPr>
          <w:p w14:paraId="13E54E48" w14:textId="77777777" w:rsidR="00374251" w:rsidRPr="00F84CD4" w:rsidRDefault="00374251" w:rsidP="002404B3">
            <w:pPr>
              <w:rPr>
                <w:rFonts w:cs="Arial"/>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5EF8CDA3" w14:textId="77777777" w:rsidR="00374251" w:rsidRPr="00F84CD4" w:rsidRDefault="00374251" w:rsidP="002404B3">
            <w:pPr>
              <w:rPr>
                <w:rFonts w:cs="Arial"/>
                <w:sz w:val="20"/>
                <w:szCs w:val="20"/>
                <w:lang w:val="en-US"/>
              </w:rPr>
            </w:pPr>
          </w:p>
        </w:tc>
        <w:tc>
          <w:tcPr>
            <w:tcW w:w="992" w:type="dxa"/>
            <w:tcBorders>
              <w:top w:val="single" w:sz="6" w:space="0" w:color="auto"/>
              <w:left w:val="single" w:sz="6" w:space="0" w:color="auto"/>
              <w:bottom w:val="single" w:sz="6" w:space="0" w:color="auto"/>
              <w:right w:val="single" w:sz="6" w:space="0" w:color="auto"/>
            </w:tcBorders>
          </w:tcPr>
          <w:p w14:paraId="09F5C9E0" w14:textId="77777777" w:rsidR="00374251" w:rsidRPr="00F84CD4" w:rsidRDefault="00374251" w:rsidP="002404B3">
            <w:pPr>
              <w:rPr>
                <w:rFonts w:cs="Arial"/>
                <w:sz w:val="20"/>
                <w:szCs w:val="20"/>
                <w:lang w:val="en-US"/>
              </w:rPr>
            </w:pPr>
          </w:p>
        </w:tc>
        <w:tc>
          <w:tcPr>
            <w:tcW w:w="1144" w:type="dxa"/>
            <w:tcBorders>
              <w:top w:val="single" w:sz="6" w:space="0" w:color="auto"/>
              <w:left w:val="single" w:sz="6" w:space="0" w:color="auto"/>
              <w:bottom w:val="single" w:sz="6" w:space="0" w:color="auto"/>
              <w:right w:val="single" w:sz="6" w:space="0" w:color="auto"/>
            </w:tcBorders>
          </w:tcPr>
          <w:p w14:paraId="354E39D1" w14:textId="77777777" w:rsidR="00374251" w:rsidRPr="00F84CD4" w:rsidRDefault="00374251" w:rsidP="002404B3">
            <w:pPr>
              <w:rPr>
                <w:rFonts w:cs="Arial"/>
                <w:sz w:val="20"/>
                <w:szCs w:val="20"/>
                <w:lang w:val="en-US"/>
              </w:rPr>
            </w:pPr>
          </w:p>
        </w:tc>
        <w:tc>
          <w:tcPr>
            <w:tcW w:w="1136" w:type="dxa"/>
            <w:gridSpan w:val="2"/>
            <w:tcBorders>
              <w:top w:val="single" w:sz="6" w:space="0" w:color="auto"/>
              <w:left w:val="single" w:sz="6" w:space="0" w:color="auto"/>
              <w:bottom w:val="single" w:sz="6" w:space="0" w:color="auto"/>
              <w:right w:val="single" w:sz="6" w:space="0" w:color="auto"/>
            </w:tcBorders>
          </w:tcPr>
          <w:p w14:paraId="150CDD8C" w14:textId="77777777" w:rsidR="00374251" w:rsidRPr="00F84CD4" w:rsidRDefault="00374251" w:rsidP="002404B3">
            <w:pPr>
              <w:rPr>
                <w:rFonts w:cs="Arial"/>
                <w:sz w:val="20"/>
                <w:szCs w:val="20"/>
                <w:lang w:val="en-US"/>
              </w:rPr>
            </w:pPr>
          </w:p>
        </w:tc>
      </w:tr>
      <w:tr w:rsidR="00374251" w:rsidRPr="00F84CD4" w14:paraId="745FFBCE" w14:textId="77777777" w:rsidTr="00F84CD4">
        <w:trPr>
          <w:trHeight w:val="306"/>
        </w:trPr>
        <w:tc>
          <w:tcPr>
            <w:tcW w:w="710" w:type="dxa"/>
            <w:tcBorders>
              <w:top w:val="single" w:sz="6" w:space="0" w:color="auto"/>
              <w:left w:val="single" w:sz="6" w:space="0" w:color="auto"/>
              <w:bottom w:val="single" w:sz="6" w:space="0" w:color="auto"/>
              <w:right w:val="single" w:sz="6" w:space="0" w:color="auto"/>
            </w:tcBorders>
          </w:tcPr>
          <w:p w14:paraId="5F49F177" w14:textId="77777777" w:rsidR="00374251" w:rsidRPr="00F84CD4" w:rsidRDefault="00374251" w:rsidP="002404B3">
            <w:pPr>
              <w:rPr>
                <w:rFonts w:cs="Arial"/>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32C146B6" w14:textId="77777777" w:rsidR="00374251" w:rsidRPr="00F84CD4" w:rsidRDefault="00374251" w:rsidP="002404B3">
            <w:pPr>
              <w:rPr>
                <w:rFonts w:cs="Arial"/>
                <w:sz w:val="20"/>
                <w:szCs w:val="20"/>
                <w:lang w:val="en-US"/>
              </w:rPr>
            </w:pPr>
          </w:p>
        </w:tc>
        <w:tc>
          <w:tcPr>
            <w:tcW w:w="4253" w:type="dxa"/>
            <w:gridSpan w:val="2"/>
            <w:tcBorders>
              <w:top w:val="single" w:sz="6" w:space="0" w:color="auto"/>
              <w:left w:val="single" w:sz="6" w:space="0" w:color="auto"/>
              <w:bottom w:val="single" w:sz="6" w:space="0" w:color="auto"/>
              <w:right w:val="single" w:sz="6" w:space="0" w:color="auto"/>
            </w:tcBorders>
          </w:tcPr>
          <w:p w14:paraId="3BC27DD9" w14:textId="77777777" w:rsidR="00374251" w:rsidRPr="00F84CD4" w:rsidRDefault="00374251" w:rsidP="002404B3">
            <w:pPr>
              <w:rPr>
                <w:rFonts w:cs="Arial"/>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2F62BD7B" w14:textId="77777777" w:rsidR="00374251" w:rsidRPr="00F84CD4" w:rsidRDefault="00374251" w:rsidP="002404B3">
            <w:pPr>
              <w:rPr>
                <w:rFonts w:cs="Arial"/>
                <w:sz w:val="20"/>
                <w:szCs w:val="20"/>
                <w:lang w:val="en-US"/>
              </w:rPr>
            </w:pPr>
          </w:p>
        </w:tc>
        <w:tc>
          <w:tcPr>
            <w:tcW w:w="992" w:type="dxa"/>
            <w:tcBorders>
              <w:top w:val="single" w:sz="6" w:space="0" w:color="auto"/>
              <w:left w:val="single" w:sz="6" w:space="0" w:color="auto"/>
              <w:bottom w:val="single" w:sz="6" w:space="0" w:color="auto"/>
              <w:right w:val="single" w:sz="6" w:space="0" w:color="auto"/>
            </w:tcBorders>
          </w:tcPr>
          <w:p w14:paraId="7A0BF4BE" w14:textId="77777777" w:rsidR="00374251" w:rsidRPr="00F84CD4" w:rsidRDefault="00374251" w:rsidP="002404B3">
            <w:pPr>
              <w:rPr>
                <w:rFonts w:cs="Arial"/>
                <w:sz w:val="20"/>
                <w:szCs w:val="20"/>
                <w:lang w:val="en-US"/>
              </w:rPr>
            </w:pPr>
          </w:p>
        </w:tc>
        <w:tc>
          <w:tcPr>
            <w:tcW w:w="1144" w:type="dxa"/>
            <w:tcBorders>
              <w:top w:val="single" w:sz="6" w:space="0" w:color="auto"/>
              <w:left w:val="single" w:sz="6" w:space="0" w:color="auto"/>
              <w:bottom w:val="single" w:sz="6" w:space="0" w:color="auto"/>
              <w:right w:val="single" w:sz="6" w:space="0" w:color="auto"/>
            </w:tcBorders>
          </w:tcPr>
          <w:p w14:paraId="37B90DCB" w14:textId="77777777" w:rsidR="00374251" w:rsidRPr="00F84CD4" w:rsidRDefault="00374251" w:rsidP="002404B3">
            <w:pPr>
              <w:rPr>
                <w:rFonts w:cs="Arial"/>
                <w:sz w:val="20"/>
                <w:szCs w:val="20"/>
                <w:lang w:val="en-US"/>
              </w:rPr>
            </w:pPr>
          </w:p>
        </w:tc>
        <w:tc>
          <w:tcPr>
            <w:tcW w:w="1136" w:type="dxa"/>
            <w:gridSpan w:val="2"/>
            <w:tcBorders>
              <w:top w:val="single" w:sz="6" w:space="0" w:color="auto"/>
              <w:left w:val="single" w:sz="6" w:space="0" w:color="auto"/>
              <w:bottom w:val="single" w:sz="6" w:space="0" w:color="auto"/>
              <w:right w:val="single" w:sz="6" w:space="0" w:color="auto"/>
            </w:tcBorders>
          </w:tcPr>
          <w:p w14:paraId="5152E675" w14:textId="77777777" w:rsidR="00374251" w:rsidRPr="00F84CD4" w:rsidRDefault="00374251" w:rsidP="002404B3">
            <w:pPr>
              <w:rPr>
                <w:rFonts w:cs="Arial"/>
                <w:sz w:val="20"/>
                <w:szCs w:val="20"/>
                <w:lang w:val="en-US"/>
              </w:rPr>
            </w:pPr>
          </w:p>
        </w:tc>
      </w:tr>
      <w:tr w:rsidR="00374251" w:rsidRPr="00F84CD4" w14:paraId="5F9EF1BA" w14:textId="77777777" w:rsidTr="00F84CD4">
        <w:trPr>
          <w:trHeight w:val="306"/>
        </w:trPr>
        <w:tc>
          <w:tcPr>
            <w:tcW w:w="710" w:type="dxa"/>
            <w:tcBorders>
              <w:top w:val="single" w:sz="6" w:space="0" w:color="auto"/>
              <w:left w:val="single" w:sz="6" w:space="0" w:color="auto"/>
              <w:bottom w:val="single" w:sz="6" w:space="0" w:color="auto"/>
              <w:right w:val="single" w:sz="6" w:space="0" w:color="auto"/>
            </w:tcBorders>
          </w:tcPr>
          <w:p w14:paraId="214BFDDB" w14:textId="77777777" w:rsidR="00374251" w:rsidRPr="00F84CD4" w:rsidRDefault="00374251" w:rsidP="002404B3">
            <w:pPr>
              <w:rPr>
                <w:rFonts w:cs="Arial"/>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7B568350" w14:textId="77777777" w:rsidR="00374251" w:rsidRPr="00F84CD4" w:rsidRDefault="00374251" w:rsidP="002404B3">
            <w:pPr>
              <w:rPr>
                <w:rFonts w:cs="Arial"/>
                <w:sz w:val="20"/>
                <w:szCs w:val="20"/>
                <w:lang w:val="en-US"/>
              </w:rPr>
            </w:pPr>
          </w:p>
        </w:tc>
        <w:tc>
          <w:tcPr>
            <w:tcW w:w="4253" w:type="dxa"/>
            <w:gridSpan w:val="2"/>
            <w:tcBorders>
              <w:top w:val="single" w:sz="6" w:space="0" w:color="auto"/>
              <w:left w:val="single" w:sz="6" w:space="0" w:color="auto"/>
              <w:bottom w:val="single" w:sz="6" w:space="0" w:color="auto"/>
              <w:right w:val="single" w:sz="6" w:space="0" w:color="auto"/>
            </w:tcBorders>
          </w:tcPr>
          <w:p w14:paraId="40F87C37" w14:textId="77777777" w:rsidR="00374251" w:rsidRPr="00F84CD4" w:rsidRDefault="00374251" w:rsidP="002404B3">
            <w:pPr>
              <w:rPr>
                <w:rFonts w:cs="Arial"/>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17C2100B" w14:textId="77777777" w:rsidR="00374251" w:rsidRPr="00F84CD4" w:rsidRDefault="00374251" w:rsidP="002404B3">
            <w:pPr>
              <w:rPr>
                <w:rFonts w:cs="Arial"/>
                <w:sz w:val="20"/>
                <w:szCs w:val="20"/>
                <w:lang w:val="en-US"/>
              </w:rPr>
            </w:pPr>
          </w:p>
        </w:tc>
        <w:tc>
          <w:tcPr>
            <w:tcW w:w="992" w:type="dxa"/>
            <w:tcBorders>
              <w:top w:val="single" w:sz="6" w:space="0" w:color="auto"/>
              <w:left w:val="single" w:sz="6" w:space="0" w:color="auto"/>
              <w:bottom w:val="single" w:sz="6" w:space="0" w:color="auto"/>
              <w:right w:val="single" w:sz="6" w:space="0" w:color="auto"/>
            </w:tcBorders>
          </w:tcPr>
          <w:p w14:paraId="0AEE231B" w14:textId="77777777" w:rsidR="00374251" w:rsidRPr="00F84CD4" w:rsidRDefault="00374251" w:rsidP="002404B3">
            <w:pPr>
              <w:rPr>
                <w:rFonts w:cs="Arial"/>
                <w:sz w:val="20"/>
                <w:szCs w:val="20"/>
                <w:lang w:val="en-US"/>
              </w:rPr>
            </w:pPr>
          </w:p>
        </w:tc>
        <w:tc>
          <w:tcPr>
            <w:tcW w:w="1144" w:type="dxa"/>
            <w:tcBorders>
              <w:top w:val="single" w:sz="6" w:space="0" w:color="auto"/>
              <w:left w:val="single" w:sz="6" w:space="0" w:color="auto"/>
              <w:bottom w:val="single" w:sz="6" w:space="0" w:color="auto"/>
              <w:right w:val="single" w:sz="6" w:space="0" w:color="auto"/>
            </w:tcBorders>
          </w:tcPr>
          <w:p w14:paraId="6CC5839F" w14:textId="77777777" w:rsidR="00374251" w:rsidRPr="00F84CD4" w:rsidRDefault="00374251" w:rsidP="002404B3">
            <w:pPr>
              <w:rPr>
                <w:rFonts w:cs="Arial"/>
                <w:sz w:val="20"/>
                <w:szCs w:val="20"/>
                <w:lang w:val="en-US"/>
              </w:rPr>
            </w:pPr>
          </w:p>
        </w:tc>
        <w:tc>
          <w:tcPr>
            <w:tcW w:w="1136" w:type="dxa"/>
            <w:gridSpan w:val="2"/>
            <w:tcBorders>
              <w:top w:val="single" w:sz="6" w:space="0" w:color="auto"/>
              <w:left w:val="single" w:sz="6" w:space="0" w:color="auto"/>
              <w:bottom w:val="single" w:sz="6" w:space="0" w:color="auto"/>
              <w:right w:val="single" w:sz="6" w:space="0" w:color="auto"/>
            </w:tcBorders>
          </w:tcPr>
          <w:p w14:paraId="7057492B" w14:textId="77777777" w:rsidR="00374251" w:rsidRPr="00F84CD4" w:rsidRDefault="00374251" w:rsidP="002404B3">
            <w:pPr>
              <w:rPr>
                <w:rFonts w:cs="Arial"/>
                <w:sz w:val="20"/>
                <w:szCs w:val="20"/>
                <w:lang w:val="en-US"/>
              </w:rPr>
            </w:pPr>
          </w:p>
        </w:tc>
      </w:tr>
      <w:tr w:rsidR="00374251" w:rsidRPr="00F84CD4" w14:paraId="5F16997F" w14:textId="77777777" w:rsidTr="00F84CD4">
        <w:trPr>
          <w:trHeight w:val="306"/>
        </w:trPr>
        <w:tc>
          <w:tcPr>
            <w:tcW w:w="710" w:type="dxa"/>
            <w:tcBorders>
              <w:top w:val="single" w:sz="6" w:space="0" w:color="auto"/>
              <w:left w:val="single" w:sz="6" w:space="0" w:color="auto"/>
              <w:bottom w:val="single" w:sz="6" w:space="0" w:color="auto"/>
              <w:right w:val="single" w:sz="6" w:space="0" w:color="auto"/>
            </w:tcBorders>
          </w:tcPr>
          <w:p w14:paraId="6FAC5731" w14:textId="77777777" w:rsidR="00374251" w:rsidRPr="00F84CD4" w:rsidRDefault="00374251" w:rsidP="002404B3">
            <w:pPr>
              <w:rPr>
                <w:rFonts w:cs="Arial"/>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4199DED9" w14:textId="77777777" w:rsidR="00374251" w:rsidRPr="00F84CD4" w:rsidRDefault="00374251" w:rsidP="002404B3">
            <w:pPr>
              <w:rPr>
                <w:rFonts w:cs="Arial"/>
                <w:sz w:val="20"/>
                <w:szCs w:val="20"/>
                <w:lang w:val="en-US"/>
              </w:rPr>
            </w:pPr>
          </w:p>
        </w:tc>
        <w:tc>
          <w:tcPr>
            <w:tcW w:w="4253" w:type="dxa"/>
            <w:gridSpan w:val="2"/>
            <w:tcBorders>
              <w:top w:val="single" w:sz="6" w:space="0" w:color="auto"/>
              <w:left w:val="single" w:sz="6" w:space="0" w:color="auto"/>
              <w:bottom w:val="single" w:sz="6" w:space="0" w:color="auto"/>
              <w:right w:val="single" w:sz="6" w:space="0" w:color="auto"/>
            </w:tcBorders>
          </w:tcPr>
          <w:p w14:paraId="470701F9" w14:textId="77777777" w:rsidR="00374251" w:rsidRPr="00F84CD4" w:rsidRDefault="00374251" w:rsidP="002404B3">
            <w:pPr>
              <w:rPr>
                <w:rFonts w:cs="Arial"/>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72E390CF" w14:textId="77777777" w:rsidR="00374251" w:rsidRPr="00F84CD4" w:rsidRDefault="00374251" w:rsidP="002404B3">
            <w:pPr>
              <w:rPr>
                <w:rFonts w:cs="Arial"/>
                <w:sz w:val="20"/>
                <w:szCs w:val="20"/>
                <w:lang w:val="en-US"/>
              </w:rPr>
            </w:pPr>
          </w:p>
        </w:tc>
        <w:tc>
          <w:tcPr>
            <w:tcW w:w="992" w:type="dxa"/>
            <w:tcBorders>
              <w:top w:val="single" w:sz="6" w:space="0" w:color="auto"/>
              <w:left w:val="single" w:sz="6" w:space="0" w:color="auto"/>
              <w:bottom w:val="single" w:sz="6" w:space="0" w:color="auto"/>
              <w:right w:val="single" w:sz="6" w:space="0" w:color="auto"/>
            </w:tcBorders>
          </w:tcPr>
          <w:p w14:paraId="1F374FDC" w14:textId="77777777" w:rsidR="00374251" w:rsidRPr="00F84CD4" w:rsidRDefault="00374251" w:rsidP="002404B3">
            <w:pPr>
              <w:rPr>
                <w:rFonts w:cs="Arial"/>
                <w:sz w:val="20"/>
                <w:szCs w:val="20"/>
                <w:lang w:val="en-US"/>
              </w:rPr>
            </w:pPr>
          </w:p>
        </w:tc>
        <w:tc>
          <w:tcPr>
            <w:tcW w:w="1144" w:type="dxa"/>
            <w:tcBorders>
              <w:top w:val="single" w:sz="6" w:space="0" w:color="auto"/>
              <w:left w:val="single" w:sz="6" w:space="0" w:color="auto"/>
              <w:bottom w:val="single" w:sz="6" w:space="0" w:color="auto"/>
              <w:right w:val="single" w:sz="6" w:space="0" w:color="auto"/>
            </w:tcBorders>
          </w:tcPr>
          <w:p w14:paraId="27FF6BBD" w14:textId="77777777" w:rsidR="00374251" w:rsidRPr="00F84CD4" w:rsidRDefault="00374251" w:rsidP="002404B3">
            <w:pPr>
              <w:rPr>
                <w:rFonts w:cs="Arial"/>
                <w:sz w:val="20"/>
                <w:szCs w:val="20"/>
                <w:lang w:val="en-US"/>
              </w:rPr>
            </w:pPr>
          </w:p>
        </w:tc>
        <w:tc>
          <w:tcPr>
            <w:tcW w:w="1136" w:type="dxa"/>
            <w:gridSpan w:val="2"/>
            <w:tcBorders>
              <w:top w:val="single" w:sz="6" w:space="0" w:color="auto"/>
              <w:left w:val="single" w:sz="6" w:space="0" w:color="auto"/>
              <w:bottom w:val="single" w:sz="6" w:space="0" w:color="auto"/>
              <w:right w:val="single" w:sz="6" w:space="0" w:color="auto"/>
            </w:tcBorders>
          </w:tcPr>
          <w:p w14:paraId="0CD4E9B6" w14:textId="77777777" w:rsidR="00374251" w:rsidRPr="00F84CD4" w:rsidRDefault="00374251" w:rsidP="002404B3">
            <w:pPr>
              <w:rPr>
                <w:rFonts w:cs="Arial"/>
                <w:sz w:val="20"/>
                <w:szCs w:val="20"/>
                <w:lang w:val="en-US"/>
              </w:rPr>
            </w:pPr>
          </w:p>
        </w:tc>
      </w:tr>
      <w:tr w:rsidR="00374251" w:rsidRPr="00F84CD4" w14:paraId="7AE3D6C9" w14:textId="77777777" w:rsidTr="00F84CD4">
        <w:trPr>
          <w:trHeight w:val="306"/>
        </w:trPr>
        <w:tc>
          <w:tcPr>
            <w:tcW w:w="710" w:type="dxa"/>
            <w:tcBorders>
              <w:top w:val="single" w:sz="6" w:space="0" w:color="auto"/>
              <w:left w:val="single" w:sz="6" w:space="0" w:color="auto"/>
              <w:bottom w:val="single" w:sz="6" w:space="0" w:color="auto"/>
              <w:right w:val="single" w:sz="6" w:space="0" w:color="auto"/>
            </w:tcBorders>
          </w:tcPr>
          <w:p w14:paraId="010B87B0" w14:textId="77777777" w:rsidR="00374251" w:rsidRPr="00F84CD4" w:rsidRDefault="00374251" w:rsidP="002404B3">
            <w:pPr>
              <w:rPr>
                <w:rFonts w:cs="Arial"/>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326129A7" w14:textId="77777777" w:rsidR="00374251" w:rsidRPr="00F84CD4" w:rsidRDefault="00374251" w:rsidP="002404B3">
            <w:pPr>
              <w:rPr>
                <w:rFonts w:cs="Arial"/>
                <w:sz w:val="20"/>
                <w:szCs w:val="20"/>
                <w:lang w:val="en-US"/>
              </w:rPr>
            </w:pPr>
          </w:p>
        </w:tc>
        <w:tc>
          <w:tcPr>
            <w:tcW w:w="4253" w:type="dxa"/>
            <w:gridSpan w:val="2"/>
            <w:tcBorders>
              <w:top w:val="single" w:sz="6" w:space="0" w:color="auto"/>
              <w:left w:val="single" w:sz="6" w:space="0" w:color="auto"/>
              <w:bottom w:val="single" w:sz="6" w:space="0" w:color="auto"/>
              <w:right w:val="single" w:sz="6" w:space="0" w:color="auto"/>
            </w:tcBorders>
          </w:tcPr>
          <w:p w14:paraId="5487C6C8" w14:textId="77777777" w:rsidR="00374251" w:rsidRPr="00F84CD4" w:rsidRDefault="00374251" w:rsidP="002404B3">
            <w:pPr>
              <w:rPr>
                <w:rFonts w:cs="Arial"/>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77E1C733" w14:textId="77777777" w:rsidR="00374251" w:rsidRPr="00F84CD4" w:rsidRDefault="00374251" w:rsidP="002404B3">
            <w:pPr>
              <w:rPr>
                <w:rFonts w:cs="Arial"/>
                <w:sz w:val="20"/>
                <w:szCs w:val="20"/>
                <w:lang w:val="en-US"/>
              </w:rPr>
            </w:pPr>
          </w:p>
        </w:tc>
        <w:tc>
          <w:tcPr>
            <w:tcW w:w="992" w:type="dxa"/>
            <w:tcBorders>
              <w:top w:val="single" w:sz="6" w:space="0" w:color="auto"/>
              <w:left w:val="single" w:sz="6" w:space="0" w:color="auto"/>
              <w:bottom w:val="single" w:sz="6" w:space="0" w:color="auto"/>
              <w:right w:val="single" w:sz="6" w:space="0" w:color="auto"/>
            </w:tcBorders>
          </w:tcPr>
          <w:p w14:paraId="2BA3DE46" w14:textId="77777777" w:rsidR="00374251" w:rsidRPr="00F84CD4" w:rsidRDefault="00374251" w:rsidP="002404B3">
            <w:pPr>
              <w:rPr>
                <w:rFonts w:cs="Arial"/>
                <w:sz w:val="20"/>
                <w:szCs w:val="20"/>
                <w:lang w:val="en-US"/>
              </w:rPr>
            </w:pPr>
          </w:p>
        </w:tc>
        <w:tc>
          <w:tcPr>
            <w:tcW w:w="1144" w:type="dxa"/>
            <w:tcBorders>
              <w:top w:val="single" w:sz="6" w:space="0" w:color="auto"/>
              <w:left w:val="single" w:sz="6" w:space="0" w:color="auto"/>
              <w:bottom w:val="single" w:sz="6" w:space="0" w:color="auto"/>
              <w:right w:val="single" w:sz="6" w:space="0" w:color="auto"/>
            </w:tcBorders>
          </w:tcPr>
          <w:p w14:paraId="4892E8E3" w14:textId="77777777" w:rsidR="00374251" w:rsidRPr="00F84CD4" w:rsidRDefault="00374251" w:rsidP="002404B3">
            <w:pPr>
              <w:rPr>
                <w:rFonts w:cs="Arial"/>
                <w:sz w:val="20"/>
                <w:szCs w:val="20"/>
                <w:lang w:val="en-US"/>
              </w:rPr>
            </w:pPr>
          </w:p>
        </w:tc>
        <w:tc>
          <w:tcPr>
            <w:tcW w:w="1136" w:type="dxa"/>
            <w:gridSpan w:val="2"/>
            <w:tcBorders>
              <w:top w:val="single" w:sz="6" w:space="0" w:color="auto"/>
              <w:left w:val="single" w:sz="6" w:space="0" w:color="auto"/>
              <w:bottom w:val="single" w:sz="6" w:space="0" w:color="auto"/>
              <w:right w:val="single" w:sz="6" w:space="0" w:color="auto"/>
            </w:tcBorders>
          </w:tcPr>
          <w:p w14:paraId="46FD34EA" w14:textId="77777777" w:rsidR="00374251" w:rsidRPr="00F84CD4" w:rsidRDefault="00374251" w:rsidP="002404B3">
            <w:pPr>
              <w:rPr>
                <w:rFonts w:cs="Arial"/>
                <w:sz w:val="20"/>
                <w:szCs w:val="20"/>
                <w:lang w:val="en-US"/>
              </w:rPr>
            </w:pPr>
          </w:p>
        </w:tc>
      </w:tr>
      <w:tr w:rsidR="00374251" w:rsidRPr="00F84CD4" w14:paraId="34BF1978" w14:textId="77777777" w:rsidTr="00F84CD4">
        <w:trPr>
          <w:trHeight w:val="306"/>
        </w:trPr>
        <w:tc>
          <w:tcPr>
            <w:tcW w:w="710" w:type="dxa"/>
            <w:tcBorders>
              <w:top w:val="single" w:sz="6" w:space="0" w:color="auto"/>
              <w:left w:val="single" w:sz="6" w:space="0" w:color="auto"/>
              <w:bottom w:val="single" w:sz="6" w:space="0" w:color="auto"/>
              <w:right w:val="single" w:sz="6" w:space="0" w:color="auto"/>
            </w:tcBorders>
          </w:tcPr>
          <w:p w14:paraId="11B3DECC" w14:textId="77777777" w:rsidR="00374251" w:rsidRPr="00F84CD4" w:rsidRDefault="00374251" w:rsidP="002404B3">
            <w:pPr>
              <w:rPr>
                <w:rFonts w:cs="Arial"/>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3C7702AA" w14:textId="77777777" w:rsidR="00374251" w:rsidRPr="00F84CD4" w:rsidRDefault="00374251" w:rsidP="002404B3">
            <w:pPr>
              <w:rPr>
                <w:rFonts w:cs="Arial"/>
                <w:sz w:val="20"/>
                <w:szCs w:val="20"/>
                <w:lang w:val="en-US"/>
              </w:rPr>
            </w:pPr>
          </w:p>
        </w:tc>
        <w:tc>
          <w:tcPr>
            <w:tcW w:w="4253" w:type="dxa"/>
            <w:gridSpan w:val="2"/>
            <w:tcBorders>
              <w:top w:val="single" w:sz="6" w:space="0" w:color="auto"/>
              <w:left w:val="single" w:sz="6" w:space="0" w:color="auto"/>
              <w:bottom w:val="single" w:sz="6" w:space="0" w:color="auto"/>
              <w:right w:val="single" w:sz="6" w:space="0" w:color="auto"/>
            </w:tcBorders>
          </w:tcPr>
          <w:p w14:paraId="3CAE0355" w14:textId="77777777" w:rsidR="00374251" w:rsidRPr="00F84CD4" w:rsidRDefault="00374251" w:rsidP="002404B3">
            <w:pPr>
              <w:rPr>
                <w:rFonts w:cs="Arial"/>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7AC2A9F8" w14:textId="77777777" w:rsidR="00374251" w:rsidRPr="00F84CD4" w:rsidRDefault="00374251" w:rsidP="002404B3">
            <w:pPr>
              <w:rPr>
                <w:rFonts w:cs="Arial"/>
                <w:sz w:val="20"/>
                <w:szCs w:val="20"/>
                <w:lang w:val="en-US"/>
              </w:rPr>
            </w:pPr>
          </w:p>
        </w:tc>
        <w:tc>
          <w:tcPr>
            <w:tcW w:w="992" w:type="dxa"/>
            <w:tcBorders>
              <w:top w:val="single" w:sz="6" w:space="0" w:color="auto"/>
              <w:left w:val="single" w:sz="6" w:space="0" w:color="auto"/>
              <w:bottom w:val="single" w:sz="6" w:space="0" w:color="auto"/>
              <w:right w:val="single" w:sz="6" w:space="0" w:color="auto"/>
            </w:tcBorders>
          </w:tcPr>
          <w:p w14:paraId="18FF83FC" w14:textId="77777777" w:rsidR="00374251" w:rsidRPr="00F84CD4" w:rsidRDefault="00374251" w:rsidP="002404B3">
            <w:pPr>
              <w:rPr>
                <w:rFonts w:cs="Arial"/>
                <w:sz w:val="20"/>
                <w:szCs w:val="20"/>
                <w:lang w:val="en-US"/>
              </w:rPr>
            </w:pPr>
          </w:p>
        </w:tc>
        <w:tc>
          <w:tcPr>
            <w:tcW w:w="1144" w:type="dxa"/>
            <w:tcBorders>
              <w:top w:val="single" w:sz="6" w:space="0" w:color="auto"/>
              <w:left w:val="single" w:sz="6" w:space="0" w:color="auto"/>
              <w:bottom w:val="single" w:sz="6" w:space="0" w:color="auto"/>
              <w:right w:val="single" w:sz="6" w:space="0" w:color="auto"/>
            </w:tcBorders>
          </w:tcPr>
          <w:p w14:paraId="1D771BD0" w14:textId="77777777" w:rsidR="00374251" w:rsidRPr="00F84CD4" w:rsidRDefault="00374251" w:rsidP="002404B3">
            <w:pPr>
              <w:rPr>
                <w:rFonts w:cs="Arial"/>
                <w:sz w:val="20"/>
                <w:szCs w:val="20"/>
                <w:lang w:val="en-US"/>
              </w:rPr>
            </w:pPr>
          </w:p>
        </w:tc>
        <w:tc>
          <w:tcPr>
            <w:tcW w:w="1136" w:type="dxa"/>
            <w:gridSpan w:val="2"/>
            <w:tcBorders>
              <w:top w:val="single" w:sz="6" w:space="0" w:color="auto"/>
              <w:left w:val="single" w:sz="6" w:space="0" w:color="auto"/>
              <w:bottom w:val="single" w:sz="6" w:space="0" w:color="auto"/>
              <w:right w:val="single" w:sz="6" w:space="0" w:color="auto"/>
            </w:tcBorders>
          </w:tcPr>
          <w:p w14:paraId="7D72B60D" w14:textId="77777777" w:rsidR="00374251" w:rsidRPr="00F84CD4" w:rsidRDefault="00374251" w:rsidP="002404B3">
            <w:pPr>
              <w:rPr>
                <w:rFonts w:cs="Arial"/>
                <w:sz w:val="20"/>
                <w:szCs w:val="20"/>
                <w:lang w:val="en-US"/>
              </w:rPr>
            </w:pPr>
          </w:p>
        </w:tc>
      </w:tr>
      <w:tr w:rsidR="00374251" w:rsidRPr="00F84CD4" w14:paraId="0A4F635B" w14:textId="77777777" w:rsidTr="00F84CD4">
        <w:trPr>
          <w:trHeight w:val="306"/>
        </w:trPr>
        <w:tc>
          <w:tcPr>
            <w:tcW w:w="710" w:type="dxa"/>
            <w:tcBorders>
              <w:top w:val="single" w:sz="6" w:space="0" w:color="auto"/>
              <w:left w:val="single" w:sz="6" w:space="0" w:color="auto"/>
              <w:bottom w:val="single" w:sz="6" w:space="0" w:color="auto"/>
              <w:right w:val="single" w:sz="6" w:space="0" w:color="auto"/>
            </w:tcBorders>
          </w:tcPr>
          <w:p w14:paraId="2240D71A" w14:textId="77777777" w:rsidR="00374251" w:rsidRPr="00F84CD4" w:rsidRDefault="00374251" w:rsidP="002404B3">
            <w:pPr>
              <w:rPr>
                <w:rFonts w:cs="Arial"/>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2C88D75D" w14:textId="77777777" w:rsidR="00374251" w:rsidRPr="00F84CD4" w:rsidRDefault="00374251" w:rsidP="002404B3">
            <w:pPr>
              <w:rPr>
                <w:rFonts w:cs="Arial"/>
                <w:sz w:val="20"/>
                <w:szCs w:val="20"/>
                <w:lang w:val="en-US"/>
              </w:rPr>
            </w:pPr>
          </w:p>
        </w:tc>
        <w:tc>
          <w:tcPr>
            <w:tcW w:w="4253" w:type="dxa"/>
            <w:gridSpan w:val="2"/>
            <w:tcBorders>
              <w:top w:val="single" w:sz="6" w:space="0" w:color="auto"/>
              <w:left w:val="single" w:sz="6" w:space="0" w:color="auto"/>
              <w:bottom w:val="single" w:sz="6" w:space="0" w:color="auto"/>
              <w:right w:val="single" w:sz="6" w:space="0" w:color="auto"/>
            </w:tcBorders>
          </w:tcPr>
          <w:p w14:paraId="18BAD93D" w14:textId="77777777" w:rsidR="00374251" w:rsidRPr="00F84CD4" w:rsidRDefault="00374251" w:rsidP="002404B3">
            <w:pPr>
              <w:rPr>
                <w:rFonts w:cs="Arial"/>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532CB374" w14:textId="77777777" w:rsidR="00374251" w:rsidRPr="00F84CD4" w:rsidRDefault="00374251" w:rsidP="002404B3">
            <w:pPr>
              <w:rPr>
                <w:rFonts w:cs="Arial"/>
                <w:sz w:val="20"/>
                <w:szCs w:val="20"/>
                <w:lang w:val="en-US"/>
              </w:rPr>
            </w:pPr>
          </w:p>
        </w:tc>
        <w:tc>
          <w:tcPr>
            <w:tcW w:w="992" w:type="dxa"/>
            <w:tcBorders>
              <w:top w:val="single" w:sz="6" w:space="0" w:color="auto"/>
              <w:left w:val="single" w:sz="6" w:space="0" w:color="auto"/>
              <w:bottom w:val="single" w:sz="6" w:space="0" w:color="auto"/>
              <w:right w:val="single" w:sz="6" w:space="0" w:color="auto"/>
            </w:tcBorders>
          </w:tcPr>
          <w:p w14:paraId="74ED4F1D" w14:textId="77777777" w:rsidR="00374251" w:rsidRPr="00F84CD4" w:rsidRDefault="00374251" w:rsidP="002404B3">
            <w:pPr>
              <w:rPr>
                <w:rFonts w:cs="Arial"/>
                <w:sz w:val="20"/>
                <w:szCs w:val="20"/>
                <w:lang w:val="en-US"/>
              </w:rPr>
            </w:pPr>
          </w:p>
        </w:tc>
        <w:tc>
          <w:tcPr>
            <w:tcW w:w="1144" w:type="dxa"/>
            <w:tcBorders>
              <w:top w:val="single" w:sz="6" w:space="0" w:color="auto"/>
              <w:left w:val="single" w:sz="6" w:space="0" w:color="auto"/>
              <w:bottom w:val="single" w:sz="6" w:space="0" w:color="auto"/>
              <w:right w:val="single" w:sz="6" w:space="0" w:color="auto"/>
            </w:tcBorders>
          </w:tcPr>
          <w:p w14:paraId="4F0113E7" w14:textId="77777777" w:rsidR="00374251" w:rsidRPr="00F84CD4" w:rsidRDefault="00374251" w:rsidP="002404B3">
            <w:pPr>
              <w:rPr>
                <w:rFonts w:cs="Arial"/>
                <w:sz w:val="20"/>
                <w:szCs w:val="20"/>
                <w:lang w:val="en-US"/>
              </w:rPr>
            </w:pPr>
          </w:p>
        </w:tc>
        <w:tc>
          <w:tcPr>
            <w:tcW w:w="1136" w:type="dxa"/>
            <w:gridSpan w:val="2"/>
            <w:tcBorders>
              <w:top w:val="single" w:sz="6" w:space="0" w:color="auto"/>
              <w:left w:val="single" w:sz="6" w:space="0" w:color="auto"/>
              <w:bottom w:val="single" w:sz="6" w:space="0" w:color="auto"/>
              <w:right w:val="single" w:sz="6" w:space="0" w:color="auto"/>
            </w:tcBorders>
          </w:tcPr>
          <w:p w14:paraId="7765753B" w14:textId="77777777" w:rsidR="00374251" w:rsidRPr="00F84CD4" w:rsidRDefault="00374251" w:rsidP="002404B3">
            <w:pPr>
              <w:rPr>
                <w:rFonts w:cs="Arial"/>
                <w:sz w:val="20"/>
                <w:szCs w:val="20"/>
                <w:lang w:val="en-US"/>
              </w:rPr>
            </w:pPr>
          </w:p>
        </w:tc>
      </w:tr>
      <w:tr w:rsidR="00374251" w:rsidRPr="00F84CD4" w14:paraId="2656E972" w14:textId="77777777" w:rsidTr="00F84CD4">
        <w:trPr>
          <w:trHeight w:val="306"/>
        </w:trPr>
        <w:tc>
          <w:tcPr>
            <w:tcW w:w="710" w:type="dxa"/>
            <w:tcBorders>
              <w:top w:val="single" w:sz="6" w:space="0" w:color="auto"/>
              <w:left w:val="single" w:sz="6" w:space="0" w:color="auto"/>
              <w:bottom w:val="single" w:sz="6" w:space="0" w:color="auto"/>
              <w:right w:val="single" w:sz="6" w:space="0" w:color="auto"/>
            </w:tcBorders>
          </w:tcPr>
          <w:p w14:paraId="22A3448C" w14:textId="77777777" w:rsidR="00374251" w:rsidRPr="00F84CD4" w:rsidRDefault="00374251" w:rsidP="002404B3">
            <w:pPr>
              <w:rPr>
                <w:rFonts w:cs="Arial"/>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6C8961F5" w14:textId="77777777" w:rsidR="00374251" w:rsidRPr="00F84CD4" w:rsidRDefault="00374251" w:rsidP="002404B3">
            <w:pPr>
              <w:rPr>
                <w:rFonts w:cs="Arial"/>
                <w:sz w:val="20"/>
                <w:szCs w:val="20"/>
                <w:lang w:val="en-US"/>
              </w:rPr>
            </w:pPr>
          </w:p>
        </w:tc>
        <w:tc>
          <w:tcPr>
            <w:tcW w:w="4253" w:type="dxa"/>
            <w:gridSpan w:val="2"/>
            <w:tcBorders>
              <w:top w:val="single" w:sz="6" w:space="0" w:color="auto"/>
              <w:left w:val="single" w:sz="6" w:space="0" w:color="auto"/>
              <w:bottom w:val="single" w:sz="6" w:space="0" w:color="auto"/>
              <w:right w:val="single" w:sz="6" w:space="0" w:color="auto"/>
            </w:tcBorders>
          </w:tcPr>
          <w:p w14:paraId="6D7FEF8F" w14:textId="77777777" w:rsidR="00374251" w:rsidRPr="00F84CD4" w:rsidRDefault="00374251" w:rsidP="002404B3">
            <w:pPr>
              <w:rPr>
                <w:rFonts w:cs="Arial"/>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60162F04" w14:textId="77777777" w:rsidR="00374251" w:rsidRPr="00F84CD4" w:rsidRDefault="00374251" w:rsidP="002404B3">
            <w:pPr>
              <w:rPr>
                <w:rFonts w:cs="Arial"/>
                <w:sz w:val="20"/>
                <w:szCs w:val="20"/>
                <w:lang w:val="en-US"/>
              </w:rPr>
            </w:pPr>
          </w:p>
        </w:tc>
        <w:tc>
          <w:tcPr>
            <w:tcW w:w="992" w:type="dxa"/>
            <w:tcBorders>
              <w:top w:val="single" w:sz="6" w:space="0" w:color="auto"/>
              <w:left w:val="single" w:sz="6" w:space="0" w:color="auto"/>
              <w:bottom w:val="single" w:sz="6" w:space="0" w:color="auto"/>
              <w:right w:val="single" w:sz="6" w:space="0" w:color="auto"/>
            </w:tcBorders>
          </w:tcPr>
          <w:p w14:paraId="4E16A636" w14:textId="77777777" w:rsidR="00374251" w:rsidRPr="00F84CD4" w:rsidRDefault="00374251" w:rsidP="002404B3">
            <w:pPr>
              <w:rPr>
                <w:rFonts w:cs="Arial"/>
                <w:sz w:val="20"/>
                <w:szCs w:val="20"/>
                <w:lang w:val="en-US"/>
              </w:rPr>
            </w:pPr>
          </w:p>
        </w:tc>
        <w:tc>
          <w:tcPr>
            <w:tcW w:w="1144" w:type="dxa"/>
            <w:tcBorders>
              <w:top w:val="single" w:sz="6" w:space="0" w:color="auto"/>
              <w:left w:val="single" w:sz="6" w:space="0" w:color="auto"/>
              <w:bottom w:val="single" w:sz="6" w:space="0" w:color="auto"/>
              <w:right w:val="single" w:sz="6" w:space="0" w:color="auto"/>
            </w:tcBorders>
          </w:tcPr>
          <w:p w14:paraId="55F345D3" w14:textId="77777777" w:rsidR="00374251" w:rsidRPr="00F84CD4" w:rsidRDefault="00374251" w:rsidP="002404B3">
            <w:pPr>
              <w:rPr>
                <w:rFonts w:cs="Arial"/>
                <w:sz w:val="20"/>
                <w:szCs w:val="20"/>
                <w:lang w:val="en-US"/>
              </w:rPr>
            </w:pPr>
          </w:p>
        </w:tc>
        <w:tc>
          <w:tcPr>
            <w:tcW w:w="1136" w:type="dxa"/>
            <w:gridSpan w:val="2"/>
            <w:tcBorders>
              <w:top w:val="single" w:sz="6" w:space="0" w:color="auto"/>
              <w:left w:val="single" w:sz="6" w:space="0" w:color="auto"/>
              <w:bottom w:val="single" w:sz="6" w:space="0" w:color="auto"/>
              <w:right w:val="single" w:sz="6" w:space="0" w:color="auto"/>
            </w:tcBorders>
          </w:tcPr>
          <w:p w14:paraId="70CA922E" w14:textId="77777777" w:rsidR="00374251" w:rsidRPr="00F84CD4" w:rsidRDefault="00374251" w:rsidP="002404B3">
            <w:pPr>
              <w:rPr>
                <w:rFonts w:cs="Arial"/>
                <w:sz w:val="20"/>
                <w:szCs w:val="20"/>
                <w:lang w:val="en-US"/>
              </w:rPr>
            </w:pPr>
          </w:p>
        </w:tc>
      </w:tr>
      <w:tr w:rsidR="00374251" w:rsidRPr="00F84CD4" w14:paraId="04B5A561" w14:textId="77777777" w:rsidTr="00F84CD4">
        <w:trPr>
          <w:trHeight w:val="306"/>
        </w:trPr>
        <w:tc>
          <w:tcPr>
            <w:tcW w:w="710" w:type="dxa"/>
            <w:tcBorders>
              <w:top w:val="single" w:sz="6" w:space="0" w:color="auto"/>
              <w:left w:val="single" w:sz="6" w:space="0" w:color="auto"/>
              <w:bottom w:val="single" w:sz="6" w:space="0" w:color="auto"/>
              <w:right w:val="single" w:sz="6" w:space="0" w:color="auto"/>
            </w:tcBorders>
          </w:tcPr>
          <w:p w14:paraId="6F468245" w14:textId="77777777" w:rsidR="00374251" w:rsidRPr="00F84CD4" w:rsidRDefault="00374251" w:rsidP="002404B3">
            <w:pPr>
              <w:rPr>
                <w:rFonts w:cs="Arial"/>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7F007252" w14:textId="77777777" w:rsidR="00374251" w:rsidRPr="00F84CD4" w:rsidRDefault="00374251" w:rsidP="002404B3">
            <w:pPr>
              <w:rPr>
                <w:rFonts w:cs="Arial"/>
                <w:sz w:val="20"/>
                <w:szCs w:val="20"/>
                <w:lang w:val="en-US"/>
              </w:rPr>
            </w:pPr>
          </w:p>
        </w:tc>
        <w:tc>
          <w:tcPr>
            <w:tcW w:w="4253" w:type="dxa"/>
            <w:gridSpan w:val="2"/>
            <w:tcBorders>
              <w:top w:val="single" w:sz="6" w:space="0" w:color="auto"/>
              <w:left w:val="single" w:sz="6" w:space="0" w:color="auto"/>
              <w:bottom w:val="single" w:sz="6" w:space="0" w:color="auto"/>
              <w:right w:val="single" w:sz="6" w:space="0" w:color="auto"/>
            </w:tcBorders>
          </w:tcPr>
          <w:p w14:paraId="4F2EAB4D" w14:textId="77777777" w:rsidR="00374251" w:rsidRPr="00F84CD4" w:rsidRDefault="00374251" w:rsidP="002404B3">
            <w:pPr>
              <w:rPr>
                <w:rFonts w:cs="Arial"/>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4C6E7806" w14:textId="77777777" w:rsidR="00374251" w:rsidRPr="00F84CD4" w:rsidRDefault="00374251" w:rsidP="002404B3">
            <w:pPr>
              <w:rPr>
                <w:rFonts w:cs="Arial"/>
                <w:sz w:val="20"/>
                <w:szCs w:val="20"/>
                <w:lang w:val="en-US"/>
              </w:rPr>
            </w:pPr>
          </w:p>
        </w:tc>
        <w:tc>
          <w:tcPr>
            <w:tcW w:w="992" w:type="dxa"/>
            <w:tcBorders>
              <w:top w:val="single" w:sz="6" w:space="0" w:color="auto"/>
              <w:left w:val="single" w:sz="6" w:space="0" w:color="auto"/>
              <w:bottom w:val="single" w:sz="6" w:space="0" w:color="auto"/>
              <w:right w:val="single" w:sz="6" w:space="0" w:color="auto"/>
            </w:tcBorders>
          </w:tcPr>
          <w:p w14:paraId="44FF49DB" w14:textId="77777777" w:rsidR="00374251" w:rsidRPr="00F84CD4" w:rsidRDefault="00374251" w:rsidP="002404B3">
            <w:pPr>
              <w:rPr>
                <w:rFonts w:cs="Arial"/>
                <w:sz w:val="20"/>
                <w:szCs w:val="20"/>
                <w:lang w:val="en-US"/>
              </w:rPr>
            </w:pPr>
          </w:p>
        </w:tc>
        <w:tc>
          <w:tcPr>
            <w:tcW w:w="1144" w:type="dxa"/>
            <w:tcBorders>
              <w:top w:val="single" w:sz="6" w:space="0" w:color="auto"/>
              <w:left w:val="single" w:sz="6" w:space="0" w:color="auto"/>
              <w:bottom w:val="single" w:sz="6" w:space="0" w:color="auto"/>
              <w:right w:val="single" w:sz="6" w:space="0" w:color="auto"/>
            </w:tcBorders>
          </w:tcPr>
          <w:p w14:paraId="10C141EF" w14:textId="77777777" w:rsidR="00374251" w:rsidRPr="00F84CD4" w:rsidRDefault="00374251" w:rsidP="002404B3">
            <w:pPr>
              <w:rPr>
                <w:rFonts w:cs="Arial"/>
                <w:sz w:val="20"/>
                <w:szCs w:val="20"/>
                <w:lang w:val="en-US"/>
              </w:rPr>
            </w:pPr>
          </w:p>
        </w:tc>
        <w:tc>
          <w:tcPr>
            <w:tcW w:w="1136" w:type="dxa"/>
            <w:gridSpan w:val="2"/>
            <w:tcBorders>
              <w:top w:val="single" w:sz="6" w:space="0" w:color="auto"/>
              <w:left w:val="single" w:sz="6" w:space="0" w:color="auto"/>
              <w:bottom w:val="single" w:sz="6" w:space="0" w:color="auto"/>
              <w:right w:val="single" w:sz="6" w:space="0" w:color="auto"/>
            </w:tcBorders>
          </w:tcPr>
          <w:p w14:paraId="610B2C76" w14:textId="77777777" w:rsidR="00374251" w:rsidRPr="00F84CD4" w:rsidRDefault="00374251" w:rsidP="002404B3">
            <w:pPr>
              <w:rPr>
                <w:rFonts w:cs="Arial"/>
                <w:sz w:val="20"/>
                <w:szCs w:val="20"/>
                <w:lang w:val="en-US"/>
              </w:rPr>
            </w:pPr>
          </w:p>
        </w:tc>
      </w:tr>
      <w:tr w:rsidR="00374251" w:rsidRPr="00F84CD4" w14:paraId="6AC05143" w14:textId="77777777" w:rsidTr="00F84CD4">
        <w:trPr>
          <w:trHeight w:val="306"/>
        </w:trPr>
        <w:tc>
          <w:tcPr>
            <w:tcW w:w="5813" w:type="dxa"/>
            <w:gridSpan w:val="4"/>
            <w:tcBorders>
              <w:top w:val="single" w:sz="6" w:space="0" w:color="auto"/>
              <w:left w:val="single" w:sz="6" w:space="0" w:color="auto"/>
              <w:bottom w:val="single" w:sz="6" w:space="0" w:color="auto"/>
              <w:right w:val="nil"/>
            </w:tcBorders>
            <w:shd w:val="solid" w:color="99CCFF" w:fill="auto"/>
            <w:hideMark/>
          </w:tcPr>
          <w:p w14:paraId="47962D0A" w14:textId="77777777" w:rsidR="00374251" w:rsidRPr="00F84CD4" w:rsidRDefault="00374251" w:rsidP="002404B3">
            <w:pPr>
              <w:rPr>
                <w:rFonts w:cs="Arial"/>
                <w:sz w:val="20"/>
                <w:szCs w:val="20"/>
                <w:lang w:val="en-US"/>
              </w:rPr>
            </w:pPr>
            <w:r w:rsidRPr="00F84CD4">
              <w:rPr>
                <w:rFonts w:cs="Arial"/>
                <w:sz w:val="20"/>
                <w:szCs w:val="20"/>
                <w:lang w:val="en-US"/>
              </w:rPr>
              <w:t>UŽSAKOVO TIEKIAMOS MEDŽIAGOS, DETALĖS</w:t>
            </w:r>
          </w:p>
        </w:tc>
        <w:tc>
          <w:tcPr>
            <w:tcW w:w="1134" w:type="dxa"/>
            <w:tcBorders>
              <w:top w:val="single" w:sz="6" w:space="0" w:color="auto"/>
              <w:left w:val="nil"/>
              <w:bottom w:val="single" w:sz="6" w:space="0" w:color="auto"/>
              <w:right w:val="nil"/>
            </w:tcBorders>
            <w:shd w:val="solid" w:color="99CCFF" w:fill="auto"/>
          </w:tcPr>
          <w:p w14:paraId="674AB850" w14:textId="77777777" w:rsidR="00374251" w:rsidRPr="00F84CD4" w:rsidRDefault="00374251" w:rsidP="002404B3">
            <w:pPr>
              <w:rPr>
                <w:rFonts w:cs="Arial"/>
                <w:sz w:val="20"/>
                <w:szCs w:val="20"/>
                <w:lang w:val="en-US"/>
              </w:rPr>
            </w:pPr>
          </w:p>
        </w:tc>
        <w:tc>
          <w:tcPr>
            <w:tcW w:w="992" w:type="dxa"/>
            <w:tcBorders>
              <w:top w:val="single" w:sz="6" w:space="0" w:color="auto"/>
              <w:left w:val="nil"/>
              <w:bottom w:val="single" w:sz="6" w:space="0" w:color="auto"/>
              <w:right w:val="nil"/>
            </w:tcBorders>
            <w:shd w:val="solid" w:color="99CCFF" w:fill="auto"/>
          </w:tcPr>
          <w:p w14:paraId="388DD38B" w14:textId="77777777" w:rsidR="00374251" w:rsidRPr="00F84CD4" w:rsidRDefault="00374251" w:rsidP="002404B3">
            <w:pPr>
              <w:rPr>
                <w:rFonts w:cs="Arial"/>
                <w:sz w:val="20"/>
                <w:szCs w:val="20"/>
                <w:lang w:val="en-US"/>
              </w:rPr>
            </w:pPr>
          </w:p>
        </w:tc>
        <w:tc>
          <w:tcPr>
            <w:tcW w:w="1144" w:type="dxa"/>
            <w:tcBorders>
              <w:top w:val="single" w:sz="6" w:space="0" w:color="auto"/>
              <w:left w:val="nil"/>
              <w:bottom w:val="single" w:sz="6" w:space="0" w:color="auto"/>
              <w:right w:val="nil"/>
            </w:tcBorders>
            <w:shd w:val="solid" w:color="99CCFF" w:fill="auto"/>
          </w:tcPr>
          <w:p w14:paraId="33F9465A" w14:textId="77777777" w:rsidR="00374251" w:rsidRPr="00F84CD4" w:rsidRDefault="00374251" w:rsidP="002404B3">
            <w:pPr>
              <w:rPr>
                <w:rFonts w:cs="Arial"/>
                <w:sz w:val="20"/>
                <w:szCs w:val="20"/>
                <w:lang w:val="en-US"/>
              </w:rPr>
            </w:pPr>
          </w:p>
        </w:tc>
        <w:tc>
          <w:tcPr>
            <w:tcW w:w="1136" w:type="dxa"/>
            <w:gridSpan w:val="2"/>
            <w:tcBorders>
              <w:top w:val="single" w:sz="6" w:space="0" w:color="auto"/>
              <w:left w:val="nil"/>
              <w:bottom w:val="single" w:sz="6" w:space="0" w:color="auto"/>
              <w:right w:val="single" w:sz="6" w:space="0" w:color="auto"/>
            </w:tcBorders>
            <w:shd w:val="solid" w:color="99CCFF" w:fill="auto"/>
          </w:tcPr>
          <w:p w14:paraId="7D0CAFC7" w14:textId="77777777" w:rsidR="00374251" w:rsidRPr="00F84CD4" w:rsidRDefault="00374251" w:rsidP="002404B3">
            <w:pPr>
              <w:rPr>
                <w:rFonts w:cs="Arial"/>
                <w:sz w:val="20"/>
                <w:szCs w:val="20"/>
                <w:lang w:val="en-US"/>
              </w:rPr>
            </w:pPr>
          </w:p>
        </w:tc>
      </w:tr>
      <w:tr w:rsidR="00374251" w:rsidRPr="00F84CD4" w14:paraId="5292BADA" w14:textId="77777777" w:rsidTr="00F84CD4">
        <w:trPr>
          <w:trHeight w:val="579"/>
        </w:trPr>
        <w:tc>
          <w:tcPr>
            <w:tcW w:w="710" w:type="dxa"/>
            <w:tcBorders>
              <w:top w:val="single" w:sz="6" w:space="0" w:color="auto"/>
              <w:left w:val="single" w:sz="6" w:space="0" w:color="auto"/>
              <w:bottom w:val="single" w:sz="6" w:space="0" w:color="auto"/>
              <w:right w:val="single" w:sz="6" w:space="0" w:color="auto"/>
            </w:tcBorders>
            <w:hideMark/>
          </w:tcPr>
          <w:p w14:paraId="6EFA6DCD" w14:textId="77777777" w:rsidR="00374251" w:rsidRPr="00F84CD4" w:rsidRDefault="00374251" w:rsidP="002404B3">
            <w:pPr>
              <w:rPr>
                <w:rFonts w:cs="Arial"/>
                <w:sz w:val="20"/>
                <w:szCs w:val="20"/>
                <w:lang w:val="en-US"/>
              </w:rPr>
            </w:pPr>
            <w:proofErr w:type="spellStart"/>
            <w:r w:rsidRPr="00F84CD4">
              <w:rPr>
                <w:rFonts w:cs="Arial"/>
                <w:sz w:val="20"/>
                <w:szCs w:val="20"/>
                <w:lang w:val="en-US"/>
              </w:rPr>
              <w:t>Eil</w:t>
            </w:r>
            <w:proofErr w:type="spellEnd"/>
            <w:r w:rsidRPr="00F84CD4">
              <w:rPr>
                <w:rFonts w:cs="Arial"/>
                <w:sz w:val="20"/>
                <w:szCs w:val="20"/>
                <w:lang w:val="en-US"/>
              </w:rPr>
              <w:t>. Nr.</w:t>
            </w:r>
          </w:p>
        </w:tc>
        <w:tc>
          <w:tcPr>
            <w:tcW w:w="5103" w:type="dxa"/>
            <w:gridSpan w:val="3"/>
            <w:tcBorders>
              <w:top w:val="single" w:sz="6" w:space="0" w:color="auto"/>
              <w:left w:val="single" w:sz="6" w:space="0" w:color="auto"/>
              <w:bottom w:val="single" w:sz="6" w:space="0" w:color="auto"/>
              <w:right w:val="single" w:sz="6" w:space="0" w:color="auto"/>
            </w:tcBorders>
            <w:hideMark/>
          </w:tcPr>
          <w:p w14:paraId="185331FC" w14:textId="77777777" w:rsidR="00374251" w:rsidRPr="00F84CD4" w:rsidRDefault="00374251" w:rsidP="002404B3">
            <w:pPr>
              <w:rPr>
                <w:rFonts w:cs="Arial"/>
                <w:sz w:val="20"/>
                <w:szCs w:val="20"/>
                <w:lang w:val="en-US"/>
              </w:rPr>
            </w:pPr>
            <w:proofErr w:type="spellStart"/>
            <w:r w:rsidRPr="00F84CD4">
              <w:rPr>
                <w:rFonts w:cs="Arial"/>
                <w:sz w:val="20"/>
                <w:szCs w:val="20"/>
                <w:lang w:val="en-US"/>
              </w:rPr>
              <w:t>Pavadinimas</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4AB14239" w14:textId="77777777" w:rsidR="00374251" w:rsidRPr="00F84CD4" w:rsidRDefault="00374251" w:rsidP="002404B3">
            <w:pPr>
              <w:rPr>
                <w:rFonts w:cs="Arial"/>
                <w:sz w:val="20"/>
                <w:szCs w:val="20"/>
                <w:lang w:val="en-US"/>
              </w:rPr>
            </w:pPr>
            <w:r w:rsidRPr="00F84CD4">
              <w:rPr>
                <w:rFonts w:cs="Arial"/>
                <w:sz w:val="20"/>
                <w:szCs w:val="20"/>
                <w:lang w:val="en-US"/>
              </w:rPr>
              <w:t xml:space="preserve">Mato </w:t>
            </w:r>
            <w:proofErr w:type="spellStart"/>
            <w:r w:rsidRPr="00F84CD4">
              <w:rPr>
                <w:rFonts w:cs="Arial"/>
                <w:sz w:val="20"/>
                <w:szCs w:val="20"/>
                <w:lang w:val="en-US"/>
              </w:rPr>
              <w:t>vnt</w:t>
            </w:r>
            <w:proofErr w:type="spellEnd"/>
            <w:r w:rsidRPr="00F84CD4">
              <w:rPr>
                <w:rFonts w:cs="Arial"/>
                <w:sz w:val="20"/>
                <w:szCs w:val="20"/>
                <w:lang w:val="en-US"/>
              </w:rPr>
              <w:t>.</w:t>
            </w:r>
          </w:p>
        </w:tc>
        <w:tc>
          <w:tcPr>
            <w:tcW w:w="992" w:type="dxa"/>
            <w:tcBorders>
              <w:top w:val="single" w:sz="6" w:space="0" w:color="auto"/>
              <w:left w:val="single" w:sz="6" w:space="0" w:color="auto"/>
              <w:bottom w:val="single" w:sz="6" w:space="0" w:color="auto"/>
              <w:right w:val="single" w:sz="6" w:space="0" w:color="auto"/>
            </w:tcBorders>
            <w:hideMark/>
          </w:tcPr>
          <w:p w14:paraId="0D466EF5" w14:textId="77777777" w:rsidR="00374251" w:rsidRPr="00F84CD4" w:rsidRDefault="00374251" w:rsidP="002404B3">
            <w:pPr>
              <w:rPr>
                <w:rFonts w:cs="Arial"/>
                <w:sz w:val="20"/>
                <w:szCs w:val="20"/>
                <w:lang w:val="en-US"/>
              </w:rPr>
            </w:pPr>
            <w:proofErr w:type="spellStart"/>
            <w:r w:rsidRPr="00F84CD4">
              <w:rPr>
                <w:rFonts w:cs="Arial"/>
                <w:sz w:val="20"/>
                <w:szCs w:val="20"/>
                <w:lang w:val="en-US"/>
              </w:rPr>
              <w:t>Kiekis</w:t>
            </w:r>
            <w:proofErr w:type="spellEnd"/>
            <w:r w:rsidRPr="00F84CD4">
              <w:rPr>
                <w:rFonts w:cs="Arial"/>
                <w:sz w:val="20"/>
                <w:szCs w:val="20"/>
                <w:lang w:val="en-US"/>
              </w:rPr>
              <w:t xml:space="preserve"> </w:t>
            </w:r>
          </w:p>
        </w:tc>
        <w:tc>
          <w:tcPr>
            <w:tcW w:w="2280" w:type="dxa"/>
            <w:gridSpan w:val="3"/>
            <w:tcBorders>
              <w:top w:val="single" w:sz="6" w:space="0" w:color="auto"/>
              <w:left w:val="single" w:sz="6" w:space="0" w:color="auto"/>
              <w:bottom w:val="single" w:sz="6" w:space="0" w:color="auto"/>
              <w:right w:val="single" w:sz="6" w:space="0" w:color="auto"/>
            </w:tcBorders>
            <w:hideMark/>
          </w:tcPr>
          <w:p w14:paraId="621B7635" w14:textId="77777777" w:rsidR="00374251" w:rsidRPr="00F84CD4" w:rsidRDefault="00374251" w:rsidP="002404B3">
            <w:pPr>
              <w:rPr>
                <w:rFonts w:cs="Arial"/>
                <w:sz w:val="20"/>
                <w:szCs w:val="20"/>
                <w:lang w:val="en-US"/>
              </w:rPr>
            </w:pPr>
            <w:proofErr w:type="spellStart"/>
            <w:r w:rsidRPr="00F84CD4">
              <w:rPr>
                <w:rFonts w:cs="Arial"/>
                <w:sz w:val="20"/>
                <w:szCs w:val="20"/>
                <w:lang w:val="en-US"/>
              </w:rPr>
              <w:t>Pastabos</w:t>
            </w:r>
            <w:proofErr w:type="spellEnd"/>
          </w:p>
        </w:tc>
      </w:tr>
      <w:tr w:rsidR="00374251" w:rsidRPr="00F84CD4" w14:paraId="5136F032" w14:textId="77777777" w:rsidTr="00F84CD4">
        <w:trPr>
          <w:trHeight w:val="306"/>
        </w:trPr>
        <w:tc>
          <w:tcPr>
            <w:tcW w:w="710" w:type="dxa"/>
            <w:tcBorders>
              <w:top w:val="single" w:sz="6" w:space="0" w:color="auto"/>
              <w:left w:val="single" w:sz="6" w:space="0" w:color="auto"/>
              <w:bottom w:val="single" w:sz="4" w:space="0" w:color="auto"/>
              <w:right w:val="single" w:sz="6" w:space="0" w:color="auto"/>
            </w:tcBorders>
          </w:tcPr>
          <w:p w14:paraId="621710BD" w14:textId="77777777" w:rsidR="00374251" w:rsidRPr="00F84CD4" w:rsidRDefault="00374251" w:rsidP="002404B3">
            <w:pPr>
              <w:rPr>
                <w:rFonts w:cs="Arial"/>
                <w:sz w:val="20"/>
                <w:szCs w:val="20"/>
                <w:lang w:val="en-US"/>
              </w:rPr>
            </w:pPr>
          </w:p>
        </w:tc>
        <w:tc>
          <w:tcPr>
            <w:tcW w:w="5103" w:type="dxa"/>
            <w:gridSpan w:val="3"/>
            <w:tcBorders>
              <w:top w:val="single" w:sz="6" w:space="0" w:color="auto"/>
              <w:left w:val="single" w:sz="6" w:space="0" w:color="auto"/>
              <w:bottom w:val="single" w:sz="4" w:space="0" w:color="auto"/>
              <w:right w:val="single" w:sz="6" w:space="0" w:color="auto"/>
            </w:tcBorders>
          </w:tcPr>
          <w:p w14:paraId="29EA10CE" w14:textId="77777777" w:rsidR="00374251" w:rsidRPr="00F84CD4" w:rsidRDefault="00374251" w:rsidP="002404B3">
            <w:pPr>
              <w:rPr>
                <w:rFonts w:cs="Arial"/>
                <w:sz w:val="20"/>
                <w:szCs w:val="20"/>
                <w:lang w:val="en-US"/>
              </w:rPr>
            </w:pPr>
          </w:p>
        </w:tc>
        <w:tc>
          <w:tcPr>
            <w:tcW w:w="1134" w:type="dxa"/>
            <w:tcBorders>
              <w:top w:val="single" w:sz="6" w:space="0" w:color="auto"/>
              <w:left w:val="single" w:sz="6" w:space="0" w:color="auto"/>
              <w:bottom w:val="single" w:sz="4" w:space="0" w:color="auto"/>
              <w:right w:val="single" w:sz="6" w:space="0" w:color="auto"/>
            </w:tcBorders>
          </w:tcPr>
          <w:p w14:paraId="13938921" w14:textId="77777777" w:rsidR="00374251" w:rsidRPr="00F84CD4" w:rsidRDefault="00374251" w:rsidP="002404B3">
            <w:pPr>
              <w:rPr>
                <w:rFonts w:cs="Arial"/>
                <w:sz w:val="20"/>
                <w:szCs w:val="20"/>
                <w:lang w:val="en-US"/>
              </w:rPr>
            </w:pPr>
          </w:p>
        </w:tc>
        <w:tc>
          <w:tcPr>
            <w:tcW w:w="992" w:type="dxa"/>
            <w:tcBorders>
              <w:top w:val="single" w:sz="6" w:space="0" w:color="auto"/>
              <w:left w:val="single" w:sz="6" w:space="0" w:color="auto"/>
              <w:bottom w:val="single" w:sz="4" w:space="0" w:color="auto"/>
              <w:right w:val="single" w:sz="6" w:space="0" w:color="auto"/>
            </w:tcBorders>
          </w:tcPr>
          <w:p w14:paraId="1E0065BF" w14:textId="77777777" w:rsidR="00374251" w:rsidRPr="00F84CD4" w:rsidRDefault="00374251" w:rsidP="002404B3">
            <w:pPr>
              <w:rPr>
                <w:rFonts w:cs="Arial"/>
                <w:sz w:val="20"/>
                <w:szCs w:val="20"/>
                <w:lang w:val="en-US"/>
              </w:rPr>
            </w:pPr>
          </w:p>
        </w:tc>
        <w:tc>
          <w:tcPr>
            <w:tcW w:w="2280" w:type="dxa"/>
            <w:gridSpan w:val="3"/>
            <w:tcBorders>
              <w:top w:val="single" w:sz="6" w:space="0" w:color="auto"/>
              <w:left w:val="single" w:sz="6" w:space="0" w:color="auto"/>
              <w:bottom w:val="single" w:sz="4" w:space="0" w:color="auto"/>
              <w:right w:val="single" w:sz="6" w:space="0" w:color="auto"/>
            </w:tcBorders>
          </w:tcPr>
          <w:p w14:paraId="104C110E" w14:textId="77777777" w:rsidR="00374251" w:rsidRPr="00F84CD4" w:rsidRDefault="00374251" w:rsidP="002404B3">
            <w:pPr>
              <w:rPr>
                <w:rFonts w:cs="Arial"/>
                <w:sz w:val="20"/>
                <w:szCs w:val="20"/>
                <w:lang w:val="en-US"/>
              </w:rPr>
            </w:pPr>
          </w:p>
        </w:tc>
      </w:tr>
      <w:tr w:rsidR="00374251" w:rsidRPr="00F84CD4" w14:paraId="13A49401" w14:textId="77777777" w:rsidTr="00F84CD4">
        <w:trPr>
          <w:trHeight w:val="306"/>
        </w:trPr>
        <w:tc>
          <w:tcPr>
            <w:tcW w:w="710" w:type="dxa"/>
            <w:tcBorders>
              <w:top w:val="single" w:sz="4" w:space="0" w:color="auto"/>
              <w:left w:val="single" w:sz="4" w:space="0" w:color="auto"/>
              <w:bottom w:val="single" w:sz="4" w:space="0" w:color="auto"/>
              <w:right w:val="single" w:sz="4" w:space="0" w:color="auto"/>
            </w:tcBorders>
          </w:tcPr>
          <w:p w14:paraId="43A98B26" w14:textId="77777777" w:rsidR="00374251" w:rsidRPr="00F84CD4" w:rsidRDefault="00374251" w:rsidP="002404B3">
            <w:pPr>
              <w:rPr>
                <w:rFonts w:cs="Arial"/>
                <w:sz w:val="20"/>
                <w:szCs w:val="20"/>
                <w:lang w:val="en-US"/>
              </w:rPr>
            </w:pPr>
          </w:p>
        </w:tc>
        <w:tc>
          <w:tcPr>
            <w:tcW w:w="5103" w:type="dxa"/>
            <w:gridSpan w:val="3"/>
            <w:tcBorders>
              <w:top w:val="single" w:sz="4" w:space="0" w:color="auto"/>
              <w:left w:val="single" w:sz="4" w:space="0" w:color="auto"/>
              <w:bottom w:val="single" w:sz="4" w:space="0" w:color="auto"/>
              <w:right w:val="single" w:sz="4" w:space="0" w:color="auto"/>
            </w:tcBorders>
          </w:tcPr>
          <w:p w14:paraId="5A4C1A9A" w14:textId="77777777" w:rsidR="00374251" w:rsidRPr="00F84CD4" w:rsidRDefault="00374251" w:rsidP="002404B3">
            <w:pPr>
              <w:rPr>
                <w:rFonts w:cs="Arial"/>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34A57211" w14:textId="77777777" w:rsidR="00374251" w:rsidRPr="00F84CD4" w:rsidRDefault="00374251" w:rsidP="002404B3">
            <w:pPr>
              <w:ind w:right="1559"/>
              <w:rPr>
                <w:rFonts w:cs="Arial"/>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4A15D423" w14:textId="77777777" w:rsidR="00374251" w:rsidRPr="00F84CD4" w:rsidRDefault="00374251" w:rsidP="002404B3">
            <w:pPr>
              <w:rPr>
                <w:rFonts w:cs="Arial"/>
                <w:sz w:val="20"/>
                <w:szCs w:val="20"/>
                <w:lang w:val="en-US"/>
              </w:rPr>
            </w:pPr>
          </w:p>
        </w:tc>
        <w:tc>
          <w:tcPr>
            <w:tcW w:w="2280" w:type="dxa"/>
            <w:gridSpan w:val="3"/>
            <w:tcBorders>
              <w:top w:val="single" w:sz="4" w:space="0" w:color="auto"/>
              <w:left w:val="single" w:sz="4" w:space="0" w:color="auto"/>
              <w:bottom w:val="single" w:sz="4" w:space="0" w:color="auto"/>
              <w:right w:val="single" w:sz="4" w:space="0" w:color="auto"/>
            </w:tcBorders>
          </w:tcPr>
          <w:p w14:paraId="42781403" w14:textId="77777777" w:rsidR="00374251" w:rsidRPr="00F84CD4" w:rsidRDefault="00374251" w:rsidP="002404B3">
            <w:pPr>
              <w:rPr>
                <w:rFonts w:cs="Arial"/>
                <w:sz w:val="20"/>
                <w:szCs w:val="20"/>
                <w:lang w:val="en-US"/>
              </w:rPr>
            </w:pPr>
          </w:p>
        </w:tc>
      </w:tr>
      <w:tr w:rsidR="00374251" w:rsidRPr="00F84CD4" w14:paraId="59AC34ED" w14:textId="77777777" w:rsidTr="00F84CD4">
        <w:trPr>
          <w:gridAfter w:val="1"/>
          <w:wAfter w:w="569" w:type="dxa"/>
          <w:trHeight w:val="306"/>
        </w:trPr>
        <w:tc>
          <w:tcPr>
            <w:tcW w:w="5813" w:type="dxa"/>
            <w:gridSpan w:val="4"/>
          </w:tcPr>
          <w:p w14:paraId="2BCEA6D5" w14:textId="77777777" w:rsidR="00374251" w:rsidRPr="00F84CD4" w:rsidRDefault="00374251" w:rsidP="002404B3">
            <w:pPr>
              <w:rPr>
                <w:rFonts w:cs="Arial"/>
                <w:sz w:val="20"/>
                <w:szCs w:val="20"/>
              </w:rPr>
            </w:pPr>
          </w:p>
          <w:p w14:paraId="31E30342" w14:textId="77777777" w:rsidR="00374251" w:rsidRPr="00F84CD4" w:rsidRDefault="00374251" w:rsidP="002404B3">
            <w:pPr>
              <w:rPr>
                <w:rFonts w:cs="Arial"/>
                <w:sz w:val="20"/>
                <w:szCs w:val="20"/>
              </w:rPr>
            </w:pPr>
          </w:p>
        </w:tc>
        <w:tc>
          <w:tcPr>
            <w:tcW w:w="1134" w:type="dxa"/>
          </w:tcPr>
          <w:p w14:paraId="6D00D88F" w14:textId="77777777" w:rsidR="00374251" w:rsidRPr="00F84CD4" w:rsidRDefault="00374251" w:rsidP="002404B3">
            <w:pPr>
              <w:rPr>
                <w:rFonts w:cs="Arial"/>
                <w:sz w:val="20"/>
                <w:szCs w:val="20"/>
              </w:rPr>
            </w:pPr>
          </w:p>
        </w:tc>
        <w:tc>
          <w:tcPr>
            <w:tcW w:w="992" w:type="dxa"/>
          </w:tcPr>
          <w:p w14:paraId="5480E121" w14:textId="77777777" w:rsidR="00374251" w:rsidRPr="00F84CD4" w:rsidRDefault="00374251" w:rsidP="002404B3">
            <w:pPr>
              <w:rPr>
                <w:rFonts w:cs="Arial"/>
                <w:sz w:val="20"/>
                <w:szCs w:val="20"/>
              </w:rPr>
            </w:pPr>
          </w:p>
        </w:tc>
        <w:tc>
          <w:tcPr>
            <w:tcW w:w="1144" w:type="dxa"/>
          </w:tcPr>
          <w:p w14:paraId="6F49A081" w14:textId="77777777" w:rsidR="00374251" w:rsidRPr="00F84CD4" w:rsidRDefault="00374251" w:rsidP="002404B3">
            <w:pPr>
              <w:rPr>
                <w:rFonts w:cs="Arial"/>
                <w:sz w:val="20"/>
                <w:szCs w:val="20"/>
              </w:rPr>
            </w:pPr>
          </w:p>
        </w:tc>
        <w:tc>
          <w:tcPr>
            <w:tcW w:w="567" w:type="dxa"/>
            <w:hideMark/>
          </w:tcPr>
          <w:p w14:paraId="769F55D1" w14:textId="77777777" w:rsidR="00374251" w:rsidRPr="00F84CD4" w:rsidRDefault="00374251" w:rsidP="002404B3">
            <w:pPr>
              <w:rPr>
                <w:rFonts w:cs="Arial"/>
                <w:sz w:val="20"/>
                <w:szCs w:val="20"/>
              </w:rPr>
            </w:pPr>
          </w:p>
        </w:tc>
      </w:tr>
    </w:tbl>
    <w:p w14:paraId="3E7747A2" w14:textId="77777777" w:rsidR="00374251" w:rsidRPr="009725FE" w:rsidRDefault="00374251" w:rsidP="00374251">
      <w:pPr>
        <w:rPr>
          <w:rFonts w:cs="Arial"/>
        </w:rPr>
      </w:pPr>
      <w:r w:rsidRPr="009725FE">
        <w:rPr>
          <w:rFonts w:cs="Arial"/>
        </w:rPr>
        <w:t xml:space="preserve">Užsakovas :  </w:t>
      </w:r>
    </w:p>
    <w:p w14:paraId="0103DC09" w14:textId="77777777" w:rsidR="00374251" w:rsidRPr="009725FE" w:rsidRDefault="00374251" w:rsidP="00374251">
      <w:pPr>
        <w:pBdr>
          <w:top w:val="single" w:sz="4" w:space="1" w:color="auto"/>
        </w:pBdr>
        <w:jc w:val="center"/>
        <w:rPr>
          <w:rFonts w:cs="Arial"/>
        </w:rPr>
      </w:pPr>
      <w:r w:rsidRPr="009725FE">
        <w:rPr>
          <w:rFonts w:cs="Arial"/>
        </w:rPr>
        <w:t>(vardas, pavardė, užimamos pareigos, parašas)</w:t>
      </w:r>
    </w:p>
    <w:p w14:paraId="0C1CF201" w14:textId="77777777" w:rsidR="00374251" w:rsidRPr="009725FE" w:rsidRDefault="00374251" w:rsidP="00374251">
      <w:pPr>
        <w:rPr>
          <w:rFonts w:cs="Arial"/>
        </w:rPr>
      </w:pPr>
    </w:p>
    <w:p w14:paraId="4D7CD4B3" w14:textId="77777777" w:rsidR="00374251" w:rsidRPr="009725FE" w:rsidRDefault="00374251" w:rsidP="00374251">
      <w:pPr>
        <w:rPr>
          <w:rFonts w:cs="Arial"/>
        </w:rPr>
      </w:pPr>
      <w:r w:rsidRPr="009725FE">
        <w:rPr>
          <w:rFonts w:cs="Arial"/>
        </w:rPr>
        <w:t xml:space="preserve">Skyriaus vadovas :  </w:t>
      </w:r>
    </w:p>
    <w:p w14:paraId="609265E8" w14:textId="07655945" w:rsidR="00374251" w:rsidRPr="00374251" w:rsidRDefault="00374251" w:rsidP="00374251">
      <w:pPr>
        <w:pBdr>
          <w:top w:val="single" w:sz="4" w:space="1" w:color="auto"/>
        </w:pBdr>
        <w:jc w:val="center"/>
        <w:rPr>
          <w:rFonts w:cs="Arial"/>
        </w:rPr>
      </w:pPr>
      <w:r w:rsidRPr="009725FE">
        <w:rPr>
          <w:rFonts w:cs="Arial"/>
        </w:rPr>
        <w:t>(vardas, pavardė, užimamos pareigos, parašas)</w:t>
      </w:r>
    </w:p>
    <w:sectPr w:rsidR="00374251" w:rsidRPr="00374251" w:rsidSect="005F5C9D">
      <w:footerReference w:type="default" r:id="rId9"/>
      <w:headerReference w:type="first" r:id="rId10"/>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EB1B6" w14:textId="77777777" w:rsidR="004254D5" w:rsidRDefault="004254D5" w:rsidP="002603FC">
      <w:r>
        <w:separator/>
      </w:r>
    </w:p>
  </w:endnote>
  <w:endnote w:type="continuationSeparator" w:id="0">
    <w:p w14:paraId="025C5094" w14:textId="77777777" w:rsidR="004254D5" w:rsidRDefault="004254D5" w:rsidP="002603FC">
      <w:r>
        <w:continuationSeparator/>
      </w:r>
    </w:p>
  </w:endnote>
  <w:endnote w:type="continuationNotice" w:id="1">
    <w:p w14:paraId="54F4F1BB" w14:textId="77777777" w:rsidR="004254D5" w:rsidRDefault="00425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162400"/>
      <w:docPartObj>
        <w:docPartGallery w:val="Page Numbers (Bottom of Page)"/>
        <w:docPartUnique/>
      </w:docPartObj>
    </w:sdtPr>
    <w:sdtEndPr>
      <w:rPr>
        <w:sz w:val="20"/>
      </w:rPr>
    </w:sdtEndPr>
    <w:sdtContent>
      <w:p w14:paraId="7FA0CB71" w14:textId="2B5582DA" w:rsidR="002404B3" w:rsidRPr="00056247" w:rsidRDefault="002404B3" w:rsidP="00056247">
        <w:pPr>
          <w:pStyle w:val="Porat"/>
          <w:tabs>
            <w:tab w:val="clear" w:pos="4819"/>
          </w:tabs>
          <w:ind w:firstLine="0"/>
          <w:jc w:val="center"/>
          <w:rPr>
            <w:sz w:val="20"/>
          </w:rPr>
        </w:pPr>
        <w:r w:rsidRPr="00056247">
          <w:rPr>
            <w:sz w:val="20"/>
          </w:rPr>
          <w:fldChar w:fldCharType="begin"/>
        </w:r>
        <w:r w:rsidRPr="00056247">
          <w:rPr>
            <w:sz w:val="20"/>
          </w:rPr>
          <w:instrText xml:space="preserve"> PAGE   \* MERGEFORMAT </w:instrText>
        </w:r>
        <w:r w:rsidRPr="00056247">
          <w:rPr>
            <w:sz w:val="20"/>
          </w:rPr>
          <w:fldChar w:fldCharType="separate"/>
        </w:r>
        <w:r w:rsidR="00392A5B">
          <w:rPr>
            <w:noProof/>
            <w:sz w:val="20"/>
          </w:rPr>
          <w:t>4</w:t>
        </w:r>
        <w:r w:rsidRPr="00056247">
          <w:rPr>
            <w:noProof/>
            <w:sz w:val="20"/>
          </w:rPr>
          <w:fldChar w:fldCharType="end"/>
        </w:r>
      </w:p>
    </w:sdtContent>
  </w:sdt>
  <w:p w14:paraId="56A9991F" w14:textId="77777777" w:rsidR="002404B3" w:rsidRDefault="002404B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D16A7" w14:textId="77777777" w:rsidR="004254D5" w:rsidRDefault="004254D5" w:rsidP="002603FC">
      <w:r>
        <w:separator/>
      </w:r>
    </w:p>
  </w:footnote>
  <w:footnote w:type="continuationSeparator" w:id="0">
    <w:p w14:paraId="1DA5735D" w14:textId="77777777" w:rsidR="004254D5" w:rsidRDefault="004254D5" w:rsidP="002603FC">
      <w:r>
        <w:continuationSeparator/>
      </w:r>
    </w:p>
  </w:footnote>
  <w:footnote w:type="continuationNotice" w:id="1">
    <w:p w14:paraId="217C813F" w14:textId="77777777" w:rsidR="004254D5" w:rsidRDefault="004254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404B3" w14:paraId="5CB6CAFC" w14:textId="77777777" w:rsidTr="004F720A">
      <w:tc>
        <w:tcPr>
          <w:tcW w:w="4927" w:type="dxa"/>
          <w:hideMark/>
        </w:tcPr>
        <w:p w14:paraId="74A5959C" w14:textId="109D4561" w:rsidR="002404B3" w:rsidRDefault="002404B3">
          <w:pPr>
            <w:pStyle w:val="Pagrindiniotekstotrauka"/>
            <w:tabs>
              <w:tab w:val="left" w:pos="4536"/>
            </w:tabs>
            <w:spacing w:after="60"/>
            <w:ind w:left="0"/>
            <w:rPr>
              <w:rFonts w:ascii="Arial" w:hAnsi="Arial" w:cs="Arial"/>
              <w:i/>
              <w:sz w:val="20"/>
              <w:lang w:eastAsia="lt-LT"/>
            </w:rPr>
          </w:pPr>
        </w:p>
      </w:tc>
      <w:tc>
        <w:tcPr>
          <w:tcW w:w="4927" w:type="dxa"/>
        </w:tcPr>
        <w:p w14:paraId="0F697B95" w14:textId="77777777" w:rsidR="002404B3" w:rsidRDefault="002404B3">
          <w:pPr>
            <w:pStyle w:val="Pagrindiniotekstotrauka"/>
            <w:tabs>
              <w:tab w:val="left" w:pos="4712"/>
            </w:tabs>
            <w:spacing w:after="60"/>
            <w:ind w:left="0"/>
            <w:jc w:val="right"/>
            <w:rPr>
              <w:rFonts w:ascii="Arial" w:hAnsi="Arial" w:cs="Arial"/>
              <w:i/>
              <w:sz w:val="20"/>
              <w:lang w:eastAsia="lt-LT"/>
            </w:rPr>
          </w:pPr>
        </w:p>
      </w:tc>
    </w:tr>
  </w:tbl>
  <w:p w14:paraId="6B9606CD" w14:textId="77777777" w:rsidR="002404B3" w:rsidRDefault="002404B3" w:rsidP="004F720A">
    <w:pPr>
      <w:pStyle w:val="Antrat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83B"/>
    <w:multiLevelType w:val="hybridMultilevel"/>
    <w:tmpl w:val="321A8BAA"/>
    <w:lvl w:ilvl="0" w:tplc="D2A6CA0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599643E"/>
    <w:multiLevelType w:val="hybridMultilevel"/>
    <w:tmpl w:val="EC344046"/>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BB0223"/>
    <w:multiLevelType w:val="multilevel"/>
    <w:tmpl w:val="5E707C7E"/>
    <w:lvl w:ilvl="0">
      <w:start w:val="1"/>
      <w:numFmt w:val="decimal"/>
      <w:lvlText w:val="%1."/>
      <w:lvlJc w:val="left"/>
      <w:pPr>
        <w:ind w:left="720" w:hanging="360"/>
      </w:pPr>
      <w:rPr>
        <w:rFonts w:hint="default"/>
        <w:b/>
        <w:color w:val="auto"/>
        <w:sz w:val="2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121033"/>
    <w:multiLevelType w:val="hybridMultilevel"/>
    <w:tmpl w:val="44501D22"/>
    <w:lvl w:ilvl="0" w:tplc="04270005">
      <w:start w:val="1"/>
      <w:numFmt w:val="bullet"/>
      <w:lvlText w:val=""/>
      <w:lvlJc w:val="left"/>
      <w:pPr>
        <w:tabs>
          <w:tab w:val="num" w:pos="1089"/>
        </w:tabs>
        <w:ind w:left="1089" w:hanging="360"/>
      </w:pPr>
      <w:rPr>
        <w:rFonts w:ascii="Wingdings" w:hAnsi="Wingdings" w:hint="default"/>
      </w:rPr>
    </w:lvl>
    <w:lvl w:ilvl="1" w:tplc="04270003" w:tentative="1">
      <w:start w:val="1"/>
      <w:numFmt w:val="bullet"/>
      <w:lvlText w:val="o"/>
      <w:lvlJc w:val="left"/>
      <w:pPr>
        <w:tabs>
          <w:tab w:val="num" w:pos="1809"/>
        </w:tabs>
        <w:ind w:left="1809" w:hanging="360"/>
      </w:pPr>
      <w:rPr>
        <w:rFonts w:ascii="Courier New" w:hAnsi="Courier New" w:cs="Courier New" w:hint="default"/>
      </w:rPr>
    </w:lvl>
    <w:lvl w:ilvl="2" w:tplc="04270005" w:tentative="1">
      <w:start w:val="1"/>
      <w:numFmt w:val="bullet"/>
      <w:lvlText w:val=""/>
      <w:lvlJc w:val="left"/>
      <w:pPr>
        <w:tabs>
          <w:tab w:val="num" w:pos="2529"/>
        </w:tabs>
        <w:ind w:left="2529" w:hanging="360"/>
      </w:pPr>
      <w:rPr>
        <w:rFonts w:ascii="Wingdings" w:hAnsi="Wingdings" w:hint="default"/>
      </w:rPr>
    </w:lvl>
    <w:lvl w:ilvl="3" w:tplc="04270001" w:tentative="1">
      <w:start w:val="1"/>
      <w:numFmt w:val="bullet"/>
      <w:lvlText w:val=""/>
      <w:lvlJc w:val="left"/>
      <w:pPr>
        <w:tabs>
          <w:tab w:val="num" w:pos="3249"/>
        </w:tabs>
        <w:ind w:left="3249" w:hanging="360"/>
      </w:pPr>
      <w:rPr>
        <w:rFonts w:ascii="Symbol" w:hAnsi="Symbol" w:hint="default"/>
      </w:rPr>
    </w:lvl>
    <w:lvl w:ilvl="4" w:tplc="04270003" w:tentative="1">
      <w:start w:val="1"/>
      <w:numFmt w:val="bullet"/>
      <w:lvlText w:val="o"/>
      <w:lvlJc w:val="left"/>
      <w:pPr>
        <w:tabs>
          <w:tab w:val="num" w:pos="3969"/>
        </w:tabs>
        <w:ind w:left="3969" w:hanging="360"/>
      </w:pPr>
      <w:rPr>
        <w:rFonts w:ascii="Courier New" w:hAnsi="Courier New" w:cs="Courier New" w:hint="default"/>
      </w:rPr>
    </w:lvl>
    <w:lvl w:ilvl="5" w:tplc="04270005" w:tentative="1">
      <w:start w:val="1"/>
      <w:numFmt w:val="bullet"/>
      <w:lvlText w:val=""/>
      <w:lvlJc w:val="left"/>
      <w:pPr>
        <w:tabs>
          <w:tab w:val="num" w:pos="4689"/>
        </w:tabs>
        <w:ind w:left="4689" w:hanging="360"/>
      </w:pPr>
      <w:rPr>
        <w:rFonts w:ascii="Wingdings" w:hAnsi="Wingdings" w:hint="default"/>
      </w:rPr>
    </w:lvl>
    <w:lvl w:ilvl="6" w:tplc="04270001" w:tentative="1">
      <w:start w:val="1"/>
      <w:numFmt w:val="bullet"/>
      <w:lvlText w:val=""/>
      <w:lvlJc w:val="left"/>
      <w:pPr>
        <w:tabs>
          <w:tab w:val="num" w:pos="5409"/>
        </w:tabs>
        <w:ind w:left="5409" w:hanging="360"/>
      </w:pPr>
      <w:rPr>
        <w:rFonts w:ascii="Symbol" w:hAnsi="Symbol" w:hint="default"/>
      </w:rPr>
    </w:lvl>
    <w:lvl w:ilvl="7" w:tplc="04270003" w:tentative="1">
      <w:start w:val="1"/>
      <w:numFmt w:val="bullet"/>
      <w:lvlText w:val="o"/>
      <w:lvlJc w:val="left"/>
      <w:pPr>
        <w:tabs>
          <w:tab w:val="num" w:pos="6129"/>
        </w:tabs>
        <w:ind w:left="6129" w:hanging="360"/>
      </w:pPr>
      <w:rPr>
        <w:rFonts w:ascii="Courier New" w:hAnsi="Courier New" w:cs="Courier New" w:hint="default"/>
      </w:rPr>
    </w:lvl>
    <w:lvl w:ilvl="8" w:tplc="04270005" w:tentative="1">
      <w:start w:val="1"/>
      <w:numFmt w:val="bullet"/>
      <w:lvlText w:val=""/>
      <w:lvlJc w:val="left"/>
      <w:pPr>
        <w:tabs>
          <w:tab w:val="num" w:pos="6849"/>
        </w:tabs>
        <w:ind w:left="6849" w:hanging="360"/>
      </w:pPr>
      <w:rPr>
        <w:rFonts w:ascii="Wingdings" w:hAnsi="Wingdings" w:hint="default"/>
      </w:rPr>
    </w:lvl>
  </w:abstractNum>
  <w:abstractNum w:abstractNumId="4" w15:restartNumberingAfterBreak="0">
    <w:nsid w:val="0D5C38BF"/>
    <w:multiLevelType w:val="hybridMultilevel"/>
    <w:tmpl w:val="7CC4E36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9200C6C"/>
    <w:multiLevelType w:val="multilevel"/>
    <w:tmpl w:val="5E707C7E"/>
    <w:lvl w:ilvl="0">
      <w:start w:val="1"/>
      <w:numFmt w:val="decimal"/>
      <w:lvlText w:val="%1."/>
      <w:lvlJc w:val="left"/>
      <w:pPr>
        <w:ind w:left="720" w:hanging="360"/>
      </w:pPr>
      <w:rPr>
        <w:rFonts w:hint="default"/>
        <w:b/>
        <w:color w:val="auto"/>
        <w:sz w:val="2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AC4056"/>
    <w:multiLevelType w:val="hybridMultilevel"/>
    <w:tmpl w:val="C8A2ABDC"/>
    <w:lvl w:ilvl="0" w:tplc="CB4E2E5E">
      <w:numFmt w:val="bullet"/>
      <w:lvlText w:val="-"/>
      <w:lvlJc w:val="left"/>
      <w:pPr>
        <w:ind w:left="1080" w:hanging="360"/>
      </w:pPr>
      <w:rPr>
        <w:rFonts w:ascii="Arial" w:eastAsia="Times New Roman" w:hAnsi="Arial" w:cs="Arial" w:hint="default"/>
        <w:color w:val="auto"/>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1CB91592"/>
    <w:multiLevelType w:val="hybridMultilevel"/>
    <w:tmpl w:val="CEA88166"/>
    <w:lvl w:ilvl="0" w:tplc="04270005">
      <w:start w:val="1"/>
      <w:numFmt w:val="bullet"/>
      <w:lvlText w:val=""/>
      <w:lvlJc w:val="left"/>
      <w:pPr>
        <w:tabs>
          <w:tab w:val="num" w:pos="1070"/>
        </w:tabs>
        <w:ind w:left="1070" w:hanging="360"/>
      </w:pPr>
      <w:rPr>
        <w:rFonts w:ascii="Wingdings" w:hAnsi="Wingdings"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533179"/>
    <w:multiLevelType w:val="multilevel"/>
    <w:tmpl w:val="81CAC684"/>
    <w:lvl w:ilvl="0">
      <w:start w:val="1"/>
      <w:numFmt w:val="decimal"/>
      <w:lvlText w:val="%1."/>
      <w:lvlJc w:val="left"/>
      <w:pPr>
        <w:ind w:left="720" w:hanging="360"/>
      </w:pPr>
      <w:rPr>
        <w:rFonts w:hint="default"/>
        <w:b/>
        <w:color w:val="auto"/>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DD783E"/>
    <w:multiLevelType w:val="multilevel"/>
    <w:tmpl w:val="F6EC782C"/>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E50FF6"/>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BD49F6"/>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4A3B9F"/>
    <w:multiLevelType w:val="hybridMultilevel"/>
    <w:tmpl w:val="FEF4A290"/>
    <w:lvl w:ilvl="0" w:tplc="1CC86C3A">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2192C6D"/>
    <w:multiLevelType w:val="hybridMultilevel"/>
    <w:tmpl w:val="7F30E1E0"/>
    <w:lvl w:ilvl="0" w:tplc="04270005">
      <w:start w:val="1"/>
      <w:numFmt w:val="bullet"/>
      <w:lvlText w:val=""/>
      <w:lvlJc w:val="left"/>
      <w:pPr>
        <w:tabs>
          <w:tab w:val="num" w:pos="1264"/>
        </w:tabs>
        <w:ind w:left="1264" w:hanging="360"/>
      </w:pPr>
      <w:rPr>
        <w:rFonts w:ascii="Wingdings" w:hAnsi="Wingdings" w:hint="default"/>
      </w:rPr>
    </w:lvl>
    <w:lvl w:ilvl="1" w:tplc="04270003" w:tentative="1">
      <w:start w:val="1"/>
      <w:numFmt w:val="bullet"/>
      <w:lvlText w:val="o"/>
      <w:lvlJc w:val="left"/>
      <w:pPr>
        <w:tabs>
          <w:tab w:val="num" w:pos="1984"/>
        </w:tabs>
        <w:ind w:left="1984" w:hanging="360"/>
      </w:pPr>
      <w:rPr>
        <w:rFonts w:ascii="Courier New" w:hAnsi="Courier New" w:cs="Courier New" w:hint="default"/>
      </w:rPr>
    </w:lvl>
    <w:lvl w:ilvl="2" w:tplc="04270005" w:tentative="1">
      <w:start w:val="1"/>
      <w:numFmt w:val="bullet"/>
      <w:lvlText w:val=""/>
      <w:lvlJc w:val="left"/>
      <w:pPr>
        <w:tabs>
          <w:tab w:val="num" w:pos="2704"/>
        </w:tabs>
        <w:ind w:left="2704" w:hanging="360"/>
      </w:pPr>
      <w:rPr>
        <w:rFonts w:ascii="Wingdings" w:hAnsi="Wingdings" w:hint="default"/>
      </w:rPr>
    </w:lvl>
    <w:lvl w:ilvl="3" w:tplc="04270001" w:tentative="1">
      <w:start w:val="1"/>
      <w:numFmt w:val="bullet"/>
      <w:lvlText w:val=""/>
      <w:lvlJc w:val="left"/>
      <w:pPr>
        <w:tabs>
          <w:tab w:val="num" w:pos="3424"/>
        </w:tabs>
        <w:ind w:left="3424" w:hanging="360"/>
      </w:pPr>
      <w:rPr>
        <w:rFonts w:ascii="Symbol" w:hAnsi="Symbol" w:hint="default"/>
      </w:rPr>
    </w:lvl>
    <w:lvl w:ilvl="4" w:tplc="04270003" w:tentative="1">
      <w:start w:val="1"/>
      <w:numFmt w:val="bullet"/>
      <w:lvlText w:val="o"/>
      <w:lvlJc w:val="left"/>
      <w:pPr>
        <w:tabs>
          <w:tab w:val="num" w:pos="4144"/>
        </w:tabs>
        <w:ind w:left="4144" w:hanging="360"/>
      </w:pPr>
      <w:rPr>
        <w:rFonts w:ascii="Courier New" w:hAnsi="Courier New" w:cs="Courier New" w:hint="default"/>
      </w:rPr>
    </w:lvl>
    <w:lvl w:ilvl="5" w:tplc="04270005" w:tentative="1">
      <w:start w:val="1"/>
      <w:numFmt w:val="bullet"/>
      <w:lvlText w:val=""/>
      <w:lvlJc w:val="left"/>
      <w:pPr>
        <w:tabs>
          <w:tab w:val="num" w:pos="4864"/>
        </w:tabs>
        <w:ind w:left="4864" w:hanging="360"/>
      </w:pPr>
      <w:rPr>
        <w:rFonts w:ascii="Wingdings" w:hAnsi="Wingdings" w:hint="default"/>
      </w:rPr>
    </w:lvl>
    <w:lvl w:ilvl="6" w:tplc="04270001" w:tentative="1">
      <w:start w:val="1"/>
      <w:numFmt w:val="bullet"/>
      <w:lvlText w:val=""/>
      <w:lvlJc w:val="left"/>
      <w:pPr>
        <w:tabs>
          <w:tab w:val="num" w:pos="5584"/>
        </w:tabs>
        <w:ind w:left="5584" w:hanging="360"/>
      </w:pPr>
      <w:rPr>
        <w:rFonts w:ascii="Symbol" w:hAnsi="Symbol" w:hint="default"/>
      </w:rPr>
    </w:lvl>
    <w:lvl w:ilvl="7" w:tplc="04270003" w:tentative="1">
      <w:start w:val="1"/>
      <w:numFmt w:val="bullet"/>
      <w:lvlText w:val="o"/>
      <w:lvlJc w:val="left"/>
      <w:pPr>
        <w:tabs>
          <w:tab w:val="num" w:pos="6304"/>
        </w:tabs>
        <w:ind w:left="6304" w:hanging="360"/>
      </w:pPr>
      <w:rPr>
        <w:rFonts w:ascii="Courier New" w:hAnsi="Courier New" w:cs="Courier New" w:hint="default"/>
      </w:rPr>
    </w:lvl>
    <w:lvl w:ilvl="8" w:tplc="04270005" w:tentative="1">
      <w:start w:val="1"/>
      <w:numFmt w:val="bullet"/>
      <w:lvlText w:val=""/>
      <w:lvlJc w:val="left"/>
      <w:pPr>
        <w:tabs>
          <w:tab w:val="num" w:pos="7024"/>
        </w:tabs>
        <w:ind w:left="7024" w:hanging="360"/>
      </w:pPr>
      <w:rPr>
        <w:rFonts w:ascii="Wingdings" w:hAnsi="Wingdings" w:hint="default"/>
      </w:rPr>
    </w:lvl>
  </w:abstractNum>
  <w:abstractNum w:abstractNumId="14" w15:restartNumberingAfterBreak="0">
    <w:nsid w:val="359306F4"/>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66327A0"/>
    <w:multiLevelType w:val="hybridMultilevel"/>
    <w:tmpl w:val="C6D8EC8C"/>
    <w:lvl w:ilvl="0" w:tplc="04270005">
      <w:start w:val="1"/>
      <w:numFmt w:val="bullet"/>
      <w:lvlText w:val=""/>
      <w:lvlJc w:val="left"/>
      <w:pPr>
        <w:ind w:left="1077" w:hanging="360"/>
      </w:pPr>
      <w:rPr>
        <w:rFonts w:ascii="Wingdings" w:hAnsi="Wingdings"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16" w15:restartNumberingAfterBreak="0">
    <w:nsid w:val="396D4B6C"/>
    <w:multiLevelType w:val="multilevel"/>
    <w:tmpl w:val="F58CB4B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9A52BF"/>
    <w:multiLevelType w:val="multilevel"/>
    <w:tmpl w:val="CB3C492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D313937"/>
    <w:multiLevelType w:val="multilevel"/>
    <w:tmpl w:val="C2C6C01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6C69E0"/>
    <w:multiLevelType w:val="hybridMultilevel"/>
    <w:tmpl w:val="ED5EF20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1203C26"/>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543C55"/>
    <w:multiLevelType w:val="hybridMultilevel"/>
    <w:tmpl w:val="62805DA2"/>
    <w:lvl w:ilvl="0" w:tplc="04270005">
      <w:start w:val="1"/>
      <w:numFmt w:val="bullet"/>
      <w:lvlText w:val=""/>
      <w:lvlJc w:val="left"/>
      <w:pPr>
        <w:tabs>
          <w:tab w:val="num" w:pos="1282"/>
        </w:tabs>
        <w:ind w:left="1282" w:hanging="360"/>
      </w:pPr>
      <w:rPr>
        <w:rFonts w:ascii="Wingdings" w:hAnsi="Wingdings" w:hint="default"/>
      </w:rPr>
    </w:lvl>
    <w:lvl w:ilvl="1" w:tplc="04270003" w:tentative="1">
      <w:start w:val="1"/>
      <w:numFmt w:val="bullet"/>
      <w:lvlText w:val="o"/>
      <w:lvlJc w:val="left"/>
      <w:pPr>
        <w:tabs>
          <w:tab w:val="num" w:pos="2002"/>
        </w:tabs>
        <w:ind w:left="2002" w:hanging="360"/>
      </w:pPr>
      <w:rPr>
        <w:rFonts w:ascii="Courier New" w:hAnsi="Courier New" w:cs="Courier New" w:hint="default"/>
      </w:rPr>
    </w:lvl>
    <w:lvl w:ilvl="2" w:tplc="04270005" w:tentative="1">
      <w:start w:val="1"/>
      <w:numFmt w:val="bullet"/>
      <w:lvlText w:val=""/>
      <w:lvlJc w:val="left"/>
      <w:pPr>
        <w:tabs>
          <w:tab w:val="num" w:pos="2722"/>
        </w:tabs>
        <w:ind w:left="2722" w:hanging="360"/>
      </w:pPr>
      <w:rPr>
        <w:rFonts w:ascii="Wingdings" w:hAnsi="Wingdings" w:hint="default"/>
      </w:rPr>
    </w:lvl>
    <w:lvl w:ilvl="3" w:tplc="04270001" w:tentative="1">
      <w:start w:val="1"/>
      <w:numFmt w:val="bullet"/>
      <w:lvlText w:val=""/>
      <w:lvlJc w:val="left"/>
      <w:pPr>
        <w:tabs>
          <w:tab w:val="num" w:pos="3442"/>
        </w:tabs>
        <w:ind w:left="3442" w:hanging="360"/>
      </w:pPr>
      <w:rPr>
        <w:rFonts w:ascii="Symbol" w:hAnsi="Symbol" w:hint="default"/>
      </w:rPr>
    </w:lvl>
    <w:lvl w:ilvl="4" w:tplc="04270003" w:tentative="1">
      <w:start w:val="1"/>
      <w:numFmt w:val="bullet"/>
      <w:lvlText w:val="o"/>
      <w:lvlJc w:val="left"/>
      <w:pPr>
        <w:tabs>
          <w:tab w:val="num" w:pos="4162"/>
        </w:tabs>
        <w:ind w:left="4162" w:hanging="360"/>
      </w:pPr>
      <w:rPr>
        <w:rFonts w:ascii="Courier New" w:hAnsi="Courier New" w:cs="Courier New" w:hint="default"/>
      </w:rPr>
    </w:lvl>
    <w:lvl w:ilvl="5" w:tplc="04270005" w:tentative="1">
      <w:start w:val="1"/>
      <w:numFmt w:val="bullet"/>
      <w:lvlText w:val=""/>
      <w:lvlJc w:val="left"/>
      <w:pPr>
        <w:tabs>
          <w:tab w:val="num" w:pos="4882"/>
        </w:tabs>
        <w:ind w:left="4882" w:hanging="360"/>
      </w:pPr>
      <w:rPr>
        <w:rFonts w:ascii="Wingdings" w:hAnsi="Wingdings" w:hint="default"/>
      </w:rPr>
    </w:lvl>
    <w:lvl w:ilvl="6" w:tplc="04270001" w:tentative="1">
      <w:start w:val="1"/>
      <w:numFmt w:val="bullet"/>
      <w:lvlText w:val=""/>
      <w:lvlJc w:val="left"/>
      <w:pPr>
        <w:tabs>
          <w:tab w:val="num" w:pos="5602"/>
        </w:tabs>
        <w:ind w:left="5602" w:hanging="360"/>
      </w:pPr>
      <w:rPr>
        <w:rFonts w:ascii="Symbol" w:hAnsi="Symbol" w:hint="default"/>
      </w:rPr>
    </w:lvl>
    <w:lvl w:ilvl="7" w:tplc="04270003" w:tentative="1">
      <w:start w:val="1"/>
      <w:numFmt w:val="bullet"/>
      <w:lvlText w:val="o"/>
      <w:lvlJc w:val="left"/>
      <w:pPr>
        <w:tabs>
          <w:tab w:val="num" w:pos="6322"/>
        </w:tabs>
        <w:ind w:left="6322" w:hanging="360"/>
      </w:pPr>
      <w:rPr>
        <w:rFonts w:ascii="Courier New" w:hAnsi="Courier New" w:cs="Courier New" w:hint="default"/>
      </w:rPr>
    </w:lvl>
    <w:lvl w:ilvl="8" w:tplc="04270005" w:tentative="1">
      <w:start w:val="1"/>
      <w:numFmt w:val="bullet"/>
      <w:lvlText w:val=""/>
      <w:lvlJc w:val="left"/>
      <w:pPr>
        <w:tabs>
          <w:tab w:val="num" w:pos="7042"/>
        </w:tabs>
        <w:ind w:left="7042" w:hanging="360"/>
      </w:pPr>
      <w:rPr>
        <w:rFonts w:ascii="Wingdings" w:hAnsi="Wingdings" w:hint="default"/>
      </w:rPr>
    </w:lvl>
  </w:abstractNum>
  <w:abstractNum w:abstractNumId="22" w15:restartNumberingAfterBreak="0">
    <w:nsid w:val="441C2453"/>
    <w:multiLevelType w:val="multilevel"/>
    <w:tmpl w:val="0C2A19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2170A7"/>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253CD4"/>
    <w:multiLevelType w:val="hybridMultilevel"/>
    <w:tmpl w:val="1DFA7BA8"/>
    <w:lvl w:ilvl="0" w:tplc="D2A6CA0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B3F7BD8"/>
    <w:multiLevelType w:val="multilevel"/>
    <w:tmpl w:val="02B8AC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val="0"/>
        <w:bCs/>
        <w:i w:val="0"/>
        <w:iCs w:val="0"/>
        <w:color w:val="auto"/>
        <w:sz w:val="20"/>
        <w:szCs w:val="22"/>
      </w:rPr>
    </w:lvl>
    <w:lvl w:ilvl="2">
      <w:start w:val="1"/>
      <w:numFmt w:val="decimal"/>
      <w:isLgl/>
      <w:lvlText w:val="%1.%2.%3."/>
      <w:lvlJc w:val="left"/>
      <w:pPr>
        <w:ind w:left="1080" w:hanging="720"/>
      </w:pPr>
      <w:rPr>
        <w:rFonts w:hint="default"/>
        <w:i w:val="0"/>
        <w:iCs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B635E45"/>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6B07A6"/>
    <w:multiLevelType w:val="hybridMultilevel"/>
    <w:tmpl w:val="B660FD4C"/>
    <w:lvl w:ilvl="0" w:tplc="D2A6CA0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DCE1C22"/>
    <w:multiLevelType w:val="multilevel"/>
    <w:tmpl w:val="5E707C7E"/>
    <w:lvl w:ilvl="0">
      <w:start w:val="1"/>
      <w:numFmt w:val="decimal"/>
      <w:lvlText w:val="%1."/>
      <w:lvlJc w:val="left"/>
      <w:pPr>
        <w:ind w:left="720" w:hanging="360"/>
      </w:pPr>
      <w:rPr>
        <w:rFonts w:hint="default"/>
        <w:b/>
        <w:color w:val="auto"/>
        <w:sz w:val="2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72369B"/>
    <w:multiLevelType w:val="hybridMultilevel"/>
    <w:tmpl w:val="758A948C"/>
    <w:lvl w:ilvl="0" w:tplc="72B8695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67636BC"/>
    <w:multiLevelType w:val="hybridMultilevel"/>
    <w:tmpl w:val="D6668450"/>
    <w:lvl w:ilvl="0" w:tplc="04270005">
      <w:start w:val="1"/>
      <w:numFmt w:val="bullet"/>
      <w:lvlText w:val=""/>
      <w:lvlJc w:val="left"/>
      <w:pPr>
        <w:tabs>
          <w:tab w:val="num" w:pos="1264"/>
        </w:tabs>
        <w:ind w:left="1264" w:hanging="360"/>
      </w:pPr>
      <w:rPr>
        <w:rFonts w:ascii="Wingdings" w:hAnsi="Wingdings" w:hint="default"/>
      </w:rPr>
    </w:lvl>
    <w:lvl w:ilvl="1" w:tplc="04270003" w:tentative="1">
      <w:start w:val="1"/>
      <w:numFmt w:val="bullet"/>
      <w:lvlText w:val="o"/>
      <w:lvlJc w:val="left"/>
      <w:pPr>
        <w:tabs>
          <w:tab w:val="num" w:pos="1984"/>
        </w:tabs>
        <w:ind w:left="1984" w:hanging="360"/>
      </w:pPr>
      <w:rPr>
        <w:rFonts w:ascii="Courier New" w:hAnsi="Courier New" w:cs="Courier New" w:hint="default"/>
      </w:rPr>
    </w:lvl>
    <w:lvl w:ilvl="2" w:tplc="04270005" w:tentative="1">
      <w:start w:val="1"/>
      <w:numFmt w:val="bullet"/>
      <w:lvlText w:val=""/>
      <w:lvlJc w:val="left"/>
      <w:pPr>
        <w:tabs>
          <w:tab w:val="num" w:pos="2704"/>
        </w:tabs>
        <w:ind w:left="2704" w:hanging="360"/>
      </w:pPr>
      <w:rPr>
        <w:rFonts w:ascii="Wingdings" w:hAnsi="Wingdings" w:hint="default"/>
      </w:rPr>
    </w:lvl>
    <w:lvl w:ilvl="3" w:tplc="04270001" w:tentative="1">
      <w:start w:val="1"/>
      <w:numFmt w:val="bullet"/>
      <w:lvlText w:val=""/>
      <w:lvlJc w:val="left"/>
      <w:pPr>
        <w:tabs>
          <w:tab w:val="num" w:pos="3424"/>
        </w:tabs>
        <w:ind w:left="3424" w:hanging="360"/>
      </w:pPr>
      <w:rPr>
        <w:rFonts w:ascii="Symbol" w:hAnsi="Symbol" w:hint="default"/>
      </w:rPr>
    </w:lvl>
    <w:lvl w:ilvl="4" w:tplc="04270003" w:tentative="1">
      <w:start w:val="1"/>
      <w:numFmt w:val="bullet"/>
      <w:lvlText w:val="o"/>
      <w:lvlJc w:val="left"/>
      <w:pPr>
        <w:tabs>
          <w:tab w:val="num" w:pos="4144"/>
        </w:tabs>
        <w:ind w:left="4144" w:hanging="360"/>
      </w:pPr>
      <w:rPr>
        <w:rFonts w:ascii="Courier New" w:hAnsi="Courier New" w:cs="Courier New" w:hint="default"/>
      </w:rPr>
    </w:lvl>
    <w:lvl w:ilvl="5" w:tplc="04270005" w:tentative="1">
      <w:start w:val="1"/>
      <w:numFmt w:val="bullet"/>
      <w:lvlText w:val=""/>
      <w:lvlJc w:val="left"/>
      <w:pPr>
        <w:tabs>
          <w:tab w:val="num" w:pos="4864"/>
        </w:tabs>
        <w:ind w:left="4864" w:hanging="360"/>
      </w:pPr>
      <w:rPr>
        <w:rFonts w:ascii="Wingdings" w:hAnsi="Wingdings" w:hint="default"/>
      </w:rPr>
    </w:lvl>
    <w:lvl w:ilvl="6" w:tplc="04270001" w:tentative="1">
      <w:start w:val="1"/>
      <w:numFmt w:val="bullet"/>
      <w:lvlText w:val=""/>
      <w:lvlJc w:val="left"/>
      <w:pPr>
        <w:tabs>
          <w:tab w:val="num" w:pos="5584"/>
        </w:tabs>
        <w:ind w:left="5584" w:hanging="360"/>
      </w:pPr>
      <w:rPr>
        <w:rFonts w:ascii="Symbol" w:hAnsi="Symbol" w:hint="default"/>
      </w:rPr>
    </w:lvl>
    <w:lvl w:ilvl="7" w:tplc="04270003" w:tentative="1">
      <w:start w:val="1"/>
      <w:numFmt w:val="bullet"/>
      <w:lvlText w:val="o"/>
      <w:lvlJc w:val="left"/>
      <w:pPr>
        <w:tabs>
          <w:tab w:val="num" w:pos="6304"/>
        </w:tabs>
        <w:ind w:left="6304" w:hanging="360"/>
      </w:pPr>
      <w:rPr>
        <w:rFonts w:ascii="Courier New" w:hAnsi="Courier New" w:cs="Courier New" w:hint="default"/>
      </w:rPr>
    </w:lvl>
    <w:lvl w:ilvl="8" w:tplc="04270005" w:tentative="1">
      <w:start w:val="1"/>
      <w:numFmt w:val="bullet"/>
      <w:lvlText w:val=""/>
      <w:lvlJc w:val="left"/>
      <w:pPr>
        <w:tabs>
          <w:tab w:val="num" w:pos="7024"/>
        </w:tabs>
        <w:ind w:left="7024" w:hanging="360"/>
      </w:pPr>
      <w:rPr>
        <w:rFonts w:ascii="Wingdings" w:hAnsi="Wingdings" w:hint="default"/>
      </w:rPr>
    </w:lvl>
  </w:abstractNum>
  <w:abstractNum w:abstractNumId="31" w15:restartNumberingAfterBreak="0">
    <w:nsid w:val="5A292914"/>
    <w:multiLevelType w:val="hybridMultilevel"/>
    <w:tmpl w:val="84BCBC2E"/>
    <w:lvl w:ilvl="0" w:tplc="91CCD450">
      <w:start w:val="1"/>
      <w:numFmt w:val="decimal"/>
      <w:lvlText w:val="%1."/>
      <w:lvlJc w:val="left"/>
      <w:pPr>
        <w:ind w:left="717" w:hanging="360"/>
      </w:pPr>
      <w:rPr>
        <w:rFonts w:hint="default"/>
      </w:rPr>
    </w:lvl>
    <w:lvl w:ilvl="1" w:tplc="04270019" w:tentative="1">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32" w15:restartNumberingAfterBreak="0">
    <w:nsid w:val="5B094179"/>
    <w:multiLevelType w:val="multilevel"/>
    <w:tmpl w:val="C2C6C01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CA4408D"/>
    <w:multiLevelType w:val="multilevel"/>
    <w:tmpl w:val="04B04726"/>
    <w:lvl w:ilvl="0">
      <w:start w:val="3"/>
      <w:numFmt w:val="upperRoman"/>
      <w:pStyle w:val="Antrat1"/>
      <w:lvlText w:val="PART %1"/>
      <w:lvlJc w:val="left"/>
      <w:pPr>
        <w:ind w:left="0" w:hanging="624"/>
      </w:pPr>
      <w:rPr>
        <w:rFonts w:ascii="Arial" w:hAnsi="Arial" w:hint="default"/>
        <w:b/>
        <w:i w:val="0"/>
        <w:color w:val="1F497D" w:themeColor="text2"/>
        <w:sz w:val="24"/>
      </w:rPr>
    </w:lvl>
    <w:lvl w:ilvl="1">
      <w:start w:val="2"/>
      <w:numFmt w:val="upperLetter"/>
      <w:pStyle w:val="Antrat2"/>
      <w:lvlText w:val="Section %2"/>
      <w:lvlJc w:val="left"/>
      <w:pPr>
        <w:ind w:left="0" w:hanging="624"/>
      </w:pPr>
      <w:rPr>
        <w:rFonts w:ascii="Arial" w:hAnsi="Arial"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lowerLetter"/>
      <w:pStyle w:val="Antrat3"/>
      <w:lvlText w:val="0.%3"/>
      <w:lvlJc w:val="left"/>
      <w:pPr>
        <w:tabs>
          <w:tab w:val="num" w:pos="0"/>
        </w:tabs>
        <w:ind w:left="0" w:hanging="624"/>
      </w:pPr>
      <w:rPr>
        <w:rFonts w:ascii="Arial" w:hAnsi="Arial" w:hint="default"/>
        <w:b/>
        <w:i w:val="0"/>
        <w:sz w:val="24"/>
      </w:rPr>
    </w:lvl>
    <w:lvl w:ilvl="3">
      <w:start w:val="1"/>
      <w:numFmt w:val="lowerLetter"/>
      <w:pStyle w:val="Antrat4"/>
      <w:lvlText w:val="%1.%4"/>
      <w:lvlJc w:val="left"/>
      <w:pPr>
        <w:tabs>
          <w:tab w:val="num" w:pos="170"/>
        </w:tabs>
        <w:ind w:left="170" w:hanging="794"/>
      </w:pPr>
      <w:rPr>
        <w:rFonts w:ascii="Arial" w:hAnsi="Arial" w:hint="default"/>
        <w:b/>
        <w:i w:val="0"/>
        <w:sz w:val="24"/>
      </w:rPr>
    </w:lvl>
    <w:lvl w:ilvl="4">
      <w:start w:val="1"/>
      <w:numFmt w:val="decimal"/>
      <w:pStyle w:val="Antrat5"/>
      <w:lvlText w:val="Chapter %2 %5"/>
      <w:lvlJc w:val="left"/>
      <w:pPr>
        <w:tabs>
          <w:tab w:val="num" w:pos="567"/>
        </w:tabs>
        <w:ind w:left="567" w:hanging="1191"/>
      </w:pPr>
      <w:rPr>
        <w:rFonts w:ascii="Arial" w:hAnsi="Arial" w:hint="default"/>
        <w:b/>
        <w:i w:val="0"/>
        <w:sz w:val="24"/>
        <w:lang w:val="en-US"/>
      </w:rPr>
    </w:lvl>
    <w:lvl w:ilvl="5">
      <w:start w:val="1"/>
      <w:numFmt w:val="decimal"/>
      <w:pStyle w:val="Antrat6"/>
      <w:lvlText w:val="%2 %5.%6"/>
      <w:lvlJc w:val="left"/>
      <w:pPr>
        <w:tabs>
          <w:tab w:val="num" w:pos="737"/>
        </w:tabs>
        <w:ind w:left="737" w:hanging="737"/>
      </w:pPr>
      <w:rPr>
        <w:rFonts w:ascii="Arial" w:hAnsi="Arial" w:hint="default"/>
        <w:b/>
        <w:i w:val="0"/>
        <w:sz w:val="22"/>
      </w:rPr>
    </w:lvl>
    <w:lvl w:ilvl="6">
      <w:start w:val="1"/>
      <w:numFmt w:val="decimal"/>
      <w:pStyle w:val="Antrat7"/>
      <w:lvlText w:val="%2 %5.%6.%7"/>
      <w:lvlJc w:val="left"/>
      <w:pPr>
        <w:tabs>
          <w:tab w:val="num" w:pos="851"/>
        </w:tabs>
        <w:ind w:left="851" w:hanging="851"/>
      </w:pPr>
      <w:rPr>
        <w:rFonts w:ascii="Arial" w:hAnsi="Arial" w:hint="default"/>
        <w:b/>
        <w:i w:val="0"/>
        <w:sz w:val="22"/>
      </w:rPr>
    </w:lvl>
    <w:lvl w:ilvl="7">
      <w:start w:val="1"/>
      <w:numFmt w:val="lowerLetter"/>
      <w:pStyle w:val="Antrat8"/>
      <w:lvlText w:val="Part %1.%8"/>
      <w:lvlJc w:val="left"/>
      <w:pPr>
        <w:tabs>
          <w:tab w:val="num" w:pos="1021"/>
        </w:tabs>
        <w:ind w:left="1021" w:hanging="1645"/>
      </w:pPr>
      <w:rPr>
        <w:rFonts w:hint="default"/>
      </w:rPr>
    </w:lvl>
    <w:lvl w:ilvl="8">
      <w:start w:val="1"/>
      <w:numFmt w:val="decimal"/>
      <w:pStyle w:val="Antrat9"/>
      <w:lvlText w:val="%2 %9"/>
      <w:lvlJc w:val="left"/>
      <w:pPr>
        <w:tabs>
          <w:tab w:val="num" w:pos="1134"/>
        </w:tabs>
        <w:ind w:left="1134" w:hanging="1758"/>
      </w:pPr>
      <w:rPr>
        <w:rFonts w:ascii="Arial" w:hAnsi="Arial" w:hint="default"/>
        <w:b/>
        <w:i w:val="0"/>
        <w:sz w:val="24"/>
      </w:rPr>
    </w:lvl>
  </w:abstractNum>
  <w:abstractNum w:abstractNumId="34" w15:restartNumberingAfterBreak="0">
    <w:nsid w:val="5DDA2C13"/>
    <w:multiLevelType w:val="hybridMultilevel"/>
    <w:tmpl w:val="15F8120E"/>
    <w:lvl w:ilvl="0" w:tplc="D2A6CA0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F99357E"/>
    <w:multiLevelType w:val="hybridMultilevel"/>
    <w:tmpl w:val="5ADE9138"/>
    <w:lvl w:ilvl="0" w:tplc="B232E060">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6" w15:restartNumberingAfterBreak="0">
    <w:nsid w:val="6035298D"/>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1041C54"/>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DB4AF7"/>
    <w:multiLevelType w:val="hybridMultilevel"/>
    <w:tmpl w:val="6A3869AC"/>
    <w:lvl w:ilvl="0" w:tplc="D2A6CA0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5F71328"/>
    <w:multiLevelType w:val="hybridMultilevel"/>
    <w:tmpl w:val="245A072A"/>
    <w:lvl w:ilvl="0" w:tplc="2826C03A">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0" w15:restartNumberingAfterBreak="0">
    <w:nsid w:val="692C1353"/>
    <w:multiLevelType w:val="multilevel"/>
    <w:tmpl w:val="8FB6BC36"/>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0A079BE"/>
    <w:multiLevelType w:val="multilevel"/>
    <w:tmpl w:val="396C65C8"/>
    <w:lvl w:ilvl="0">
      <w:start w:val="1"/>
      <w:numFmt w:val="decimal"/>
      <w:lvlText w:val="%1."/>
      <w:lvlJc w:val="left"/>
      <w:pPr>
        <w:ind w:left="720" w:hanging="360"/>
      </w:pPr>
      <w:rPr>
        <w:rFonts w:hint="default"/>
        <w:b/>
      </w:rPr>
    </w:lvl>
    <w:lvl w:ilvl="1">
      <w:start w:val="6"/>
      <w:numFmt w:val="decimal"/>
      <w:isLgl/>
      <w:lvlText w:val="%1.%2"/>
      <w:lvlJc w:val="left"/>
      <w:pPr>
        <w:ind w:left="1635" w:hanging="555"/>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2" w15:restartNumberingAfterBreak="0">
    <w:nsid w:val="746D51AA"/>
    <w:multiLevelType w:val="hybridMultilevel"/>
    <w:tmpl w:val="7FFC67FA"/>
    <w:lvl w:ilvl="0" w:tplc="D6FC23E6">
      <w:start w:val="1"/>
      <w:numFmt w:val="lowerLetter"/>
      <w:lvlText w:val="%1)"/>
      <w:lvlJc w:val="left"/>
      <w:pPr>
        <w:ind w:left="1437" w:hanging="360"/>
      </w:pPr>
      <w:rPr>
        <w:rFonts w:hint="default"/>
      </w:rPr>
    </w:lvl>
    <w:lvl w:ilvl="1" w:tplc="04270019" w:tentative="1">
      <w:start w:val="1"/>
      <w:numFmt w:val="lowerLetter"/>
      <w:lvlText w:val="%2."/>
      <w:lvlJc w:val="left"/>
      <w:pPr>
        <w:ind w:left="2157" w:hanging="360"/>
      </w:pPr>
    </w:lvl>
    <w:lvl w:ilvl="2" w:tplc="0427001B" w:tentative="1">
      <w:start w:val="1"/>
      <w:numFmt w:val="lowerRoman"/>
      <w:lvlText w:val="%3."/>
      <w:lvlJc w:val="right"/>
      <w:pPr>
        <w:ind w:left="2877" w:hanging="180"/>
      </w:pPr>
    </w:lvl>
    <w:lvl w:ilvl="3" w:tplc="0427000F" w:tentative="1">
      <w:start w:val="1"/>
      <w:numFmt w:val="decimal"/>
      <w:lvlText w:val="%4."/>
      <w:lvlJc w:val="left"/>
      <w:pPr>
        <w:ind w:left="3597" w:hanging="360"/>
      </w:pPr>
    </w:lvl>
    <w:lvl w:ilvl="4" w:tplc="04270019" w:tentative="1">
      <w:start w:val="1"/>
      <w:numFmt w:val="lowerLetter"/>
      <w:lvlText w:val="%5."/>
      <w:lvlJc w:val="left"/>
      <w:pPr>
        <w:ind w:left="4317" w:hanging="360"/>
      </w:pPr>
    </w:lvl>
    <w:lvl w:ilvl="5" w:tplc="0427001B" w:tentative="1">
      <w:start w:val="1"/>
      <w:numFmt w:val="lowerRoman"/>
      <w:lvlText w:val="%6."/>
      <w:lvlJc w:val="right"/>
      <w:pPr>
        <w:ind w:left="5037" w:hanging="180"/>
      </w:pPr>
    </w:lvl>
    <w:lvl w:ilvl="6" w:tplc="0427000F" w:tentative="1">
      <w:start w:val="1"/>
      <w:numFmt w:val="decimal"/>
      <w:lvlText w:val="%7."/>
      <w:lvlJc w:val="left"/>
      <w:pPr>
        <w:ind w:left="5757" w:hanging="360"/>
      </w:pPr>
    </w:lvl>
    <w:lvl w:ilvl="7" w:tplc="04270019" w:tentative="1">
      <w:start w:val="1"/>
      <w:numFmt w:val="lowerLetter"/>
      <w:lvlText w:val="%8."/>
      <w:lvlJc w:val="left"/>
      <w:pPr>
        <w:ind w:left="6477" w:hanging="360"/>
      </w:pPr>
    </w:lvl>
    <w:lvl w:ilvl="8" w:tplc="0427001B" w:tentative="1">
      <w:start w:val="1"/>
      <w:numFmt w:val="lowerRoman"/>
      <w:lvlText w:val="%9."/>
      <w:lvlJc w:val="right"/>
      <w:pPr>
        <w:ind w:left="7197" w:hanging="180"/>
      </w:pPr>
    </w:lvl>
  </w:abstractNum>
  <w:abstractNum w:abstractNumId="43" w15:restartNumberingAfterBreak="0">
    <w:nsid w:val="747D206C"/>
    <w:multiLevelType w:val="multilevel"/>
    <w:tmpl w:val="CD4ECA5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52D1849"/>
    <w:multiLevelType w:val="multilevel"/>
    <w:tmpl w:val="7F70572C"/>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53F47EA"/>
    <w:multiLevelType w:val="hybridMultilevel"/>
    <w:tmpl w:val="221E2178"/>
    <w:lvl w:ilvl="0" w:tplc="1CC86C3A">
      <w:numFmt w:val="bullet"/>
      <w:lvlText w:val="-"/>
      <w:lvlJc w:val="left"/>
      <w:pPr>
        <w:ind w:left="1080" w:hanging="360"/>
      </w:pPr>
      <w:rPr>
        <w:rFonts w:ascii="Arial" w:eastAsia="Times New Roman" w:hAnsi="Aria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6" w15:restartNumberingAfterBreak="0">
    <w:nsid w:val="7D6D0F22"/>
    <w:multiLevelType w:val="multilevel"/>
    <w:tmpl w:val="77EE7CF2"/>
    <w:lvl w:ilvl="0">
      <w:start w:val="1"/>
      <w:numFmt w:val="decimal"/>
      <w:lvlText w:val="%1."/>
      <w:lvlJc w:val="left"/>
      <w:pPr>
        <w:ind w:left="720" w:hanging="360"/>
      </w:pPr>
      <w:rPr>
        <w:rFonts w:hint="default"/>
        <w:b/>
        <w:color w:val="auto"/>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43"/>
  </w:num>
  <w:num w:numId="3">
    <w:abstractNumId w:val="0"/>
  </w:num>
  <w:num w:numId="4">
    <w:abstractNumId w:val="6"/>
  </w:num>
  <w:num w:numId="5">
    <w:abstractNumId w:val="27"/>
  </w:num>
  <w:num w:numId="6">
    <w:abstractNumId w:val="34"/>
  </w:num>
  <w:num w:numId="7">
    <w:abstractNumId w:val="38"/>
  </w:num>
  <w:num w:numId="8">
    <w:abstractNumId w:val="24"/>
  </w:num>
  <w:num w:numId="9">
    <w:abstractNumId w:val="12"/>
  </w:num>
  <w:num w:numId="10">
    <w:abstractNumId w:val="45"/>
  </w:num>
  <w:num w:numId="11">
    <w:abstractNumId w:val="39"/>
  </w:num>
  <w:num w:numId="12">
    <w:abstractNumId w:val="41"/>
  </w:num>
  <w:num w:numId="13">
    <w:abstractNumId w:val="31"/>
  </w:num>
  <w:num w:numId="14">
    <w:abstractNumId w:val="46"/>
  </w:num>
  <w:num w:numId="15">
    <w:abstractNumId w:val="14"/>
  </w:num>
  <w:num w:numId="16">
    <w:abstractNumId w:val="26"/>
  </w:num>
  <w:num w:numId="17">
    <w:abstractNumId w:val="10"/>
  </w:num>
  <w:num w:numId="18">
    <w:abstractNumId w:val="5"/>
  </w:num>
  <w:num w:numId="19">
    <w:abstractNumId w:val="11"/>
  </w:num>
  <w:num w:numId="20">
    <w:abstractNumId w:val="20"/>
  </w:num>
  <w:num w:numId="21">
    <w:abstractNumId w:val="36"/>
  </w:num>
  <w:num w:numId="22">
    <w:abstractNumId w:val="23"/>
  </w:num>
  <w:num w:numId="23">
    <w:abstractNumId w:val="37"/>
  </w:num>
  <w:num w:numId="24">
    <w:abstractNumId w:val="8"/>
  </w:num>
  <w:num w:numId="25">
    <w:abstractNumId w:val="9"/>
  </w:num>
  <w:num w:numId="26">
    <w:abstractNumId w:val="2"/>
  </w:num>
  <w:num w:numId="27">
    <w:abstractNumId w:val="28"/>
  </w:num>
  <w:num w:numId="28">
    <w:abstractNumId w:val="40"/>
  </w:num>
  <w:num w:numId="29">
    <w:abstractNumId w:val="16"/>
  </w:num>
  <w:num w:numId="30">
    <w:abstractNumId w:val="18"/>
  </w:num>
  <w:num w:numId="31">
    <w:abstractNumId w:val="17"/>
  </w:num>
  <w:num w:numId="32">
    <w:abstractNumId w:val="35"/>
  </w:num>
  <w:num w:numId="33">
    <w:abstractNumId w:val="42"/>
  </w:num>
  <w:num w:numId="34">
    <w:abstractNumId w:val="25"/>
  </w:num>
  <w:num w:numId="35">
    <w:abstractNumId w:val="19"/>
  </w:num>
  <w:num w:numId="36">
    <w:abstractNumId w:val="29"/>
  </w:num>
  <w:num w:numId="37">
    <w:abstractNumId w:val="44"/>
  </w:num>
  <w:num w:numId="38">
    <w:abstractNumId w:val="32"/>
  </w:num>
  <w:num w:numId="39">
    <w:abstractNumId w:val="3"/>
  </w:num>
  <w:num w:numId="40">
    <w:abstractNumId w:val="4"/>
  </w:num>
  <w:num w:numId="41">
    <w:abstractNumId w:val="1"/>
  </w:num>
  <w:num w:numId="42">
    <w:abstractNumId w:val="15"/>
  </w:num>
  <w:num w:numId="43">
    <w:abstractNumId w:val="7"/>
  </w:num>
  <w:num w:numId="44">
    <w:abstractNumId w:val="30"/>
  </w:num>
  <w:num w:numId="45">
    <w:abstractNumId w:val="21"/>
  </w:num>
  <w:num w:numId="46">
    <w:abstractNumId w:val="13"/>
  </w:num>
  <w:num w:numId="4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E7"/>
    <w:rsid w:val="000103ED"/>
    <w:rsid w:val="000125D4"/>
    <w:rsid w:val="00013791"/>
    <w:rsid w:val="000151CB"/>
    <w:rsid w:val="000170DB"/>
    <w:rsid w:val="00033933"/>
    <w:rsid w:val="00036022"/>
    <w:rsid w:val="00040C22"/>
    <w:rsid w:val="000414C6"/>
    <w:rsid w:val="0004579E"/>
    <w:rsid w:val="00056247"/>
    <w:rsid w:val="000617D3"/>
    <w:rsid w:val="00064A55"/>
    <w:rsid w:val="00067BC3"/>
    <w:rsid w:val="00071091"/>
    <w:rsid w:val="0007233A"/>
    <w:rsid w:val="00072640"/>
    <w:rsid w:val="00072731"/>
    <w:rsid w:val="00075E8E"/>
    <w:rsid w:val="00076437"/>
    <w:rsid w:val="00076520"/>
    <w:rsid w:val="0007659C"/>
    <w:rsid w:val="00076871"/>
    <w:rsid w:val="0008307F"/>
    <w:rsid w:val="00085B8D"/>
    <w:rsid w:val="00087214"/>
    <w:rsid w:val="00087C8B"/>
    <w:rsid w:val="00094BC2"/>
    <w:rsid w:val="000A0FEE"/>
    <w:rsid w:val="000A3303"/>
    <w:rsid w:val="000A4483"/>
    <w:rsid w:val="000A6434"/>
    <w:rsid w:val="000B01C1"/>
    <w:rsid w:val="000B18AD"/>
    <w:rsid w:val="000B33B1"/>
    <w:rsid w:val="000B3D60"/>
    <w:rsid w:val="000C1FC3"/>
    <w:rsid w:val="000C31B5"/>
    <w:rsid w:val="000C3781"/>
    <w:rsid w:val="000C5268"/>
    <w:rsid w:val="000D051A"/>
    <w:rsid w:val="000D0922"/>
    <w:rsid w:val="000D623A"/>
    <w:rsid w:val="000D6FD8"/>
    <w:rsid w:val="000E4FF0"/>
    <w:rsid w:val="000E5532"/>
    <w:rsid w:val="000F1225"/>
    <w:rsid w:val="000F1EE8"/>
    <w:rsid w:val="000F4407"/>
    <w:rsid w:val="000F5DB2"/>
    <w:rsid w:val="000F6495"/>
    <w:rsid w:val="0010639D"/>
    <w:rsid w:val="00106E8F"/>
    <w:rsid w:val="00126608"/>
    <w:rsid w:val="00127692"/>
    <w:rsid w:val="00132B10"/>
    <w:rsid w:val="00133406"/>
    <w:rsid w:val="001334A8"/>
    <w:rsid w:val="00133610"/>
    <w:rsid w:val="00137DB7"/>
    <w:rsid w:val="001423C5"/>
    <w:rsid w:val="001443B9"/>
    <w:rsid w:val="00145DF1"/>
    <w:rsid w:val="00146CD7"/>
    <w:rsid w:val="0014768B"/>
    <w:rsid w:val="001509B5"/>
    <w:rsid w:val="00150E27"/>
    <w:rsid w:val="00151FF4"/>
    <w:rsid w:val="00154CC7"/>
    <w:rsid w:val="00154EFB"/>
    <w:rsid w:val="0015531B"/>
    <w:rsid w:val="00155A87"/>
    <w:rsid w:val="00160447"/>
    <w:rsid w:val="0016258A"/>
    <w:rsid w:val="0016541B"/>
    <w:rsid w:val="001655A4"/>
    <w:rsid w:val="00165F80"/>
    <w:rsid w:val="00166799"/>
    <w:rsid w:val="001715E6"/>
    <w:rsid w:val="00172BFB"/>
    <w:rsid w:val="00176437"/>
    <w:rsid w:val="0018339C"/>
    <w:rsid w:val="00185198"/>
    <w:rsid w:val="0018534E"/>
    <w:rsid w:val="00187096"/>
    <w:rsid w:val="001907CA"/>
    <w:rsid w:val="001930F0"/>
    <w:rsid w:val="00193880"/>
    <w:rsid w:val="00194EB3"/>
    <w:rsid w:val="001A31CB"/>
    <w:rsid w:val="001A356B"/>
    <w:rsid w:val="001A3ABD"/>
    <w:rsid w:val="001A456C"/>
    <w:rsid w:val="001A58C0"/>
    <w:rsid w:val="001B5222"/>
    <w:rsid w:val="001C033C"/>
    <w:rsid w:val="001C1EFB"/>
    <w:rsid w:val="001C4992"/>
    <w:rsid w:val="001D049E"/>
    <w:rsid w:val="001D1034"/>
    <w:rsid w:val="001D3827"/>
    <w:rsid w:val="001D575B"/>
    <w:rsid w:val="001D7C75"/>
    <w:rsid w:val="001E1DFF"/>
    <w:rsid w:val="001E2D2F"/>
    <w:rsid w:val="001E3BDB"/>
    <w:rsid w:val="001E480C"/>
    <w:rsid w:val="001E56A2"/>
    <w:rsid w:val="001E5B25"/>
    <w:rsid w:val="001E78EB"/>
    <w:rsid w:val="001F0152"/>
    <w:rsid w:val="001F0E64"/>
    <w:rsid w:val="001F0E70"/>
    <w:rsid w:val="001F2E57"/>
    <w:rsid w:val="001F5523"/>
    <w:rsid w:val="001F5E84"/>
    <w:rsid w:val="00203387"/>
    <w:rsid w:val="00211762"/>
    <w:rsid w:val="00211FF0"/>
    <w:rsid w:val="0021243C"/>
    <w:rsid w:val="00215459"/>
    <w:rsid w:val="0021585C"/>
    <w:rsid w:val="00215F13"/>
    <w:rsid w:val="002166C0"/>
    <w:rsid w:val="00220C01"/>
    <w:rsid w:val="0022192C"/>
    <w:rsid w:val="00222356"/>
    <w:rsid w:val="00222C2D"/>
    <w:rsid w:val="00223486"/>
    <w:rsid w:val="0022595A"/>
    <w:rsid w:val="00227C53"/>
    <w:rsid w:val="002305F9"/>
    <w:rsid w:val="00232044"/>
    <w:rsid w:val="00233298"/>
    <w:rsid w:val="002337F3"/>
    <w:rsid w:val="00234F8F"/>
    <w:rsid w:val="002404B3"/>
    <w:rsid w:val="00241062"/>
    <w:rsid w:val="00244E8C"/>
    <w:rsid w:val="0024554A"/>
    <w:rsid w:val="0024557F"/>
    <w:rsid w:val="002471C3"/>
    <w:rsid w:val="00253981"/>
    <w:rsid w:val="00254E10"/>
    <w:rsid w:val="002603FC"/>
    <w:rsid w:val="00260F01"/>
    <w:rsid w:val="00263716"/>
    <w:rsid w:val="00270A67"/>
    <w:rsid w:val="00272CBB"/>
    <w:rsid w:val="00274934"/>
    <w:rsid w:val="00274DE1"/>
    <w:rsid w:val="0027765D"/>
    <w:rsid w:val="00280429"/>
    <w:rsid w:val="00285EB5"/>
    <w:rsid w:val="00285F5A"/>
    <w:rsid w:val="00286D6D"/>
    <w:rsid w:val="00294A23"/>
    <w:rsid w:val="00294CB7"/>
    <w:rsid w:val="002A0632"/>
    <w:rsid w:val="002A4A82"/>
    <w:rsid w:val="002A60B9"/>
    <w:rsid w:val="002B0B10"/>
    <w:rsid w:val="002B0B5E"/>
    <w:rsid w:val="002B4531"/>
    <w:rsid w:val="002B5231"/>
    <w:rsid w:val="002C5642"/>
    <w:rsid w:val="002C56B8"/>
    <w:rsid w:val="002D132A"/>
    <w:rsid w:val="002D1C15"/>
    <w:rsid w:val="002D4B5D"/>
    <w:rsid w:val="002E0294"/>
    <w:rsid w:val="002E12AF"/>
    <w:rsid w:val="002E634F"/>
    <w:rsid w:val="002F0107"/>
    <w:rsid w:val="002F0CE7"/>
    <w:rsid w:val="002F3052"/>
    <w:rsid w:val="002F58F5"/>
    <w:rsid w:val="003016F6"/>
    <w:rsid w:val="003066D2"/>
    <w:rsid w:val="00311739"/>
    <w:rsid w:val="00312460"/>
    <w:rsid w:val="0031264A"/>
    <w:rsid w:val="003151BD"/>
    <w:rsid w:val="00316904"/>
    <w:rsid w:val="00321FF4"/>
    <w:rsid w:val="003246C2"/>
    <w:rsid w:val="00325BEE"/>
    <w:rsid w:val="00330771"/>
    <w:rsid w:val="00331A21"/>
    <w:rsid w:val="003330BC"/>
    <w:rsid w:val="00346A04"/>
    <w:rsid w:val="00346F83"/>
    <w:rsid w:val="00351A15"/>
    <w:rsid w:val="00352E11"/>
    <w:rsid w:val="00357E3F"/>
    <w:rsid w:val="00363138"/>
    <w:rsid w:val="00367C8B"/>
    <w:rsid w:val="00370787"/>
    <w:rsid w:val="00371AB8"/>
    <w:rsid w:val="00371BF2"/>
    <w:rsid w:val="00374170"/>
    <w:rsid w:val="00374251"/>
    <w:rsid w:val="00375728"/>
    <w:rsid w:val="0037576B"/>
    <w:rsid w:val="003800D1"/>
    <w:rsid w:val="00380F33"/>
    <w:rsid w:val="0038100D"/>
    <w:rsid w:val="00382A2A"/>
    <w:rsid w:val="00384DC9"/>
    <w:rsid w:val="00386313"/>
    <w:rsid w:val="00387805"/>
    <w:rsid w:val="00387E10"/>
    <w:rsid w:val="00392A5B"/>
    <w:rsid w:val="003937EE"/>
    <w:rsid w:val="00393801"/>
    <w:rsid w:val="003A0CE9"/>
    <w:rsid w:val="003A25BD"/>
    <w:rsid w:val="003A7942"/>
    <w:rsid w:val="003B1097"/>
    <w:rsid w:val="003B45A7"/>
    <w:rsid w:val="003B7B61"/>
    <w:rsid w:val="003C0DAE"/>
    <w:rsid w:val="003C238E"/>
    <w:rsid w:val="003C3E82"/>
    <w:rsid w:val="003C5850"/>
    <w:rsid w:val="003C6AC1"/>
    <w:rsid w:val="003D286C"/>
    <w:rsid w:val="003D2988"/>
    <w:rsid w:val="003D41D8"/>
    <w:rsid w:val="003D68B6"/>
    <w:rsid w:val="003E1188"/>
    <w:rsid w:val="003E21AC"/>
    <w:rsid w:val="003E3961"/>
    <w:rsid w:val="003E4738"/>
    <w:rsid w:val="003E7477"/>
    <w:rsid w:val="003E74A7"/>
    <w:rsid w:val="003F01BC"/>
    <w:rsid w:val="003F20DE"/>
    <w:rsid w:val="003F2B72"/>
    <w:rsid w:val="003F4E82"/>
    <w:rsid w:val="003F4FE2"/>
    <w:rsid w:val="003F5F71"/>
    <w:rsid w:val="003F724F"/>
    <w:rsid w:val="00401424"/>
    <w:rsid w:val="00405BC2"/>
    <w:rsid w:val="0041485A"/>
    <w:rsid w:val="004254D5"/>
    <w:rsid w:val="00426BCB"/>
    <w:rsid w:val="00431ECE"/>
    <w:rsid w:val="00433C0A"/>
    <w:rsid w:val="004358B7"/>
    <w:rsid w:val="00435A70"/>
    <w:rsid w:val="00435ABD"/>
    <w:rsid w:val="0043657C"/>
    <w:rsid w:val="00440E65"/>
    <w:rsid w:val="004427D3"/>
    <w:rsid w:val="00442B01"/>
    <w:rsid w:val="00450F32"/>
    <w:rsid w:val="00453CF8"/>
    <w:rsid w:val="00454CFF"/>
    <w:rsid w:val="00463694"/>
    <w:rsid w:val="0047031E"/>
    <w:rsid w:val="00472083"/>
    <w:rsid w:val="00472276"/>
    <w:rsid w:val="00472480"/>
    <w:rsid w:val="00472D29"/>
    <w:rsid w:val="00480299"/>
    <w:rsid w:val="004805AB"/>
    <w:rsid w:val="00480E52"/>
    <w:rsid w:val="004843FD"/>
    <w:rsid w:val="004851E0"/>
    <w:rsid w:val="004869E3"/>
    <w:rsid w:val="0048724F"/>
    <w:rsid w:val="00490302"/>
    <w:rsid w:val="0049114B"/>
    <w:rsid w:val="00492BFC"/>
    <w:rsid w:val="004A2948"/>
    <w:rsid w:val="004A47E1"/>
    <w:rsid w:val="004A6BAD"/>
    <w:rsid w:val="004B506C"/>
    <w:rsid w:val="004B54A2"/>
    <w:rsid w:val="004B70FC"/>
    <w:rsid w:val="004C4CE0"/>
    <w:rsid w:val="004D3D58"/>
    <w:rsid w:val="004E03D6"/>
    <w:rsid w:val="004E1062"/>
    <w:rsid w:val="004E14CA"/>
    <w:rsid w:val="004F0E10"/>
    <w:rsid w:val="004F13CD"/>
    <w:rsid w:val="004F1DA0"/>
    <w:rsid w:val="004F2905"/>
    <w:rsid w:val="004F40DB"/>
    <w:rsid w:val="004F59BC"/>
    <w:rsid w:val="004F720A"/>
    <w:rsid w:val="00501BFC"/>
    <w:rsid w:val="005020F3"/>
    <w:rsid w:val="00502AFB"/>
    <w:rsid w:val="00502FC4"/>
    <w:rsid w:val="0050354A"/>
    <w:rsid w:val="005060DF"/>
    <w:rsid w:val="00510802"/>
    <w:rsid w:val="00512988"/>
    <w:rsid w:val="0051374D"/>
    <w:rsid w:val="00515DE0"/>
    <w:rsid w:val="00517EC0"/>
    <w:rsid w:val="00522331"/>
    <w:rsid w:val="00523089"/>
    <w:rsid w:val="00523B6B"/>
    <w:rsid w:val="005276A9"/>
    <w:rsid w:val="005303E4"/>
    <w:rsid w:val="005307EA"/>
    <w:rsid w:val="005326C5"/>
    <w:rsid w:val="00532736"/>
    <w:rsid w:val="00534848"/>
    <w:rsid w:val="005372FD"/>
    <w:rsid w:val="005451C2"/>
    <w:rsid w:val="0054589D"/>
    <w:rsid w:val="00547F38"/>
    <w:rsid w:val="00551F01"/>
    <w:rsid w:val="00552D07"/>
    <w:rsid w:val="00553195"/>
    <w:rsid w:val="00556E98"/>
    <w:rsid w:val="0056050E"/>
    <w:rsid w:val="00570116"/>
    <w:rsid w:val="00570FC9"/>
    <w:rsid w:val="00571C21"/>
    <w:rsid w:val="0057384F"/>
    <w:rsid w:val="00575474"/>
    <w:rsid w:val="00581914"/>
    <w:rsid w:val="00581D93"/>
    <w:rsid w:val="00583835"/>
    <w:rsid w:val="00586EE1"/>
    <w:rsid w:val="005931E5"/>
    <w:rsid w:val="0059430C"/>
    <w:rsid w:val="0059684E"/>
    <w:rsid w:val="005A0A44"/>
    <w:rsid w:val="005A2174"/>
    <w:rsid w:val="005A243E"/>
    <w:rsid w:val="005B276B"/>
    <w:rsid w:val="005B3B0E"/>
    <w:rsid w:val="005B4B24"/>
    <w:rsid w:val="005B5124"/>
    <w:rsid w:val="005B6479"/>
    <w:rsid w:val="005B6546"/>
    <w:rsid w:val="005B7A2C"/>
    <w:rsid w:val="005C2B0D"/>
    <w:rsid w:val="005C529E"/>
    <w:rsid w:val="005C5985"/>
    <w:rsid w:val="005C6ED6"/>
    <w:rsid w:val="005D122F"/>
    <w:rsid w:val="005D209C"/>
    <w:rsid w:val="005D5A27"/>
    <w:rsid w:val="005D5B95"/>
    <w:rsid w:val="005D5D55"/>
    <w:rsid w:val="005D5ED3"/>
    <w:rsid w:val="005D7D59"/>
    <w:rsid w:val="005E0116"/>
    <w:rsid w:val="005E5F23"/>
    <w:rsid w:val="005E67B4"/>
    <w:rsid w:val="005E6944"/>
    <w:rsid w:val="005E75D6"/>
    <w:rsid w:val="005F4C7A"/>
    <w:rsid w:val="005F5C9D"/>
    <w:rsid w:val="00600383"/>
    <w:rsid w:val="00600A86"/>
    <w:rsid w:val="00603E98"/>
    <w:rsid w:val="00604ABC"/>
    <w:rsid w:val="0060585E"/>
    <w:rsid w:val="00607537"/>
    <w:rsid w:val="00607C50"/>
    <w:rsid w:val="00612465"/>
    <w:rsid w:val="006131F0"/>
    <w:rsid w:val="00620B87"/>
    <w:rsid w:val="006221BB"/>
    <w:rsid w:val="0062307C"/>
    <w:rsid w:val="006253F7"/>
    <w:rsid w:val="00625594"/>
    <w:rsid w:val="00630F1E"/>
    <w:rsid w:val="0063136F"/>
    <w:rsid w:val="006318F1"/>
    <w:rsid w:val="00633F23"/>
    <w:rsid w:val="00636831"/>
    <w:rsid w:val="00636C8E"/>
    <w:rsid w:val="00637EFF"/>
    <w:rsid w:val="00641619"/>
    <w:rsid w:val="00642276"/>
    <w:rsid w:val="00642A9E"/>
    <w:rsid w:val="00645225"/>
    <w:rsid w:val="006511DD"/>
    <w:rsid w:val="00652119"/>
    <w:rsid w:val="006537F2"/>
    <w:rsid w:val="006539EE"/>
    <w:rsid w:val="006616CE"/>
    <w:rsid w:val="00665B8B"/>
    <w:rsid w:val="00667336"/>
    <w:rsid w:val="00667A93"/>
    <w:rsid w:val="00675FCE"/>
    <w:rsid w:val="00682FA1"/>
    <w:rsid w:val="00687C6E"/>
    <w:rsid w:val="00690FE6"/>
    <w:rsid w:val="006925D4"/>
    <w:rsid w:val="006954B6"/>
    <w:rsid w:val="0069760B"/>
    <w:rsid w:val="006A2C72"/>
    <w:rsid w:val="006A67CB"/>
    <w:rsid w:val="006A712B"/>
    <w:rsid w:val="006B0EB9"/>
    <w:rsid w:val="006B4051"/>
    <w:rsid w:val="006B46B0"/>
    <w:rsid w:val="006C3C65"/>
    <w:rsid w:val="006C47D8"/>
    <w:rsid w:val="006C616F"/>
    <w:rsid w:val="006D31A7"/>
    <w:rsid w:val="006E0A85"/>
    <w:rsid w:val="006E1BB7"/>
    <w:rsid w:val="006E3D58"/>
    <w:rsid w:val="006E5467"/>
    <w:rsid w:val="006E7875"/>
    <w:rsid w:val="006F1215"/>
    <w:rsid w:val="006F21DE"/>
    <w:rsid w:val="007011F6"/>
    <w:rsid w:val="007035D8"/>
    <w:rsid w:val="00707D1D"/>
    <w:rsid w:val="00712F2F"/>
    <w:rsid w:val="007131C0"/>
    <w:rsid w:val="0071477E"/>
    <w:rsid w:val="00715F2F"/>
    <w:rsid w:val="0071602C"/>
    <w:rsid w:val="0071748B"/>
    <w:rsid w:val="00723A52"/>
    <w:rsid w:val="00725478"/>
    <w:rsid w:val="00735A27"/>
    <w:rsid w:val="00735FFD"/>
    <w:rsid w:val="0073786D"/>
    <w:rsid w:val="0074066E"/>
    <w:rsid w:val="00740740"/>
    <w:rsid w:val="00740827"/>
    <w:rsid w:val="00742BF2"/>
    <w:rsid w:val="0074367D"/>
    <w:rsid w:val="00743B5C"/>
    <w:rsid w:val="00744F07"/>
    <w:rsid w:val="00745CF7"/>
    <w:rsid w:val="00746BB0"/>
    <w:rsid w:val="00751375"/>
    <w:rsid w:val="00756844"/>
    <w:rsid w:val="0075739B"/>
    <w:rsid w:val="00760E24"/>
    <w:rsid w:val="00761A4B"/>
    <w:rsid w:val="007664D6"/>
    <w:rsid w:val="00773530"/>
    <w:rsid w:val="00773D54"/>
    <w:rsid w:val="00774F9F"/>
    <w:rsid w:val="00775301"/>
    <w:rsid w:val="007825DF"/>
    <w:rsid w:val="007831D6"/>
    <w:rsid w:val="00784269"/>
    <w:rsid w:val="00786EB2"/>
    <w:rsid w:val="007923F1"/>
    <w:rsid w:val="00792ED9"/>
    <w:rsid w:val="00795373"/>
    <w:rsid w:val="00795EEC"/>
    <w:rsid w:val="007A0F53"/>
    <w:rsid w:val="007A22E0"/>
    <w:rsid w:val="007A2794"/>
    <w:rsid w:val="007A3C89"/>
    <w:rsid w:val="007A4E73"/>
    <w:rsid w:val="007B0270"/>
    <w:rsid w:val="007B230A"/>
    <w:rsid w:val="007B731A"/>
    <w:rsid w:val="007C0FAB"/>
    <w:rsid w:val="007C1428"/>
    <w:rsid w:val="007C274A"/>
    <w:rsid w:val="007D3C15"/>
    <w:rsid w:val="007E4C96"/>
    <w:rsid w:val="007E5216"/>
    <w:rsid w:val="007E560F"/>
    <w:rsid w:val="007E6D83"/>
    <w:rsid w:val="007E7FB9"/>
    <w:rsid w:val="007F06F7"/>
    <w:rsid w:val="007F12FB"/>
    <w:rsid w:val="007F1C8F"/>
    <w:rsid w:val="007F22C4"/>
    <w:rsid w:val="007F5D73"/>
    <w:rsid w:val="00800B28"/>
    <w:rsid w:val="00801AB2"/>
    <w:rsid w:val="008020FA"/>
    <w:rsid w:val="00802C1A"/>
    <w:rsid w:val="00807018"/>
    <w:rsid w:val="00816CCF"/>
    <w:rsid w:val="008263A6"/>
    <w:rsid w:val="0083150A"/>
    <w:rsid w:val="00831A5B"/>
    <w:rsid w:val="00831F24"/>
    <w:rsid w:val="00837D2F"/>
    <w:rsid w:val="0084785F"/>
    <w:rsid w:val="00850729"/>
    <w:rsid w:val="00854402"/>
    <w:rsid w:val="0085490B"/>
    <w:rsid w:val="008567C9"/>
    <w:rsid w:val="008569E6"/>
    <w:rsid w:val="00862B9E"/>
    <w:rsid w:val="00862BC9"/>
    <w:rsid w:val="00864684"/>
    <w:rsid w:val="00867769"/>
    <w:rsid w:val="008718AC"/>
    <w:rsid w:val="00872A1C"/>
    <w:rsid w:val="008737C7"/>
    <w:rsid w:val="00874C46"/>
    <w:rsid w:val="00876B42"/>
    <w:rsid w:val="008819A7"/>
    <w:rsid w:val="00881F32"/>
    <w:rsid w:val="00884C34"/>
    <w:rsid w:val="00887206"/>
    <w:rsid w:val="00892B5E"/>
    <w:rsid w:val="008956D1"/>
    <w:rsid w:val="00897CD4"/>
    <w:rsid w:val="008A3922"/>
    <w:rsid w:val="008B3561"/>
    <w:rsid w:val="008B42C1"/>
    <w:rsid w:val="008B5D8F"/>
    <w:rsid w:val="008C510F"/>
    <w:rsid w:val="008C6222"/>
    <w:rsid w:val="008C7CFC"/>
    <w:rsid w:val="008C7F88"/>
    <w:rsid w:val="008D00E0"/>
    <w:rsid w:val="008D0D46"/>
    <w:rsid w:val="008D1008"/>
    <w:rsid w:val="008D2D48"/>
    <w:rsid w:val="008D77EF"/>
    <w:rsid w:val="008E2A73"/>
    <w:rsid w:val="008F34C8"/>
    <w:rsid w:val="008F57FB"/>
    <w:rsid w:val="008F603B"/>
    <w:rsid w:val="00901440"/>
    <w:rsid w:val="009028B5"/>
    <w:rsid w:val="00902C8A"/>
    <w:rsid w:val="00907210"/>
    <w:rsid w:val="009079AE"/>
    <w:rsid w:val="00907DAE"/>
    <w:rsid w:val="00912DC0"/>
    <w:rsid w:val="0091320A"/>
    <w:rsid w:val="00914168"/>
    <w:rsid w:val="0091499B"/>
    <w:rsid w:val="0091608E"/>
    <w:rsid w:val="009168DC"/>
    <w:rsid w:val="00923EFE"/>
    <w:rsid w:val="009271DE"/>
    <w:rsid w:val="00930139"/>
    <w:rsid w:val="00930A86"/>
    <w:rsid w:val="009321CF"/>
    <w:rsid w:val="00934441"/>
    <w:rsid w:val="00934473"/>
    <w:rsid w:val="009417DE"/>
    <w:rsid w:val="00941E70"/>
    <w:rsid w:val="00942B06"/>
    <w:rsid w:val="00943567"/>
    <w:rsid w:val="009507E6"/>
    <w:rsid w:val="00951BFB"/>
    <w:rsid w:val="00951ED0"/>
    <w:rsid w:val="00960948"/>
    <w:rsid w:val="0096336D"/>
    <w:rsid w:val="00966E18"/>
    <w:rsid w:val="0097038B"/>
    <w:rsid w:val="00973449"/>
    <w:rsid w:val="00973B0A"/>
    <w:rsid w:val="009749FB"/>
    <w:rsid w:val="009759AF"/>
    <w:rsid w:val="009772CB"/>
    <w:rsid w:val="0098192F"/>
    <w:rsid w:val="009831BD"/>
    <w:rsid w:val="00985EF1"/>
    <w:rsid w:val="00994A2E"/>
    <w:rsid w:val="00996DD1"/>
    <w:rsid w:val="009A1CA5"/>
    <w:rsid w:val="009A2FA5"/>
    <w:rsid w:val="009A7A59"/>
    <w:rsid w:val="009B0E0F"/>
    <w:rsid w:val="009B33D4"/>
    <w:rsid w:val="009B359B"/>
    <w:rsid w:val="009B507B"/>
    <w:rsid w:val="009C28B8"/>
    <w:rsid w:val="009C4534"/>
    <w:rsid w:val="009C4D1D"/>
    <w:rsid w:val="009C73A7"/>
    <w:rsid w:val="009D0098"/>
    <w:rsid w:val="009D29ED"/>
    <w:rsid w:val="009D3065"/>
    <w:rsid w:val="009D4889"/>
    <w:rsid w:val="009E0299"/>
    <w:rsid w:val="009E0E63"/>
    <w:rsid w:val="009E1089"/>
    <w:rsid w:val="009E25B4"/>
    <w:rsid w:val="009E298D"/>
    <w:rsid w:val="009E4427"/>
    <w:rsid w:val="009E728D"/>
    <w:rsid w:val="009E76F7"/>
    <w:rsid w:val="009E7A81"/>
    <w:rsid w:val="009F0744"/>
    <w:rsid w:val="009F22C6"/>
    <w:rsid w:val="009F4549"/>
    <w:rsid w:val="009F5257"/>
    <w:rsid w:val="009F5318"/>
    <w:rsid w:val="009F5B16"/>
    <w:rsid w:val="00A003CC"/>
    <w:rsid w:val="00A0131C"/>
    <w:rsid w:val="00A0171E"/>
    <w:rsid w:val="00A03934"/>
    <w:rsid w:val="00A039AE"/>
    <w:rsid w:val="00A0785F"/>
    <w:rsid w:val="00A10B29"/>
    <w:rsid w:val="00A1503E"/>
    <w:rsid w:val="00A2168A"/>
    <w:rsid w:val="00A23CC3"/>
    <w:rsid w:val="00A243AF"/>
    <w:rsid w:val="00A30BA6"/>
    <w:rsid w:val="00A449D5"/>
    <w:rsid w:val="00A45BF3"/>
    <w:rsid w:val="00A51F92"/>
    <w:rsid w:val="00A5217F"/>
    <w:rsid w:val="00A5329A"/>
    <w:rsid w:val="00A561CD"/>
    <w:rsid w:val="00A602F7"/>
    <w:rsid w:val="00A6139D"/>
    <w:rsid w:val="00A6197F"/>
    <w:rsid w:val="00A65092"/>
    <w:rsid w:val="00A67F66"/>
    <w:rsid w:val="00A713BB"/>
    <w:rsid w:val="00A7230F"/>
    <w:rsid w:val="00A74050"/>
    <w:rsid w:val="00A765DF"/>
    <w:rsid w:val="00A81112"/>
    <w:rsid w:val="00A8251B"/>
    <w:rsid w:val="00A831CA"/>
    <w:rsid w:val="00A840FB"/>
    <w:rsid w:val="00A8458F"/>
    <w:rsid w:val="00A85F53"/>
    <w:rsid w:val="00A86695"/>
    <w:rsid w:val="00A91D07"/>
    <w:rsid w:val="00A929FF"/>
    <w:rsid w:val="00A93E92"/>
    <w:rsid w:val="00A96EAB"/>
    <w:rsid w:val="00A973E4"/>
    <w:rsid w:val="00AA43D1"/>
    <w:rsid w:val="00AA5926"/>
    <w:rsid w:val="00AA5FA7"/>
    <w:rsid w:val="00AA7962"/>
    <w:rsid w:val="00AB08C9"/>
    <w:rsid w:val="00AB13D1"/>
    <w:rsid w:val="00AB22BC"/>
    <w:rsid w:val="00AB2836"/>
    <w:rsid w:val="00AB343E"/>
    <w:rsid w:val="00AB3CDF"/>
    <w:rsid w:val="00AB5C3E"/>
    <w:rsid w:val="00AC2EE8"/>
    <w:rsid w:val="00AC3D8C"/>
    <w:rsid w:val="00AC5836"/>
    <w:rsid w:val="00AC7F69"/>
    <w:rsid w:val="00AD176B"/>
    <w:rsid w:val="00AD1BC7"/>
    <w:rsid w:val="00AD2F59"/>
    <w:rsid w:val="00AD4485"/>
    <w:rsid w:val="00AE02CA"/>
    <w:rsid w:val="00AE4BD9"/>
    <w:rsid w:val="00AE4E86"/>
    <w:rsid w:val="00AE5A5C"/>
    <w:rsid w:val="00AE6B8D"/>
    <w:rsid w:val="00AE78A3"/>
    <w:rsid w:val="00AF05BD"/>
    <w:rsid w:val="00AF5800"/>
    <w:rsid w:val="00AF6EAE"/>
    <w:rsid w:val="00AF6F95"/>
    <w:rsid w:val="00AF7DD1"/>
    <w:rsid w:val="00B00854"/>
    <w:rsid w:val="00B1157F"/>
    <w:rsid w:val="00B1273A"/>
    <w:rsid w:val="00B155D8"/>
    <w:rsid w:val="00B167AF"/>
    <w:rsid w:val="00B325BF"/>
    <w:rsid w:val="00B378E4"/>
    <w:rsid w:val="00B3797F"/>
    <w:rsid w:val="00B37E53"/>
    <w:rsid w:val="00B430E9"/>
    <w:rsid w:val="00B43A82"/>
    <w:rsid w:val="00B469F5"/>
    <w:rsid w:val="00B500FE"/>
    <w:rsid w:val="00B53E92"/>
    <w:rsid w:val="00B55425"/>
    <w:rsid w:val="00B55B4A"/>
    <w:rsid w:val="00B632FC"/>
    <w:rsid w:val="00B64F67"/>
    <w:rsid w:val="00B66A4B"/>
    <w:rsid w:val="00B73A89"/>
    <w:rsid w:val="00B742F5"/>
    <w:rsid w:val="00B74688"/>
    <w:rsid w:val="00B749BB"/>
    <w:rsid w:val="00B852D4"/>
    <w:rsid w:val="00B85A69"/>
    <w:rsid w:val="00B85B3B"/>
    <w:rsid w:val="00B871F3"/>
    <w:rsid w:val="00B87A05"/>
    <w:rsid w:val="00B936A1"/>
    <w:rsid w:val="00B95803"/>
    <w:rsid w:val="00B967D7"/>
    <w:rsid w:val="00BA054F"/>
    <w:rsid w:val="00BA2B74"/>
    <w:rsid w:val="00BA4123"/>
    <w:rsid w:val="00BA654C"/>
    <w:rsid w:val="00BB35C8"/>
    <w:rsid w:val="00BB3DD7"/>
    <w:rsid w:val="00BB3E2A"/>
    <w:rsid w:val="00BB5831"/>
    <w:rsid w:val="00BB5A7F"/>
    <w:rsid w:val="00BB6670"/>
    <w:rsid w:val="00BC0BE6"/>
    <w:rsid w:val="00BD07B7"/>
    <w:rsid w:val="00BD26EA"/>
    <w:rsid w:val="00BD5D05"/>
    <w:rsid w:val="00BD6B03"/>
    <w:rsid w:val="00BE46D2"/>
    <w:rsid w:val="00BF2C14"/>
    <w:rsid w:val="00BF4E27"/>
    <w:rsid w:val="00BF4F37"/>
    <w:rsid w:val="00BF6241"/>
    <w:rsid w:val="00C01B99"/>
    <w:rsid w:val="00C0222D"/>
    <w:rsid w:val="00C0278F"/>
    <w:rsid w:val="00C0281F"/>
    <w:rsid w:val="00C03084"/>
    <w:rsid w:val="00C040E5"/>
    <w:rsid w:val="00C21EB2"/>
    <w:rsid w:val="00C247AB"/>
    <w:rsid w:val="00C25C1F"/>
    <w:rsid w:val="00C26A53"/>
    <w:rsid w:val="00C31AA0"/>
    <w:rsid w:val="00C3322D"/>
    <w:rsid w:val="00C3326E"/>
    <w:rsid w:val="00C34600"/>
    <w:rsid w:val="00C36D62"/>
    <w:rsid w:val="00C443E0"/>
    <w:rsid w:val="00C46706"/>
    <w:rsid w:val="00C475C0"/>
    <w:rsid w:val="00C47849"/>
    <w:rsid w:val="00C51B9C"/>
    <w:rsid w:val="00C526E0"/>
    <w:rsid w:val="00C56F03"/>
    <w:rsid w:val="00C61395"/>
    <w:rsid w:val="00C61AAB"/>
    <w:rsid w:val="00C62F70"/>
    <w:rsid w:val="00C64247"/>
    <w:rsid w:val="00C65A5B"/>
    <w:rsid w:val="00C6660B"/>
    <w:rsid w:val="00C6734D"/>
    <w:rsid w:val="00C70001"/>
    <w:rsid w:val="00C7423A"/>
    <w:rsid w:val="00C74303"/>
    <w:rsid w:val="00C824FA"/>
    <w:rsid w:val="00C828F2"/>
    <w:rsid w:val="00C83C4F"/>
    <w:rsid w:val="00C84596"/>
    <w:rsid w:val="00C8649E"/>
    <w:rsid w:val="00C90453"/>
    <w:rsid w:val="00C94D19"/>
    <w:rsid w:val="00CA583A"/>
    <w:rsid w:val="00CA6D2E"/>
    <w:rsid w:val="00CA7562"/>
    <w:rsid w:val="00CB33E6"/>
    <w:rsid w:val="00CB34B5"/>
    <w:rsid w:val="00CB4503"/>
    <w:rsid w:val="00CB5A8A"/>
    <w:rsid w:val="00CC00E1"/>
    <w:rsid w:val="00CC215A"/>
    <w:rsid w:val="00CC2C9A"/>
    <w:rsid w:val="00CC2E84"/>
    <w:rsid w:val="00CC46FE"/>
    <w:rsid w:val="00CD1B7A"/>
    <w:rsid w:val="00CD35CC"/>
    <w:rsid w:val="00CD37BE"/>
    <w:rsid w:val="00CD47B8"/>
    <w:rsid w:val="00CD4ED8"/>
    <w:rsid w:val="00CD5C3C"/>
    <w:rsid w:val="00CD73AA"/>
    <w:rsid w:val="00CE14E7"/>
    <w:rsid w:val="00CE1B97"/>
    <w:rsid w:val="00CE3923"/>
    <w:rsid w:val="00CE3ECD"/>
    <w:rsid w:val="00CE4C17"/>
    <w:rsid w:val="00CF1736"/>
    <w:rsid w:val="00CF3277"/>
    <w:rsid w:val="00CF4A20"/>
    <w:rsid w:val="00CF67AF"/>
    <w:rsid w:val="00D04C82"/>
    <w:rsid w:val="00D058E6"/>
    <w:rsid w:val="00D12357"/>
    <w:rsid w:val="00D14DD5"/>
    <w:rsid w:val="00D14E43"/>
    <w:rsid w:val="00D164AA"/>
    <w:rsid w:val="00D17188"/>
    <w:rsid w:val="00D2150F"/>
    <w:rsid w:val="00D2334F"/>
    <w:rsid w:val="00D25888"/>
    <w:rsid w:val="00D2596E"/>
    <w:rsid w:val="00D33972"/>
    <w:rsid w:val="00D34C95"/>
    <w:rsid w:val="00D34FF8"/>
    <w:rsid w:val="00D368EF"/>
    <w:rsid w:val="00D36B3B"/>
    <w:rsid w:val="00D36DBF"/>
    <w:rsid w:val="00D37EAC"/>
    <w:rsid w:val="00D40742"/>
    <w:rsid w:val="00D430FA"/>
    <w:rsid w:val="00D4586F"/>
    <w:rsid w:val="00D50BEA"/>
    <w:rsid w:val="00D51AE7"/>
    <w:rsid w:val="00D51DB0"/>
    <w:rsid w:val="00D51F15"/>
    <w:rsid w:val="00D52454"/>
    <w:rsid w:val="00D55007"/>
    <w:rsid w:val="00D602D3"/>
    <w:rsid w:val="00D61599"/>
    <w:rsid w:val="00D61B46"/>
    <w:rsid w:val="00D61CDC"/>
    <w:rsid w:val="00D63354"/>
    <w:rsid w:val="00D64722"/>
    <w:rsid w:val="00D65EB3"/>
    <w:rsid w:val="00D7363F"/>
    <w:rsid w:val="00D73D53"/>
    <w:rsid w:val="00D76AA1"/>
    <w:rsid w:val="00D8078D"/>
    <w:rsid w:val="00D8192F"/>
    <w:rsid w:val="00D82439"/>
    <w:rsid w:val="00D824B9"/>
    <w:rsid w:val="00D85761"/>
    <w:rsid w:val="00D86A2D"/>
    <w:rsid w:val="00D93B6B"/>
    <w:rsid w:val="00D95135"/>
    <w:rsid w:val="00D97FBA"/>
    <w:rsid w:val="00DA025B"/>
    <w:rsid w:val="00DA13AA"/>
    <w:rsid w:val="00DA47F0"/>
    <w:rsid w:val="00DB223B"/>
    <w:rsid w:val="00DB4FBD"/>
    <w:rsid w:val="00DC0866"/>
    <w:rsid w:val="00DC0874"/>
    <w:rsid w:val="00DC3A7A"/>
    <w:rsid w:val="00DC5571"/>
    <w:rsid w:val="00DC563A"/>
    <w:rsid w:val="00DD1C5C"/>
    <w:rsid w:val="00DD26EB"/>
    <w:rsid w:val="00DD597A"/>
    <w:rsid w:val="00DD6F4F"/>
    <w:rsid w:val="00DD7FF9"/>
    <w:rsid w:val="00DE2C7B"/>
    <w:rsid w:val="00DE439D"/>
    <w:rsid w:val="00DE4EC9"/>
    <w:rsid w:val="00DE7A50"/>
    <w:rsid w:val="00DE7DAF"/>
    <w:rsid w:val="00DF2916"/>
    <w:rsid w:val="00DF3AE9"/>
    <w:rsid w:val="00DF63D1"/>
    <w:rsid w:val="00E02398"/>
    <w:rsid w:val="00E04F91"/>
    <w:rsid w:val="00E11448"/>
    <w:rsid w:val="00E14B29"/>
    <w:rsid w:val="00E17F05"/>
    <w:rsid w:val="00E20C2E"/>
    <w:rsid w:val="00E21C49"/>
    <w:rsid w:val="00E25088"/>
    <w:rsid w:val="00E2559B"/>
    <w:rsid w:val="00E32DF2"/>
    <w:rsid w:val="00E330D4"/>
    <w:rsid w:val="00E34A6D"/>
    <w:rsid w:val="00E400A9"/>
    <w:rsid w:val="00E42AF2"/>
    <w:rsid w:val="00E42B29"/>
    <w:rsid w:val="00E43E06"/>
    <w:rsid w:val="00E4514B"/>
    <w:rsid w:val="00E4691C"/>
    <w:rsid w:val="00E47B03"/>
    <w:rsid w:val="00E5139F"/>
    <w:rsid w:val="00E51CF7"/>
    <w:rsid w:val="00E53759"/>
    <w:rsid w:val="00E53FF3"/>
    <w:rsid w:val="00E54EAA"/>
    <w:rsid w:val="00E55885"/>
    <w:rsid w:val="00E55E9B"/>
    <w:rsid w:val="00E56938"/>
    <w:rsid w:val="00E6200A"/>
    <w:rsid w:val="00E62571"/>
    <w:rsid w:val="00E66012"/>
    <w:rsid w:val="00E66D93"/>
    <w:rsid w:val="00E71E6F"/>
    <w:rsid w:val="00E7455B"/>
    <w:rsid w:val="00E809FD"/>
    <w:rsid w:val="00E841E9"/>
    <w:rsid w:val="00E86C89"/>
    <w:rsid w:val="00E86CDE"/>
    <w:rsid w:val="00E90766"/>
    <w:rsid w:val="00E9780D"/>
    <w:rsid w:val="00EA138A"/>
    <w:rsid w:val="00EA1E5D"/>
    <w:rsid w:val="00EA2FB7"/>
    <w:rsid w:val="00EA6ED4"/>
    <w:rsid w:val="00EA6EE3"/>
    <w:rsid w:val="00EB1525"/>
    <w:rsid w:val="00EB5474"/>
    <w:rsid w:val="00EB65B4"/>
    <w:rsid w:val="00EC186B"/>
    <w:rsid w:val="00EC37B2"/>
    <w:rsid w:val="00EC3C88"/>
    <w:rsid w:val="00EC7E5A"/>
    <w:rsid w:val="00ED2C47"/>
    <w:rsid w:val="00ED76A4"/>
    <w:rsid w:val="00EE068C"/>
    <w:rsid w:val="00EE317D"/>
    <w:rsid w:val="00EE665A"/>
    <w:rsid w:val="00EF0504"/>
    <w:rsid w:val="00EF20C1"/>
    <w:rsid w:val="00EF3BA3"/>
    <w:rsid w:val="00EF5FAB"/>
    <w:rsid w:val="00EF64D4"/>
    <w:rsid w:val="00EF6B9E"/>
    <w:rsid w:val="00F007D7"/>
    <w:rsid w:val="00F01315"/>
    <w:rsid w:val="00F02F52"/>
    <w:rsid w:val="00F03627"/>
    <w:rsid w:val="00F104BB"/>
    <w:rsid w:val="00F125BD"/>
    <w:rsid w:val="00F14601"/>
    <w:rsid w:val="00F14D9D"/>
    <w:rsid w:val="00F15A48"/>
    <w:rsid w:val="00F15CA1"/>
    <w:rsid w:val="00F20883"/>
    <w:rsid w:val="00F20F84"/>
    <w:rsid w:val="00F22159"/>
    <w:rsid w:val="00F3008E"/>
    <w:rsid w:val="00F44423"/>
    <w:rsid w:val="00F47689"/>
    <w:rsid w:val="00F47739"/>
    <w:rsid w:val="00F50536"/>
    <w:rsid w:val="00F514D5"/>
    <w:rsid w:val="00F5479A"/>
    <w:rsid w:val="00F55304"/>
    <w:rsid w:val="00F5569B"/>
    <w:rsid w:val="00F57612"/>
    <w:rsid w:val="00F6453E"/>
    <w:rsid w:val="00F703F2"/>
    <w:rsid w:val="00F73E0F"/>
    <w:rsid w:val="00F74E81"/>
    <w:rsid w:val="00F83042"/>
    <w:rsid w:val="00F83C47"/>
    <w:rsid w:val="00F84CD4"/>
    <w:rsid w:val="00F862DC"/>
    <w:rsid w:val="00F873CC"/>
    <w:rsid w:val="00F87DEB"/>
    <w:rsid w:val="00F92B8E"/>
    <w:rsid w:val="00F964C2"/>
    <w:rsid w:val="00FA01A9"/>
    <w:rsid w:val="00FA192B"/>
    <w:rsid w:val="00FA3AAC"/>
    <w:rsid w:val="00FA491F"/>
    <w:rsid w:val="00FA7396"/>
    <w:rsid w:val="00FA7F9E"/>
    <w:rsid w:val="00FB2314"/>
    <w:rsid w:val="00FB5598"/>
    <w:rsid w:val="00FC0798"/>
    <w:rsid w:val="00FC131A"/>
    <w:rsid w:val="00FC3B11"/>
    <w:rsid w:val="00FD18CA"/>
    <w:rsid w:val="00FD2CCC"/>
    <w:rsid w:val="00FD6FD1"/>
    <w:rsid w:val="00FE2706"/>
    <w:rsid w:val="00FF2D00"/>
    <w:rsid w:val="00FF3484"/>
    <w:rsid w:val="00FF359E"/>
    <w:rsid w:val="00FF65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8EF3B0"/>
  <w15:docId w15:val="{6B27A33F-F5FB-47FB-ABAE-C445DC49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2603FC"/>
    <w:pPr>
      <w:spacing w:after="0" w:line="240" w:lineRule="auto"/>
      <w:ind w:firstLine="357"/>
    </w:pPr>
    <w:rPr>
      <w:rFonts w:ascii="Arial" w:hAnsi="Arial"/>
    </w:rPr>
  </w:style>
  <w:style w:type="paragraph" w:styleId="Antrat1">
    <w:name w:val="heading 1"/>
    <w:aliases w:val="H1"/>
    <w:basedOn w:val="prastasis"/>
    <w:next w:val="prastasis"/>
    <w:link w:val="Antrat1Diagrama"/>
    <w:uiPriority w:val="99"/>
    <w:qFormat/>
    <w:rsid w:val="00CE14E7"/>
    <w:pPr>
      <w:keepNext/>
      <w:numPr>
        <w:numId w:val="1"/>
      </w:numPr>
      <w:tabs>
        <w:tab w:val="left" w:pos="1276"/>
      </w:tabs>
      <w:spacing w:after="120"/>
      <w:outlineLvl w:val="0"/>
    </w:pPr>
    <w:rPr>
      <w:rFonts w:eastAsia="Times New Roman" w:cs="Arial"/>
      <w:b/>
      <w:bCs/>
      <w:caps/>
      <w:color w:val="1F497D"/>
      <w:sz w:val="24"/>
      <w:szCs w:val="32"/>
      <w:lang w:val="en-GB" w:eastAsia="da-DK"/>
    </w:rPr>
  </w:style>
  <w:style w:type="paragraph" w:styleId="Antrat2">
    <w:name w:val="heading 2"/>
    <w:basedOn w:val="prastasis"/>
    <w:next w:val="prastasis"/>
    <w:link w:val="Antrat2Diagrama"/>
    <w:uiPriority w:val="99"/>
    <w:qFormat/>
    <w:rsid w:val="00CE14E7"/>
    <w:pPr>
      <w:keepNext/>
      <w:numPr>
        <w:ilvl w:val="1"/>
        <w:numId w:val="1"/>
      </w:numPr>
      <w:tabs>
        <w:tab w:val="left" w:pos="1276"/>
      </w:tabs>
      <w:spacing w:after="120"/>
      <w:outlineLvl w:val="1"/>
    </w:pPr>
    <w:rPr>
      <w:rFonts w:eastAsia="Times New Roman" w:cs="Arial"/>
      <w:b/>
      <w:bCs/>
      <w:iCs/>
      <w:sz w:val="24"/>
      <w:szCs w:val="28"/>
      <w:lang w:val="en-GB" w:eastAsia="da-DK"/>
    </w:rPr>
  </w:style>
  <w:style w:type="paragraph" w:styleId="Antrat3">
    <w:name w:val="heading 3"/>
    <w:basedOn w:val="prastasis"/>
    <w:next w:val="prastasis"/>
    <w:link w:val="Antrat3Diagrama"/>
    <w:uiPriority w:val="99"/>
    <w:qFormat/>
    <w:rsid w:val="00CE14E7"/>
    <w:pPr>
      <w:keepNext/>
      <w:numPr>
        <w:ilvl w:val="2"/>
        <w:numId w:val="1"/>
      </w:numPr>
      <w:tabs>
        <w:tab w:val="left" w:pos="1276"/>
      </w:tabs>
      <w:spacing w:after="120"/>
      <w:outlineLvl w:val="2"/>
    </w:pPr>
    <w:rPr>
      <w:rFonts w:eastAsia="Times New Roman" w:cs="Arial"/>
      <w:b/>
      <w:bCs/>
      <w:szCs w:val="26"/>
      <w:lang w:val="en-GB" w:eastAsia="da-DK"/>
    </w:rPr>
  </w:style>
  <w:style w:type="paragraph" w:styleId="Antrat4">
    <w:name w:val="heading 4"/>
    <w:basedOn w:val="prastasis"/>
    <w:next w:val="prastasis"/>
    <w:link w:val="Antrat4Diagrama"/>
    <w:uiPriority w:val="99"/>
    <w:qFormat/>
    <w:rsid w:val="00CE14E7"/>
    <w:pPr>
      <w:keepNext/>
      <w:numPr>
        <w:ilvl w:val="3"/>
        <w:numId w:val="1"/>
      </w:numPr>
      <w:tabs>
        <w:tab w:val="left" w:pos="1276"/>
      </w:tabs>
      <w:spacing w:after="120"/>
      <w:outlineLvl w:val="3"/>
    </w:pPr>
    <w:rPr>
      <w:rFonts w:eastAsia="Times New Roman" w:cs="Times New Roman"/>
      <w:b/>
      <w:bCs/>
      <w:szCs w:val="28"/>
      <w:lang w:val="en-GB" w:eastAsia="da-DK"/>
    </w:rPr>
  </w:style>
  <w:style w:type="paragraph" w:styleId="Antrat5">
    <w:name w:val="heading 5"/>
    <w:basedOn w:val="prastasis"/>
    <w:next w:val="prastasis"/>
    <w:link w:val="Antrat5Diagrama"/>
    <w:uiPriority w:val="99"/>
    <w:qFormat/>
    <w:rsid w:val="00CE14E7"/>
    <w:pPr>
      <w:numPr>
        <w:ilvl w:val="4"/>
        <w:numId w:val="1"/>
      </w:numPr>
      <w:spacing w:line="240" w:lineRule="atLeast"/>
      <w:outlineLvl w:val="4"/>
    </w:pPr>
    <w:rPr>
      <w:rFonts w:eastAsia="Times New Roman" w:cs="Times New Roman"/>
      <w:b/>
      <w:bCs/>
      <w:iCs/>
      <w:sz w:val="24"/>
      <w:szCs w:val="26"/>
      <w:lang w:val="en-GB" w:eastAsia="da-DK"/>
    </w:rPr>
  </w:style>
  <w:style w:type="paragraph" w:styleId="Antrat6">
    <w:name w:val="heading 6"/>
    <w:basedOn w:val="prastasis"/>
    <w:next w:val="prastasis"/>
    <w:link w:val="Antrat6Diagrama"/>
    <w:uiPriority w:val="99"/>
    <w:qFormat/>
    <w:rsid w:val="00CE14E7"/>
    <w:pPr>
      <w:numPr>
        <w:ilvl w:val="5"/>
        <w:numId w:val="1"/>
      </w:numPr>
      <w:spacing w:line="240" w:lineRule="atLeast"/>
      <w:outlineLvl w:val="5"/>
    </w:pPr>
    <w:rPr>
      <w:rFonts w:eastAsia="Times New Roman" w:cs="Times New Roman"/>
      <w:b/>
      <w:bCs/>
      <w:color w:val="1F497D" w:themeColor="text2"/>
      <w:sz w:val="24"/>
      <w:lang w:val="en-GB" w:eastAsia="da-DK"/>
    </w:rPr>
  </w:style>
  <w:style w:type="paragraph" w:styleId="Antrat7">
    <w:name w:val="heading 7"/>
    <w:basedOn w:val="prastasis"/>
    <w:next w:val="prastasis"/>
    <w:link w:val="Antrat7Diagrama"/>
    <w:uiPriority w:val="99"/>
    <w:qFormat/>
    <w:rsid w:val="00CE14E7"/>
    <w:pPr>
      <w:numPr>
        <w:ilvl w:val="6"/>
        <w:numId w:val="1"/>
      </w:numPr>
      <w:spacing w:line="240" w:lineRule="atLeast"/>
      <w:outlineLvl w:val="6"/>
    </w:pPr>
    <w:rPr>
      <w:rFonts w:eastAsia="Times New Roman" w:cs="Times New Roman"/>
      <w:b/>
      <w:szCs w:val="24"/>
      <w:lang w:val="en-GB" w:eastAsia="da-DK"/>
    </w:rPr>
  </w:style>
  <w:style w:type="paragraph" w:styleId="Antrat8">
    <w:name w:val="heading 8"/>
    <w:basedOn w:val="prastasis"/>
    <w:next w:val="prastasis"/>
    <w:link w:val="Antrat8Diagrama"/>
    <w:uiPriority w:val="99"/>
    <w:qFormat/>
    <w:rsid w:val="00CE14E7"/>
    <w:pPr>
      <w:numPr>
        <w:ilvl w:val="7"/>
        <w:numId w:val="1"/>
      </w:numPr>
      <w:spacing w:line="240" w:lineRule="atLeast"/>
      <w:outlineLvl w:val="7"/>
    </w:pPr>
    <w:rPr>
      <w:rFonts w:eastAsia="Times New Roman" w:cs="Times New Roman"/>
      <w:b/>
      <w:iCs/>
      <w:sz w:val="24"/>
      <w:szCs w:val="24"/>
      <w:lang w:val="en-GB" w:eastAsia="da-DK"/>
    </w:rPr>
  </w:style>
  <w:style w:type="paragraph" w:styleId="Antrat9">
    <w:name w:val="heading 9"/>
    <w:basedOn w:val="prastasis"/>
    <w:next w:val="prastasis"/>
    <w:link w:val="Antrat9Diagrama"/>
    <w:uiPriority w:val="99"/>
    <w:qFormat/>
    <w:rsid w:val="00CE14E7"/>
    <w:pPr>
      <w:numPr>
        <w:ilvl w:val="8"/>
        <w:numId w:val="1"/>
      </w:numPr>
      <w:spacing w:line="240" w:lineRule="atLeast"/>
      <w:outlineLvl w:val="8"/>
    </w:pPr>
    <w:rPr>
      <w:rFonts w:ascii="Verdana" w:eastAsia="Times New Roman" w:hAnsi="Verdana" w:cs="Arial"/>
      <w:b/>
      <w:sz w:val="18"/>
      <w:lang w:val="en-GB" w:eastAsia="da-DK"/>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H1 Diagrama"/>
    <w:basedOn w:val="Numatytasispastraiposriftas"/>
    <w:link w:val="Antrat1"/>
    <w:uiPriority w:val="99"/>
    <w:rsid w:val="00CE14E7"/>
    <w:rPr>
      <w:rFonts w:ascii="Arial" w:eastAsia="Times New Roman" w:hAnsi="Arial" w:cs="Arial"/>
      <w:b/>
      <w:bCs/>
      <w:caps/>
      <w:color w:val="1F497D"/>
      <w:sz w:val="24"/>
      <w:szCs w:val="32"/>
      <w:lang w:val="en-GB" w:eastAsia="da-DK"/>
    </w:rPr>
  </w:style>
  <w:style w:type="character" w:customStyle="1" w:styleId="Antrat2Diagrama">
    <w:name w:val="Antraštė 2 Diagrama"/>
    <w:basedOn w:val="Numatytasispastraiposriftas"/>
    <w:link w:val="Antrat2"/>
    <w:uiPriority w:val="99"/>
    <w:rsid w:val="00CE14E7"/>
    <w:rPr>
      <w:rFonts w:ascii="Arial" w:eastAsia="Times New Roman" w:hAnsi="Arial" w:cs="Arial"/>
      <w:b/>
      <w:bCs/>
      <w:iCs/>
      <w:sz w:val="24"/>
      <w:szCs w:val="28"/>
      <w:lang w:val="en-GB" w:eastAsia="da-DK"/>
    </w:rPr>
  </w:style>
  <w:style w:type="character" w:customStyle="1" w:styleId="Antrat3Diagrama">
    <w:name w:val="Antraštė 3 Diagrama"/>
    <w:basedOn w:val="Numatytasispastraiposriftas"/>
    <w:link w:val="Antrat3"/>
    <w:uiPriority w:val="99"/>
    <w:rsid w:val="00CE14E7"/>
    <w:rPr>
      <w:rFonts w:ascii="Arial" w:eastAsia="Times New Roman" w:hAnsi="Arial" w:cs="Arial"/>
      <w:b/>
      <w:bCs/>
      <w:szCs w:val="26"/>
      <w:lang w:val="en-GB" w:eastAsia="da-DK"/>
    </w:rPr>
  </w:style>
  <w:style w:type="character" w:customStyle="1" w:styleId="Antrat4Diagrama">
    <w:name w:val="Antraštė 4 Diagrama"/>
    <w:basedOn w:val="Numatytasispastraiposriftas"/>
    <w:link w:val="Antrat4"/>
    <w:uiPriority w:val="99"/>
    <w:rsid w:val="00CE14E7"/>
    <w:rPr>
      <w:rFonts w:ascii="Arial" w:eastAsia="Times New Roman" w:hAnsi="Arial" w:cs="Times New Roman"/>
      <w:b/>
      <w:bCs/>
      <w:szCs w:val="28"/>
      <w:lang w:val="en-GB" w:eastAsia="da-DK"/>
    </w:rPr>
  </w:style>
  <w:style w:type="character" w:customStyle="1" w:styleId="Antrat5Diagrama">
    <w:name w:val="Antraštė 5 Diagrama"/>
    <w:basedOn w:val="Numatytasispastraiposriftas"/>
    <w:link w:val="Antrat5"/>
    <w:uiPriority w:val="99"/>
    <w:rsid w:val="00CE14E7"/>
    <w:rPr>
      <w:rFonts w:ascii="Arial" w:eastAsia="Times New Roman" w:hAnsi="Arial" w:cs="Times New Roman"/>
      <w:b/>
      <w:bCs/>
      <w:iCs/>
      <w:sz w:val="24"/>
      <w:szCs w:val="26"/>
      <w:lang w:val="en-GB" w:eastAsia="da-DK"/>
    </w:rPr>
  </w:style>
  <w:style w:type="character" w:customStyle="1" w:styleId="Antrat6Diagrama">
    <w:name w:val="Antraštė 6 Diagrama"/>
    <w:basedOn w:val="Numatytasispastraiposriftas"/>
    <w:link w:val="Antrat6"/>
    <w:uiPriority w:val="99"/>
    <w:rsid w:val="00CE14E7"/>
    <w:rPr>
      <w:rFonts w:ascii="Arial" w:eastAsia="Times New Roman" w:hAnsi="Arial" w:cs="Times New Roman"/>
      <w:b/>
      <w:bCs/>
      <w:color w:val="1F497D" w:themeColor="text2"/>
      <w:sz w:val="24"/>
      <w:lang w:val="en-GB" w:eastAsia="da-DK"/>
    </w:rPr>
  </w:style>
  <w:style w:type="character" w:customStyle="1" w:styleId="Antrat7Diagrama">
    <w:name w:val="Antraštė 7 Diagrama"/>
    <w:basedOn w:val="Numatytasispastraiposriftas"/>
    <w:link w:val="Antrat7"/>
    <w:uiPriority w:val="99"/>
    <w:rsid w:val="00CE14E7"/>
    <w:rPr>
      <w:rFonts w:ascii="Arial" w:eastAsia="Times New Roman" w:hAnsi="Arial" w:cs="Times New Roman"/>
      <w:b/>
      <w:szCs w:val="24"/>
      <w:lang w:val="en-GB" w:eastAsia="da-DK"/>
    </w:rPr>
  </w:style>
  <w:style w:type="character" w:customStyle="1" w:styleId="Antrat8Diagrama">
    <w:name w:val="Antraštė 8 Diagrama"/>
    <w:basedOn w:val="Numatytasispastraiposriftas"/>
    <w:link w:val="Antrat8"/>
    <w:uiPriority w:val="99"/>
    <w:rsid w:val="00CE14E7"/>
    <w:rPr>
      <w:rFonts w:ascii="Arial" w:eastAsia="Times New Roman" w:hAnsi="Arial" w:cs="Times New Roman"/>
      <w:b/>
      <w:iCs/>
      <w:sz w:val="24"/>
      <w:szCs w:val="24"/>
      <w:lang w:val="en-GB" w:eastAsia="da-DK"/>
    </w:rPr>
  </w:style>
  <w:style w:type="character" w:customStyle="1" w:styleId="Antrat9Diagrama">
    <w:name w:val="Antraštė 9 Diagrama"/>
    <w:basedOn w:val="Numatytasispastraiposriftas"/>
    <w:link w:val="Antrat9"/>
    <w:uiPriority w:val="99"/>
    <w:rsid w:val="00CE14E7"/>
    <w:rPr>
      <w:rFonts w:ascii="Verdana" w:eastAsia="Times New Roman" w:hAnsi="Verdana" w:cs="Arial"/>
      <w:b/>
      <w:sz w:val="18"/>
      <w:lang w:val="en-GB" w:eastAsia="da-DK"/>
    </w:rPr>
  </w:style>
  <w:style w:type="paragraph" w:styleId="Turinioantrat">
    <w:name w:val="TOC Heading"/>
    <w:basedOn w:val="Antrat1"/>
    <w:next w:val="prastasis"/>
    <w:uiPriority w:val="39"/>
    <w:unhideWhenUsed/>
    <w:qFormat/>
    <w:rsid w:val="00CE14E7"/>
    <w:pPr>
      <w:keepLines/>
      <w:spacing w:before="480" w:after="0" w:line="276" w:lineRule="auto"/>
      <w:outlineLvl w:val="9"/>
    </w:pPr>
    <w:rPr>
      <w:rFonts w:asciiTheme="majorHAnsi" w:eastAsiaTheme="majorEastAsia" w:hAnsiTheme="majorHAnsi" w:cstheme="majorBidi"/>
      <w:color w:val="365F91" w:themeColor="accent1" w:themeShade="BF"/>
      <w:szCs w:val="28"/>
    </w:rPr>
  </w:style>
  <w:style w:type="paragraph" w:customStyle="1" w:styleId="Normal-FrontpageHeading1">
    <w:name w:val="Normal - Frontpage Heading 1"/>
    <w:basedOn w:val="prastasis"/>
    <w:link w:val="Normal-FrontpageHeading1Char"/>
    <w:uiPriority w:val="3"/>
    <w:semiHidden/>
    <w:rsid w:val="00CE14E7"/>
    <w:pPr>
      <w:spacing w:line="720" w:lineRule="atLeast"/>
    </w:pPr>
    <w:rPr>
      <w:rFonts w:ascii="Verdana" w:eastAsia="Times New Roman" w:hAnsi="Verdana" w:cs="Times New Roman"/>
      <w:b/>
      <w:caps/>
      <w:color w:val="4D4D4D"/>
      <w:sz w:val="60"/>
      <w:szCs w:val="24"/>
      <w:lang w:val="en-GB" w:eastAsia="da-DK"/>
    </w:rPr>
  </w:style>
  <w:style w:type="paragraph" w:customStyle="1" w:styleId="Normal-Documentdataleadtext">
    <w:name w:val="Normal - Document data leadtext"/>
    <w:basedOn w:val="prastasis"/>
    <w:uiPriority w:val="4"/>
    <w:semiHidden/>
    <w:rsid w:val="00CE14E7"/>
    <w:pPr>
      <w:spacing w:line="240" w:lineRule="atLeast"/>
    </w:pPr>
    <w:rPr>
      <w:rFonts w:ascii="Verdana" w:eastAsia="Times New Roman" w:hAnsi="Verdana" w:cs="Times New Roman"/>
      <w:sz w:val="14"/>
      <w:szCs w:val="24"/>
      <w:lang w:val="en-GB" w:eastAsia="da-DK"/>
    </w:rPr>
  </w:style>
  <w:style w:type="paragraph" w:customStyle="1" w:styleId="Normal-Documentdatatext">
    <w:name w:val="Normal - Document data text"/>
    <w:basedOn w:val="prastasis"/>
    <w:uiPriority w:val="3"/>
    <w:semiHidden/>
    <w:rsid w:val="00CE14E7"/>
    <w:pPr>
      <w:spacing w:line="240" w:lineRule="atLeast"/>
    </w:pPr>
    <w:rPr>
      <w:rFonts w:ascii="Verdana" w:eastAsia="Times New Roman" w:hAnsi="Verdana" w:cs="Times New Roman"/>
      <w:b/>
      <w:sz w:val="18"/>
      <w:szCs w:val="24"/>
      <w:lang w:val="en-GB" w:eastAsia="da-DK"/>
    </w:rPr>
  </w:style>
  <w:style w:type="character" w:customStyle="1" w:styleId="Normal-FrontpageHeading1Char">
    <w:name w:val="Normal - Frontpage Heading 1 Char"/>
    <w:basedOn w:val="Numatytasispastraiposriftas"/>
    <w:link w:val="Normal-FrontpageHeading1"/>
    <w:uiPriority w:val="3"/>
    <w:semiHidden/>
    <w:rsid w:val="00CE14E7"/>
    <w:rPr>
      <w:rFonts w:ascii="Verdana" w:eastAsia="Times New Roman" w:hAnsi="Verdana" w:cs="Times New Roman"/>
      <w:b/>
      <w:caps/>
      <w:color w:val="4D4D4D"/>
      <w:sz w:val="60"/>
      <w:szCs w:val="24"/>
      <w:lang w:val="en-GB" w:eastAsia="da-DK"/>
    </w:rPr>
  </w:style>
  <w:style w:type="table" w:styleId="3vidutinistinklelis1parykinimas">
    <w:name w:val="Medium Grid 3 Accent 1"/>
    <w:basedOn w:val="prastojilentel"/>
    <w:uiPriority w:val="69"/>
    <w:rsid w:val="00CE14E7"/>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Body">
    <w:name w:val="Body"/>
    <w:basedOn w:val="prastasis"/>
    <w:link w:val="BodyChar"/>
    <w:rsid w:val="00CE14E7"/>
    <w:pPr>
      <w:spacing w:line="240" w:lineRule="atLeast"/>
    </w:pPr>
    <w:rPr>
      <w:rFonts w:eastAsia="Times New Roman" w:cs="Times New Roman"/>
      <w:szCs w:val="24"/>
      <w:lang w:val="en-GB" w:eastAsia="da-DK"/>
    </w:rPr>
  </w:style>
  <w:style w:type="character" w:customStyle="1" w:styleId="BodyChar">
    <w:name w:val="Body Char"/>
    <w:basedOn w:val="Numatytasispastraiposriftas"/>
    <w:link w:val="Body"/>
    <w:rsid w:val="00CE14E7"/>
    <w:rPr>
      <w:rFonts w:ascii="Arial" w:eastAsia="Times New Roman" w:hAnsi="Arial" w:cs="Times New Roman"/>
      <w:szCs w:val="24"/>
      <w:lang w:val="en-GB" w:eastAsia="da-DK"/>
    </w:rPr>
  </w:style>
  <w:style w:type="paragraph" w:styleId="Sraopastraipa">
    <w:name w:val="List Paragraph"/>
    <w:aliases w:val="List Paragraph Red,Bullet EY,Buletai,List Paragraph21,List Paragraph1,List Paragraph2,lp1,Bullet 1,Use Case List Paragraph,Numbering,ERP-List Paragraph,List Paragraph11,List Paragraph111,Paragraph"/>
    <w:basedOn w:val="prastasis"/>
    <w:link w:val="SraopastraipaDiagrama"/>
    <w:uiPriority w:val="34"/>
    <w:qFormat/>
    <w:rsid w:val="00CE14E7"/>
    <w:pPr>
      <w:ind w:left="720"/>
      <w:contextualSpacing/>
    </w:pPr>
  </w:style>
  <w:style w:type="paragraph" w:styleId="Antrats">
    <w:name w:val="header"/>
    <w:basedOn w:val="prastasis"/>
    <w:link w:val="AntratsDiagrama"/>
    <w:unhideWhenUsed/>
    <w:rsid w:val="0085490B"/>
    <w:pPr>
      <w:tabs>
        <w:tab w:val="center" w:pos="4819"/>
        <w:tab w:val="right" w:pos="9638"/>
      </w:tabs>
    </w:pPr>
  </w:style>
  <w:style w:type="character" w:customStyle="1" w:styleId="AntratsDiagrama">
    <w:name w:val="Antraštės Diagrama"/>
    <w:basedOn w:val="Numatytasispastraiposriftas"/>
    <w:link w:val="Antrats"/>
    <w:rsid w:val="0085490B"/>
    <w:rPr>
      <w:rFonts w:ascii="Arial" w:hAnsi="Arial"/>
      <w:lang w:val="da-DK"/>
    </w:rPr>
  </w:style>
  <w:style w:type="paragraph" w:styleId="Porat">
    <w:name w:val="footer"/>
    <w:basedOn w:val="prastasis"/>
    <w:link w:val="PoratDiagrama"/>
    <w:unhideWhenUsed/>
    <w:rsid w:val="0085490B"/>
    <w:pPr>
      <w:tabs>
        <w:tab w:val="center" w:pos="4819"/>
        <w:tab w:val="right" w:pos="9638"/>
      </w:tabs>
    </w:pPr>
  </w:style>
  <w:style w:type="character" w:customStyle="1" w:styleId="PoratDiagrama">
    <w:name w:val="Poraštė Diagrama"/>
    <w:basedOn w:val="Numatytasispastraiposriftas"/>
    <w:link w:val="Porat"/>
    <w:rsid w:val="0085490B"/>
    <w:rPr>
      <w:rFonts w:ascii="Arial" w:hAnsi="Arial"/>
      <w:lang w:val="da-DK"/>
    </w:rPr>
  </w:style>
  <w:style w:type="paragraph" w:styleId="Debesliotekstas">
    <w:name w:val="Balloon Text"/>
    <w:basedOn w:val="prastasis"/>
    <w:link w:val="DebesliotekstasDiagrama"/>
    <w:uiPriority w:val="99"/>
    <w:semiHidden/>
    <w:unhideWhenUsed/>
    <w:rsid w:val="00633F2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33F23"/>
    <w:rPr>
      <w:rFonts w:ascii="Tahoma" w:hAnsi="Tahoma" w:cs="Tahoma"/>
      <w:sz w:val="16"/>
      <w:szCs w:val="16"/>
      <w:lang w:val="da-DK"/>
    </w:rPr>
  </w:style>
  <w:style w:type="character" w:styleId="Hipersaitas">
    <w:name w:val="Hyperlink"/>
    <w:basedOn w:val="Numatytasispastraiposriftas"/>
    <w:uiPriority w:val="99"/>
    <w:rsid w:val="00FA491F"/>
    <w:rPr>
      <w:color w:val="auto"/>
      <w:u w:val="none"/>
    </w:rPr>
  </w:style>
  <w:style w:type="paragraph" w:styleId="Pavadinimas">
    <w:name w:val="Title"/>
    <w:basedOn w:val="prastasis"/>
    <w:link w:val="PavadinimasDiagrama"/>
    <w:uiPriority w:val="99"/>
    <w:qFormat/>
    <w:rsid w:val="00FA491F"/>
    <w:pPr>
      <w:jc w:val="center"/>
    </w:pPr>
    <w:rPr>
      <w:rFonts w:ascii="Bookman Old Style" w:eastAsia="Times New Roman" w:hAnsi="Bookman Old Style" w:cs="Bookman Old Style"/>
      <w:b/>
      <w:bCs/>
      <w:sz w:val="28"/>
      <w:szCs w:val="28"/>
    </w:rPr>
  </w:style>
  <w:style w:type="character" w:customStyle="1" w:styleId="PavadinimasDiagrama">
    <w:name w:val="Pavadinimas Diagrama"/>
    <w:basedOn w:val="Numatytasispastraiposriftas"/>
    <w:link w:val="Pavadinimas"/>
    <w:uiPriority w:val="99"/>
    <w:rsid w:val="00FA491F"/>
    <w:rPr>
      <w:rFonts w:ascii="Bookman Old Style" w:eastAsia="Times New Roman" w:hAnsi="Bookman Old Style" w:cs="Bookman Old Style"/>
      <w:b/>
      <w:bCs/>
      <w:sz w:val="28"/>
      <w:szCs w:val="28"/>
    </w:rPr>
  </w:style>
  <w:style w:type="character" w:styleId="Komentaronuoroda">
    <w:name w:val="annotation reference"/>
    <w:basedOn w:val="Numatytasispastraiposriftas"/>
    <w:uiPriority w:val="99"/>
    <w:semiHidden/>
    <w:unhideWhenUsed/>
    <w:rsid w:val="00F92B8E"/>
    <w:rPr>
      <w:sz w:val="16"/>
      <w:szCs w:val="16"/>
    </w:rPr>
  </w:style>
  <w:style w:type="paragraph" w:styleId="Komentarotekstas">
    <w:name w:val="annotation text"/>
    <w:basedOn w:val="prastasis"/>
    <w:link w:val="KomentarotekstasDiagrama"/>
    <w:uiPriority w:val="99"/>
    <w:semiHidden/>
    <w:unhideWhenUsed/>
    <w:rsid w:val="00F92B8E"/>
    <w:rPr>
      <w:sz w:val="20"/>
      <w:szCs w:val="20"/>
    </w:rPr>
  </w:style>
  <w:style w:type="character" w:customStyle="1" w:styleId="KomentarotekstasDiagrama">
    <w:name w:val="Komentaro tekstas Diagrama"/>
    <w:basedOn w:val="Numatytasispastraiposriftas"/>
    <w:link w:val="Komentarotekstas"/>
    <w:uiPriority w:val="99"/>
    <w:semiHidden/>
    <w:rsid w:val="00F92B8E"/>
    <w:rPr>
      <w:rFonts w:ascii="Arial" w:hAnsi="Arial"/>
      <w:sz w:val="20"/>
      <w:szCs w:val="20"/>
      <w:lang w:val="da-DK"/>
    </w:rPr>
  </w:style>
  <w:style w:type="paragraph" w:styleId="Komentarotema">
    <w:name w:val="annotation subject"/>
    <w:basedOn w:val="Komentarotekstas"/>
    <w:next w:val="Komentarotekstas"/>
    <w:link w:val="KomentarotemaDiagrama"/>
    <w:uiPriority w:val="99"/>
    <w:semiHidden/>
    <w:unhideWhenUsed/>
    <w:rsid w:val="00F92B8E"/>
    <w:rPr>
      <w:b/>
      <w:bCs/>
    </w:rPr>
  </w:style>
  <w:style w:type="character" w:customStyle="1" w:styleId="KomentarotemaDiagrama">
    <w:name w:val="Komentaro tema Diagrama"/>
    <w:basedOn w:val="KomentarotekstasDiagrama"/>
    <w:link w:val="Komentarotema"/>
    <w:uiPriority w:val="99"/>
    <w:semiHidden/>
    <w:rsid w:val="00F92B8E"/>
    <w:rPr>
      <w:rFonts w:ascii="Arial" w:hAnsi="Arial"/>
      <w:b/>
      <w:bCs/>
      <w:sz w:val="20"/>
      <w:szCs w:val="20"/>
      <w:lang w:val="da-DK"/>
    </w:rPr>
  </w:style>
  <w:style w:type="paragraph" w:styleId="Betarp">
    <w:name w:val="No Spacing"/>
    <w:uiPriority w:val="1"/>
    <w:qFormat/>
    <w:rsid w:val="00CB34B5"/>
    <w:pPr>
      <w:spacing w:after="0" w:line="240" w:lineRule="auto"/>
    </w:pPr>
    <w:rPr>
      <w:rFonts w:ascii="Times New Roman" w:eastAsia="Times New Roman" w:hAnsi="Times New Roman" w:cs="Times New Roman"/>
      <w:sz w:val="20"/>
      <w:szCs w:val="20"/>
    </w:rPr>
  </w:style>
  <w:style w:type="paragraph" w:styleId="Pagrindiniotekstotrauka">
    <w:name w:val="Body Text Indent"/>
    <w:basedOn w:val="prastasis"/>
    <w:link w:val="PagrindiniotekstotraukaDiagrama"/>
    <w:uiPriority w:val="99"/>
    <w:unhideWhenUsed/>
    <w:rsid w:val="004F720A"/>
    <w:pPr>
      <w:spacing w:after="120"/>
      <w:ind w:left="283" w:firstLine="0"/>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uiPriority w:val="99"/>
    <w:rsid w:val="004F720A"/>
    <w:rPr>
      <w:rFonts w:ascii="Times New Roman" w:eastAsia="Times New Roman" w:hAnsi="Times New Roman" w:cs="Times New Roman"/>
      <w:sz w:val="24"/>
      <w:szCs w:val="24"/>
    </w:rPr>
  </w:style>
  <w:style w:type="table" w:styleId="Lentelstinklelis">
    <w:name w:val="Table Grid"/>
    <w:basedOn w:val="prastojilentel"/>
    <w:uiPriority w:val="99"/>
    <w:rsid w:val="004F720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raopastraipaDiagrama">
    <w:name w:val="Sąrašo pastraipa Diagrama"/>
    <w:aliases w:val="List Paragraph Red Diagrama,Bullet EY Diagrama,Buletai Diagrama,List Paragraph21 Diagrama,List Paragraph1 Diagrama,List Paragraph2 Diagrama,lp1 Diagrama,Bullet 1 Diagrama,Use Case List Paragraph Diagrama,Numbering Diagrama"/>
    <w:basedOn w:val="Numatytasispastraiposriftas"/>
    <w:link w:val="Sraopastraipa"/>
    <w:uiPriority w:val="34"/>
    <w:locked/>
    <w:rsid w:val="00B85A69"/>
    <w:rPr>
      <w:rFonts w:ascii="Arial" w:hAnsi="Arial"/>
    </w:rPr>
  </w:style>
  <w:style w:type="paragraph" w:customStyle="1" w:styleId="Default">
    <w:name w:val="Default"/>
    <w:rsid w:val="00603E98"/>
    <w:pPr>
      <w:autoSpaceDE w:val="0"/>
      <w:autoSpaceDN w:val="0"/>
      <w:adjustRightInd w:val="0"/>
      <w:spacing w:after="0" w:line="240" w:lineRule="auto"/>
    </w:pPr>
    <w:rPr>
      <w:rFonts w:ascii="Arial" w:eastAsia="Times New Roman" w:hAnsi="Arial" w:cs="Arial"/>
      <w:color w:val="000000"/>
      <w:sz w:val="24"/>
      <w:szCs w:val="24"/>
    </w:rPr>
  </w:style>
  <w:style w:type="character" w:styleId="Grietas">
    <w:name w:val="Strong"/>
    <w:basedOn w:val="Numatytasispastraiposriftas"/>
    <w:uiPriority w:val="22"/>
    <w:qFormat/>
    <w:rsid w:val="00603E98"/>
    <w:rPr>
      <w:b/>
      <w:bCs/>
    </w:rPr>
  </w:style>
  <w:style w:type="character" w:styleId="Perirtashipersaitas">
    <w:name w:val="FollowedHyperlink"/>
    <w:basedOn w:val="Numatytasispastraiposriftas"/>
    <w:uiPriority w:val="99"/>
    <w:semiHidden/>
    <w:unhideWhenUsed/>
    <w:rsid w:val="0075739B"/>
    <w:rPr>
      <w:color w:val="800080" w:themeColor="followedHyperlink"/>
      <w:u w:val="single"/>
    </w:rPr>
  </w:style>
  <w:style w:type="paragraph" w:customStyle="1" w:styleId="istatymas">
    <w:name w:val="istatymas"/>
    <w:basedOn w:val="prastasis"/>
    <w:rsid w:val="00960948"/>
    <w:pPr>
      <w:spacing w:before="100" w:beforeAutospacing="1" w:after="100" w:afterAutospacing="1"/>
      <w:ind w:firstLine="0"/>
    </w:pPr>
    <w:rPr>
      <w:rFonts w:ascii="Times New Roman" w:eastAsia="Times New Roman" w:hAnsi="Times New Roman" w:cs="Times New Roman"/>
      <w:sz w:val="24"/>
      <w:szCs w:val="24"/>
      <w:lang w:eastAsia="lt-LT"/>
    </w:rPr>
  </w:style>
  <w:style w:type="character" w:styleId="Vietosrezervavimoenklotekstas">
    <w:name w:val="Placeholder Text"/>
    <w:basedOn w:val="Numatytasispastraiposriftas"/>
    <w:uiPriority w:val="99"/>
    <w:semiHidden/>
    <w:rsid w:val="001E5B25"/>
    <w:rPr>
      <w:color w:val="808080"/>
    </w:rPr>
  </w:style>
  <w:style w:type="character" w:customStyle="1" w:styleId="Standartinisdidiosiomis">
    <w:name w:val="Standartinis didžiosiomis"/>
    <w:basedOn w:val="Antrat1Diagrama"/>
    <w:uiPriority w:val="1"/>
    <w:rsid w:val="00792ED9"/>
    <w:rPr>
      <w:rFonts w:ascii="Arial" w:eastAsia="Times New Roman" w:hAnsi="Arial" w:cs="Arial"/>
      <w:b w:val="0"/>
      <w:bCs/>
      <w:caps/>
      <w:color w:val="auto"/>
      <w:sz w:val="20"/>
      <w:szCs w:val="32"/>
      <w:lang w:val="en-GB" w:eastAsia="da-DK"/>
    </w:rPr>
  </w:style>
  <w:style w:type="character" w:customStyle="1" w:styleId="Laukeliai">
    <w:name w:val="Laukeliai"/>
    <w:basedOn w:val="Numatytasispastraiposriftas"/>
    <w:uiPriority w:val="1"/>
    <w:rsid w:val="00874C46"/>
    <w:rPr>
      <w:rFonts w:ascii="Arial" w:hAnsi="Arial"/>
      <w:sz w:val="20"/>
    </w:rPr>
  </w:style>
  <w:style w:type="character" w:customStyle="1" w:styleId="Style1">
    <w:name w:val="Style1"/>
    <w:basedOn w:val="Numatytasispastraiposriftas"/>
    <w:uiPriority w:val="1"/>
    <w:rsid w:val="00740740"/>
  </w:style>
  <w:style w:type="character" w:customStyle="1" w:styleId="LAUKELIAI0">
    <w:name w:val="LAUKELIAI"/>
    <w:basedOn w:val="Laukeliai"/>
    <w:uiPriority w:val="1"/>
    <w:rsid w:val="001C1EFB"/>
    <w:rPr>
      <w:rFonts w:ascii="Arial" w:hAnsi="Arial"/>
      <w:caps/>
      <w:smallCaps w:val="0"/>
      <w:sz w:val="20"/>
    </w:rPr>
  </w:style>
  <w:style w:type="paragraph" w:styleId="Pagrindinistekstas2">
    <w:name w:val="Body Text 2"/>
    <w:basedOn w:val="prastasis"/>
    <w:link w:val="Pagrindinistekstas2Diagrama"/>
    <w:uiPriority w:val="99"/>
    <w:semiHidden/>
    <w:unhideWhenUsed/>
    <w:rsid w:val="00BB3E2A"/>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BB3E2A"/>
    <w:rPr>
      <w:rFonts w:ascii="Arial" w:hAnsi="Arial"/>
    </w:rPr>
  </w:style>
  <w:style w:type="character" w:styleId="Emfaz">
    <w:name w:val="Emphasis"/>
    <w:basedOn w:val="Numatytasispastraiposriftas"/>
    <w:uiPriority w:val="20"/>
    <w:qFormat/>
    <w:rsid w:val="005035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010109">
      <w:bodyDiv w:val="1"/>
      <w:marLeft w:val="225"/>
      <w:marRight w:val="225"/>
      <w:marTop w:val="0"/>
      <w:marBottom w:val="0"/>
      <w:divBdr>
        <w:top w:val="none" w:sz="0" w:space="0" w:color="auto"/>
        <w:left w:val="none" w:sz="0" w:space="0" w:color="auto"/>
        <w:bottom w:val="none" w:sz="0" w:space="0" w:color="auto"/>
        <w:right w:val="none" w:sz="0" w:space="0" w:color="auto"/>
      </w:divBdr>
      <w:divsChild>
        <w:div w:id="2004628154">
          <w:marLeft w:val="0"/>
          <w:marRight w:val="0"/>
          <w:marTop w:val="0"/>
          <w:marBottom w:val="0"/>
          <w:divBdr>
            <w:top w:val="none" w:sz="0" w:space="0" w:color="auto"/>
            <w:left w:val="none" w:sz="0" w:space="0" w:color="auto"/>
            <w:bottom w:val="none" w:sz="0" w:space="0" w:color="auto"/>
            <w:right w:val="none" w:sz="0" w:space="0" w:color="auto"/>
          </w:divBdr>
        </w:div>
      </w:divsChild>
    </w:div>
    <w:div w:id="832599317">
      <w:bodyDiv w:val="1"/>
      <w:marLeft w:val="0"/>
      <w:marRight w:val="0"/>
      <w:marTop w:val="0"/>
      <w:marBottom w:val="0"/>
      <w:divBdr>
        <w:top w:val="none" w:sz="0" w:space="0" w:color="auto"/>
        <w:left w:val="none" w:sz="0" w:space="0" w:color="auto"/>
        <w:bottom w:val="none" w:sz="0" w:space="0" w:color="auto"/>
        <w:right w:val="none" w:sz="0" w:space="0" w:color="auto"/>
      </w:divBdr>
    </w:div>
    <w:div w:id="1044714071">
      <w:bodyDiv w:val="1"/>
      <w:marLeft w:val="0"/>
      <w:marRight w:val="0"/>
      <w:marTop w:val="0"/>
      <w:marBottom w:val="0"/>
      <w:divBdr>
        <w:top w:val="none" w:sz="0" w:space="0" w:color="auto"/>
        <w:left w:val="none" w:sz="0" w:space="0" w:color="auto"/>
        <w:bottom w:val="none" w:sz="0" w:space="0" w:color="auto"/>
        <w:right w:val="none" w:sz="0" w:space="0" w:color="auto"/>
      </w:divBdr>
    </w:div>
    <w:div w:id="1149253117">
      <w:bodyDiv w:val="1"/>
      <w:marLeft w:val="0"/>
      <w:marRight w:val="0"/>
      <w:marTop w:val="0"/>
      <w:marBottom w:val="0"/>
      <w:divBdr>
        <w:top w:val="none" w:sz="0" w:space="0" w:color="auto"/>
        <w:left w:val="none" w:sz="0" w:space="0" w:color="auto"/>
        <w:bottom w:val="none" w:sz="0" w:space="0" w:color="auto"/>
        <w:right w:val="none" w:sz="0" w:space="0" w:color="auto"/>
      </w:divBdr>
    </w:div>
    <w:div w:id="1182475198">
      <w:bodyDiv w:val="1"/>
      <w:marLeft w:val="0"/>
      <w:marRight w:val="0"/>
      <w:marTop w:val="0"/>
      <w:marBottom w:val="0"/>
      <w:divBdr>
        <w:top w:val="none" w:sz="0" w:space="0" w:color="auto"/>
        <w:left w:val="none" w:sz="0" w:space="0" w:color="auto"/>
        <w:bottom w:val="none" w:sz="0" w:space="0" w:color="auto"/>
        <w:right w:val="none" w:sz="0" w:space="0" w:color="auto"/>
      </w:divBdr>
    </w:div>
    <w:div w:id="1437402229">
      <w:bodyDiv w:val="1"/>
      <w:marLeft w:val="0"/>
      <w:marRight w:val="0"/>
      <w:marTop w:val="0"/>
      <w:marBottom w:val="0"/>
      <w:divBdr>
        <w:top w:val="none" w:sz="0" w:space="0" w:color="auto"/>
        <w:left w:val="none" w:sz="0" w:space="0" w:color="auto"/>
        <w:bottom w:val="none" w:sz="0" w:space="0" w:color="auto"/>
        <w:right w:val="none" w:sz="0" w:space="0" w:color="auto"/>
      </w:divBdr>
    </w:div>
    <w:div w:id="1732730459">
      <w:bodyDiv w:val="1"/>
      <w:marLeft w:val="0"/>
      <w:marRight w:val="0"/>
      <w:marTop w:val="0"/>
      <w:marBottom w:val="0"/>
      <w:divBdr>
        <w:top w:val="none" w:sz="0" w:space="0" w:color="auto"/>
        <w:left w:val="none" w:sz="0" w:space="0" w:color="auto"/>
        <w:bottom w:val="none" w:sz="0" w:space="0" w:color="auto"/>
        <w:right w:val="none" w:sz="0" w:space="0" w:color="auto"/>
      </w:divBdr>
    </w:div>
    <w:div w:id="1810591763">
      <w:bodyDiv w:val="1"/>
      <w:marLeft w:val="0"/>
      <w:marRight w:val="0"/>
      <w:marTop w:val="0"/>
      <w:marBottom w:val="0"/>
      <w:divBdr>
        <w:top w:val="none" w:sz="0" w:space="0" w:color="auto"/>
        <w:left w:val="none" w:sz="0" w:space="0" w:color="auto"/>
        <w:bottom w:val="none" w:sz="0" w:space="0" w:color="auto"/>
        <w:right w:val="none" w:sz="0" w:space="0" w:color="auto"/>
      </w:divBdr>
    </w:div>
    <w:div w:id="1918249878">
      <w:bodyDiv w:val="1"/>
      <w:marLeft w:val="0"/>
      <w:marRight w:val="0"/>
      <w:marTop w:val="0"/>
      <w:marBottom w:val="0"/>
      <w:divBdr>
        <w:top w:val="none" w:sz="0" w:space="0" w:color="auto"/>
        <w:left w:val="none" w:sz="0" w:space="0" w:color="auto"/>
        <w:bottom w:val="none" w:sz="0" w:space="0" w:color="auto"/>
        <w:right w:val="none" w:sz="0" w:space="0" w:color="auto"/>
      </w:divBdr>
    </w:div>
    <w:div w:id="20467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BE017-DD43-4142-925A-1F5AB90CBAB6}">
  <ds:schemaRefs>
    <ds:schemaRef ds:uri="http://schemas.openxmlformats.org/officeDocument/2006/bibliography"/>
  </ds:schemaRefs>
</ds:datastoreItem>
</file>

<file path=customXml/itemProps2.xml><?xml version="1.0" encoding="utf-8"?>
<ds:datastoreItem xmlns:ds="http://schemas.openxmlformats.org/officeDocument/2006/customXml" ds:itemID="{8B618CBB-FEF1-4E26-8785-5AFC9184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12110</Words>
  <Characters>6903</Characters>
  <Application>Microsoft Office Word</Application>
  <DocSecurity>0</DocSecurity>
  <Lines>57</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AB Lietuvos energija</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Edmundas KRIŠTOLAITIS</cp:lastModifiedBy>
  <cp:revision>51</cp:revision>
  <cp:lastPrinted>2017-11-30T13:05:00Z</cp:lastPrinted>
  <dcterms:created xsi:type="dcterms:W3CDTF">2018-02-09T10:32:00Z</dcterms:created>
  <dcterms:modified xsi:type="dcterms:W3CDTF">2018-03-28T08:04:00Z</dcterms:modified>
</cp:coreProperties>
</file>