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7D791" w14:textId="77777777" w:rsidR="003C1024" w:rsidRPr="00852D9F" w:rsidRDefault="00720A03" w:rsidP="00662FDA">
      <w:pPr>
        <w:pStyle w:val="BodyTextIndent"/>
        <w:spacing w:after="60"/>
        <w:ind w:firstLine="0"/>
        <w:jc w:val="center"/>
        <w:rPr>
          <w:rFonts w:ascii="Arial" w:hAnsi="Arial" w:cs="Arial"/>
          <w:b/>
          <w:sz w:val="20"/>
        </w:rPr>
      </w:pPr>
      <w:r w:rsidRPr="00852D9F">
        <w:rPr>
          <w:rFonts w:ascii="Arial" w:hAnsi="Arial" w:cs="Arial"/>
          <w:b/>
          <w:sz w:val="20"/>
        </w:rPr>
        <w:t>RANGOS</w:t>
      </w:r>
      <w:r w:rsidR="00233B37" w:rsidRPr="00852D9F">
        <w:rPr>
          <w:rFonts w:ascii="Arial" w:hAnsi="Arial" w:cs="Arial"/>
          <w:b/>
          <w:sz w:val="20"/>
        </w:rPr>
        <w:t xml:space="preserve"> </w:t>
      </w:r>
      <w:r w:rsidR="003F5F11" w:rsidRPr="00852D9F">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324E43" w:rsidRPr="00324E43" w14:paraId="310A7273" w14:textId="77777777" w:rsidTr="004C288A">
        <w:trPr>
          <w:trHeight w:val="80"/>
        </w:trPr>
        <w:tc>
          <w:tcPr>
            <w:tcW w:w="4927" w:type="dxa"/>
            <w:shd w:val="clear" w:color="auto" w:fill="auto"/>
          </w:tcPr>
          <w:p w14:paraId="06B5A807" w14:textId="77777777" w:rsidR="00171443" w:rsidRPr="009F76F6" w:rsidRDefault="00171443" w:rsidP="00F6076D">
            <w:pPr>
              <w:snapToGrid w:val="0"/>
              <w:rPr>
                <w:rFonts w:ascii="Arial" w:hAnsi="Arial" w:cs="Arial"/>
              </w:rPr>
            </w:pPr>
            <w:r w:rsidRPr="009F76F6">
              <w:rPr>
                <w:rFonts w:ascii="Arial" w:hAnsi="Arial" w:cs="Arial"/>
              </w:rPr>
              <w:t>Vilnius</w:t>
            </w:r>
          </w:p>
        </w:tc>
        <w:tc>
          <w:tcPr>
            <w:tcW w:w="4571" w:type="dxa"/>
            <w:shd w:val="clear" w:color="auto" w:fill="auto"/>
          </w:tcPr>
          <w:p w14:paraId="01FBB990" w14:textId="77777777" w:rsidR="00171443" w:rsidRPr="00324E43" w:rsidRDefault="00171443" w:rsidP="00F6076D">
            <w:pPr>
              <w:snapToGrid w:val="0"/>
              <w:jc w:val="right"/>
              <w:rPr>
                <w:rFonts w:ascii="Arial" w:hAnsi="Arial" w:cs="Arial"/>
              </w:rPr>
            </w:pPr>
            <w:r w:rsidRPr="00324E43">
              <w:rPr>
                <w:rFonts w:ascii="Arial" w:hAnsi="Arial" w:cs="Arial"/>
              </w:rPr>
              <w:t>201</w:t>
            </w:r>
            <w:r w:rsidR="004C288A" w:rsidRPr="00324E43">
              <w:rPr>
                <w:rFonts w:ascii="Arial" w:hAnsi="Arial" w:cs="Arial"/>
              </w:rPr>
              <w:t xml:space="preserve"> </w:t>
            </w:r>
            <w:r w:rsidRPr="00324E43">
              <w:rPr>
                <w:rFonts w:ascii="Arial" w:hAnsi="Arial" w:cs="Arial"/>
              </w:rPr>
              <w:t xml:space="preserve"> m. _____________ ___ d.</w:t>
            </w:r>
          </w:p>
        </w:tc>
      </w:tr>
    </w:tbl>
    <w:p w14:paraId="78D574E7" w14:textId="77777777" w:rsidR="00171443" w:rsidRDefault="00171443" w:rsidP="00171443">
      <w:pPr>
        <w:pStyle w:val="BodyTextIndent"/>
        <w:spacing w:after="60"/>
        <w:rPr>
          <w:rFonts w:ascii="Arial" w:hAnsi="Arial" w:cs="Arial"/>
          <w:sz w:val="20"/>
        </w:rPr>
      </w:pPr>
    </w:p>
    <w:p w14:paraId="2FF2AB91" w14:textId="77777777" w:rsidR="00171443" w:rsidRPr="009F76F6" w:rsidRDefault="00171443" w:rsidP="00171443">
      <w:pPr>
        <w:rPr>
          <w:rFonts w:ascii="Arial" w:hAnsi="Arial" w:cs="Arial"/>
        </w:rPr>
      </w:pPr>
      <w:r w:rsidRPr="009F76F6">
        <w:rPr>
          <w:rFonts w:ascii="Arial" w:hAnsi="Arial" w:cs="Arial"/>
        </w:rPr>
        <w:t>Sutarties šalys:</w:t>
      </w:r>
    </w:p>
    <w:p w14:paraId="0BACB804" w14:textId="77777777" w:rsidR="00171443" w:rsidRPr="009F76F6" w:rsidRDefault="00171443" w:rsidP="00171443">
      <w:pPr>
        <w:rPr>
          <w:rFonts w:ascii="Arial" w:hAnsi="Arial" w:cs="Arial"/>
        </w:rPr>
      </w:pPr>
    </w:p>
    <w:p w14:paraId="7C1C18DD" w14:textId="77777777" w:rsidR="00171443" w:rsidRPr="009F76F6" w:rsidRDefault="00171443" w:rsidP="00171443">
      <w:pPr>
        <w:jc w:val="center"/>
        <w:rPr>
          <w:rFonts w:ascii="Arial" w:hAnsi="Arial" w:cs="Arial"/>
          <w:b/>
          <w:caps/>
        </w:rPr>
      </w:pPr>
      <w:r w:rsidRPr="009F76F6">
        <w:rPr>
          <w:rFonts w:ascii="Arial" w:hAnsi="Arial" w:cs="Arial"/>
          <w:b/>
          <w:caps/>
        </w:rPr>
        <w:t>užsakovas</w:t>
      </w:r>
    </w:p>
    <w:p w14:paraId="5CF2C4F4" w14:textId="77777777" w:rsidR="00171443" w:rsidRPr="009F76F6"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6E092E7B" w14:textId="77777777" w:rsidTr="00F6076D">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77777777" w:rsidR="00171443" w:rsidRPr="007F76B4" w:rsidRDefault="00171443" w:rsidP="00F6076D">
            <w:pPr>
              <w:rPr>
                <w:rFonts w:ascii="Arial" w:hAnsi="Arial" w:cs="Arial"/>
                <w:b/>
              </w:rPr>
            </w:pPr>
            <w:r w:rsidRPr="007F76B4">
              <w:rPr>
                <w:rFonts w:ascii="Arial" w:hAnsi="Arial" w:cs="Arial"/>
              </w:rPr>
              <w:t>AB „Vilniaus šilumos tinklai“</w:t>
            </w:r>
          </w:p>
        </w:tc>
      </w:tr>
      <w:tr w:rsidR="00171443" w:rsidRPr="007F76B4" w14:paraId="6034E908"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49299B"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105AC220" w:rsidR="00171443" w:rsidRPr="007F76B4" w:rsidRDefault="00C71457" w:rsidP="00F6076D">
            <w:pPr>
              <w:rPr>
                <w:rFonts w:ascii="Arial" w:hAnsi="Arial" w:cs="Arial"/>
              </w:rPr>
            </w:pPr>
            <w:proofErr w:type="spellStart"/>
            <w:r>
              <w:rPr>
                <w:rFonts w:ascii="Arial" w:hAnsi="Arial" w:cs="Arial"/>
              </w:rPr>
              <w:t>Jočionių</w:t>
            </w:r>
            <w:proofErr w:type="spellEnd"/>
            <w:r w:rsidR="00171443" w:rsidRPr="007F76B4">
              <w:rPr>
                <w:rFonts w:ascii="Arial" w:hAnsi="Arial" w:cs="Arial"/>
              </w:rPr>
              <w:t xml:space="preserve"> g. </w:t>
            </w:r>
            <w:r w:rsidR="00171443" w:rsidRPr="007F76B4">
              <w:rPr>
                <w:rFonts w:ascii="Arial" w:hAnsi="Arial" w:cs="Arial"/>
                <w:lang w:val="en-US"/>
              </w:rPr>
              <w:t>1</w:t>
            </w:r>
            <w:r>
              <w:rPr>
                <w:rFonts w:ascii="Arial" w:hAnsi="Arial" w:cs="Arial"/>
                <w:lang w:val="en-US"/>
              </w:rPr>
              <w:t>3</w:t>
            </w:r>
            <w:r w:rsidR="00171443" w:rsidRPr="007F76B4">
              <w:rPr>
                <w:rFonts w:ascii="Arial" w:hAnsi="Arial" w:cs="Arial"/>
                <w:lang w:val="en-US"/>
              </w:rPr>
              <w:t xml:space="preserve">, </w:t>
            </w:r>
            <w:r w:rsidRPr="007F76B4">
              <w:rPr>
                <w:rFonts w:ascii="Arial" w:hAnsi="Arial" w:cs="Arial"/>
                <w:lang w:val="en-US"/>
              </w:rPr>
              <w:t>0</w:t>
            </w:r>
            <w:r>
              <w:rPr>
                <w:rFonts w:ascii="Arial" w:hAnsi="Arial" w:cs="Arial"/>
                <w:lang w:val="en-US"/>
              </w:rPr>
              <w:t>2300</w:t>
            </w:r>
            <w:r w:rsidRPr="007F76B4">
              <w:rPr>
                <w:rFonts w:ascii="Arial" w:hAnsi="Arial" w:cs="Arial"/>
                <w:lang w:val="en-US"/>
              </w:rPr>
              <w:t xml:space="preserve"> </w:t>
            </w:r>
            <w:r w:rsidR="00171443" w:rsidRPr="007F76B4">
              <w:rPr>
                <w:rFonts w:ascii="Arial" w:hAnsi="Arial" w:cs="Arial"/>
                <w:lang w:val="en-US"/>
              </w:rPr>
              <w:t xml:space="preserve">Vilnius </w:t>
            </w:r>
          </w:p>
        </w:tc>
      </w:tr>
      <w:tr w:rsidR="00171443" w:rsidRPr="007F76B4" w14:paraId="0C2C4535"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7F76B4" w:rsidRDefault="00171443" w:rsidP="00F6076D">
            <w:pPr>
              <w:rPr>
                <w:rFonts w:ascii="Arial" w:hAnsi="Arial" w:cs="Arial"/>
              </w:rPr>
            </w:pPr>
            <w:r w:rsidRPr="007F76B4">
              <w:rPr>
                <w:rFonts w:ascii="Arial" w:hAnsi="Arial" w:cs="Arial"/>
              </w:rPr>
              <w:t>124135580</w:t>
            </w:r>
          </w:p>
        </w:tc>
      </w:tr>
      <w:tr w:rsidR="00623E7A" w:rsidRPr="007F76B4" w14:paraId="44262673" w14:textId="77777777" w:rsidTr="00F6076D">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7F76B4" w:rsidRDefault="002742EE" w:rsidP="00F6076D">
            <w:pPr>
              <w:rPr>
                <w:rFonts w:ascii="Arial" w:hAnsi="Arial" w:cs="Arial"/>
              </w:rPr>
            </w:pPr>
            <w:r w:rsidRPr="002742EE">
              <w:rPr>
                <w:rFonts w:ascii="Arial" w:hAnsi="Arial" w:cs="Arial"/>
              </w:rPr>
              <w:t>LT241355811</w:t>
            </w:r>
          </w:p>
        </w:tc>
      </w:tr>
      <w:tr w:rsidR="00623E7A" w:rsidRPr="007F76B4" w14:paraId="1F1B12A3" w14:textId="77777777" w:rsidTr="00F6076D">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7F76B4" w:rsidRDefault="00623E7A" w:rsidP="00F6076D">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7F76B4" w:rsidRDefault="0047686E" w:rsidP="00F6076D">
            <w:pPr>
              <w:rPr>
                <w:rFonts w:ascii="Arial" w:hAnsi="Arial" w:cs="Arial"/>
              </w:rPr>
            </w:pPr>
            <w:r>
              <w:rPr>
                <w:rFonts w:ascii="Arial" w:hAnsi="Arial" w:cs="Arial"/>
              </w:rPr>
              <w:t>LT537044060001219501</w:t>
            </w:r>
          </w:p>
        </w:tc>
      </w:tr>
      <w:tr w:rsidR="00171443" w:rsidRPr="007F76B4" w14:paraId="2A94C142"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7F76B4" w:rsidRDefault="00171443" w:rsidP="00F6076D">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26E12BB4" w:rsidR="00171443" w:rsidRPr="007F76B4" w:rsidRDefault="007A31CA" w:rsidP="00F6076D">
            <w:pPr>
              <w:rPr>
                <w:rFonts w:ascii="Arial" w:hAnsi="Arial" w:cs="Arial"/>
              </w:rPr>
            </w:pPr>
            <w:r>
              <w:rPr>
                <w:rFonts w:ascii="Arial" w:hAnsi="Arial" w:cs="Arial"/>
              </w:rPr>
              <w:t>Technikos</w:t>
            </w:r>
            <w:r w:rsidRPr="00B27804">
              <w:rPr>
                <w:rFonts w:ascii="Arial" w:hAnsi="Arial" w:cs="Arial"/>
              </w:rPr>
              <w:t xml:space="preserve"> direktorius </w:t>
            </w:r>
            <w:r>
              <w:rPr>
                <w:rFonts w:ascii="Arial" w:hAnsi="Arial" w:cs="Arial"/>
              </w:rPr>
              <w:t xml:space="preserve">Jevgenijus </w:t>
            </w:r>
            <w:proofErr w:type="spellStart"/>
            <w:r>
              <w:rPr>
                <w:rFonts w:ascii="Arial" w:hAnsi="Arial" w:cs="Arial"/>
              </w:rPr>
              <w:t>Sakovičius</w:t>
            </w:r>
            <w:proofErr w:type="spellEnd"/>
            <w:r>
              <w:rPr>
                <w:rFonts w:ascii="Arial" w:hAnsi="Arial" w:cs="Arial"/>
              </w:rPr>
              <w:t>, veikiantis pagal 2018-03-15</w:t>
            </w:r>
            <w:r w:rsidRPr="00B27804">
              <w:rPr>
                <w:rFonts w:ascii="Arial" w:hAnsi="Arial" w:cs="Arial"/>
              </w:rPr>
              <w:t xml:space="preserve"> d. generalinio direktoriaus įsakymą Nr. </w:t>
            </w:r>
            <w:r>
              <w:rPr>
                <w:rFonts w:ascii="Arial" w:hAnsi="Arial" w:cs="Arial"/>
              </w:rPr>
              <w:t>V1-74</w:t>
            </w:r>
          </w:p>
        </w:tc>
      </w:tr>
      <w:tr w:rsidR="00171443" w:rsidRPr="007F76B4" w14:paraId="418FADD3"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04D5F62F" w:rsidR="00171443" w:rsidRPr="007F76B4" w:rsidRDefault="0047686E" w:rsidP="00F6076D">
            <w:pPr>
              <w:rPr>
                <w:rFonts w:ascii="Arial" w:hAnsi="Arial" w:cs="Arial"/>
              </w:rPr>
            </w:pPr>
            <w:r>
              <w:rPr>
                <w:rFonts w:ascii="Arial" w:hAnsi="Arial" w:cs="Arial"/>
              </w:rPr>
              <w:t>(8 5) 266 7359</w:t>
            </w:r>
          </w:p>
        </w:tc>
      </w:tr>
      <w:tr w:rsidR="00171443" w:rsidRPr="007F76B4" w14:paraId="02481F1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7F76B4" w:rsidRDefault="000E4261" w:rsidP="00F6076D">
            <w:pPr>
              <w:rPr>
                <w:rFonts w:ascii="Arial" w:hAnsi="Arial" w:cs="Arial"/>
                <w:lang w:val="en-US"/>
              </w:rPr>
            </w:pPr>
            <w:hyperlink r:id="rId8" w:history="1">
              <w:r w:rsidR="0047686E" w:rsidRPr="005D3621">
                <w:rPr>
                  <w:rStyle w:val="Hyperlink"/>
                  <w:rFonts w:ascii="Arial" w:hAnsi="Arial" w:cs="Arial"/>
                  <w:lang w:val="en-US"/>
                </w:rPr>
                <w:t>info@chc.lt</w:t>
              </w:r>
            </w:hyperlink>
          </w:p>
        </w:tc>
      </w:tr>
    </w:tbl>
    <w:p w14:paraId="23DC6043" w14:textId="77777777" w:rsidR="00171443" w:rsidRPr="007F76B4" w:rsidRDefault="00171443" w:rsidP="00171443">
      <w:pPr>
        <w:rPr>
          <w:rFonts w:ascii="Arial" w:hAnsi="Arial" w:cs="Arial"/>
        </w:rPr>
      </w:pPr>
    </w:p>
    <w:p w14:paraId="5865ADB4" w14:textId="77777777" w:rsidR="00171443" w:rsidRPr="007F76B4" w:rsidRDefault="00171443" w:rsidP="00171443">
      <w:pPr>
        <w:jc w:val="center"/>
        <w:rPr>
          <w:rFonts w:ascii="Arial" w:hAnsi="Arial" w:cs="Arial"/>
          <w:b/>
        </w:rPr>
      </w:pPr>
      <w:r>
        <w:rPr>
          <w:rFonts w:ascii="Arial" w:hAnsi="Arial" w:cs="Arial"/>
          <w:b/>
        </w:rPr>
        <w:t>RANGOVAS</w:t>
      </w:r>
    </w:p>
    <w:p w14:paraId="4FC5A82F" w14:textId="77777777" w:rsidR="00171443" w:rsidRPr="007F76B4"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5A1FC5E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C5B001A" w14:textId="24792772" w:rsidR="00171443" w:rsidRPr="00297E12" w:rsidRDefault="00C417C8" w:rsidP="00F6076D">
            <w:pPr>
              <w:rPr>
                <w:rFonts w:ascii="Arial" w:hAnsi="Arial" w:cs="Arial"/>
              </w:rPr>
            </w:pPr>
            <w:r>
              <w:rPr>
                <w:rFonts w:ascii="Arial" w:hAnsi="Arial" w:cs="Arial"/>
              </w:rPr>
              <w:t>UAB „ALVORA“</w:t>
            </w:r>
          </w:p>
        </w:tc>
      </w:tr>
      <w:tr w:rsidR="00171443" w:rsidRPr="007F76B4" w14:paraId="1DA391DF"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15A60892" w14:textId="56EAF636" w:rsidR="00171443" w:rsidRPr="00347FF7" w:rsidRDefault="00C417C8" w:rsidP="00F6076D">
            <w:pPr>
              <w:rPr>
                <w:rFonts w:ascii="Arial" w:hAnsi="Arial" w:cs="Arial"/>
              </w:rPr>
            </w:pPr>
            <w:r>
              <w:rPr>
                <w:rFonts w:ascii="Arial" w:hAnsi="Arial" w:cs="Arial"/>
              </w:rPr>
              <w:t>Visorių g. 33, 08300 Vilnius</w:t>
            </w:r>
          </w:p>
        </w:tc>
      </w:tr>
      <w:tr w:rsidR="00171443" w:rsidRPr="007F76B4" w14:paraId="206713F8" w14:textId="77777777" w:rsidTr="00F6076D">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0CFEA75B" w14:textId="3A403C47" w:rsidR="00171443" w:rsidRPr="00347FF7" w:rsidRDefault="00C417C8" w:rsidP="00F6076D">
            <w:pPr>
              <w:rPr>
                <w:rFonts w:ascii="Arial" w:hAnsi="Arial" w:cs="Arial"/>
              </w:rPr>
            </w:pPr>
            <w:r>
              <w:rPr>
                <w:rFonts w:ascii="Arial" w:hAnsi="Arial" w:cs="Arial"/>
              </w:rPr>
              <w:t>122049143</w:t>
            </w:r>
          </w:p>
        </w:tc>
      </w:tr>
      <w:tr w:rsidR="00623E7A" w:rsidRPr="007F76B4" w14:paraId="4CA35D28" w14:textId="77777777" w:rsidTr="00F6076D">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1CB7A78C" w14:textId="50003180" w:rsidR="00623E7A" w:rsidRPr="00347FF7" w:rsidRDefault="00C417C8" w:rsidP="00F6076D">
            <w:pPr>
              <w:rPr>
                <w:rFonts w:ascii="Arial" w:hAnsi="Arial" w:cs="Arial"/>
              </w:rPr>
            </w:pPr>
            <w:r>
              <w:rPr>
                <w:rFonts w:ascii="Arial" w:hAnsi="Arial" w:cs="Arial"/>
              </w:rPr>
              <w:t>LT220491413</w:t>
            </w:r>
          </w:p>
        </w:tc>
      </w:tr>
      <w:tr w:rsidR="00C417C8" w:rsidRPr="007F76B4" w14:paraId="453F249F" w14:textId="77777777" w:rsidTr="00F6076D">
        <w:tc>
          <w:tcPr>
            <w:tcW w:w="1566" w:type="pct"/>
            <w:tcBorders>
              <w:top w:val="single" w:sz="4" w:space="0" w:color="auto"/>
              <w:left w:val="single" w:sz="4" w:space="0" w:color="auto"/>
              <w:bottom w:val="single" w:sz="4" w:space="0" w:color="auto"/>
              <w:right w:val="single" w:sz="4" w:space="0" w:color="auto"/>
            </w:tcBorders>
          </w:tcPr>
          <w:p w14:paraId="3239A352" w14:textId="77777777" w:rsidR="00C417C8" w:rsidRPr="007F76B4" w:rsidRDefault="00C417C8" w:rsidP="00C417C8">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683B47D2" w14:textId="7B68FDF2" w:rsidR="00C417C8" w:rsidRPr="00347FF7" w:rsidRDefault="00C417C8" w:rsidP="00C417C8">
            <w:pPr>
              <w:rPr>
                <w:rFonts w:ascii="Arial" w:hAnsi="Arial" w:cs="Arial"/>
              </w:rPr>
            </w:pPr>
            <w:r w:rsidRPr="001A3B2D">
              <w:rPr>
                <w:rFonts w:ascii="Arial" w:hAnsi="Arial" w:cs="Arial"/>
              </w:rPr>
              <w:t>LT892140030003519727</w:t>
            </w:r>
          </w:p>
        </w:tc>
      </w:tr>
      <w:tr w:rsidR="00C417C8" w:rsidRPr="007F76B4" w14:paraId="572CE985"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C417C8" w:rsidRPr="007F76B4" w:rsidRDefault="00C417C8" w:rsidP="00C417C8">
            <w:pPr>
              <w:rPr>
                <w:rFonts w:ascii="Arial" w:hAnsi="Arial" w:cs="Arial"/>
                <w:b/>
              </w:rPr>
            </w:pPr>
            <w:r w:rsidRPr="007F76B4">
              <w:rPr>
                <w:rFonts w:ascii="Arial" w:hAnsi="Arial" w:cs="Arial"/>
                <w:b/>
              </w:rPr>
              <w:t>Atstovas</w:t>
            </w:r>
            <w:r>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tcPr>
          <w:p w14:paraId="410425DA" w14:textId="05E3203C" w:rsidR="00C417C8" w:rsidRPr="00347FF7" w:rsidRDefault="00C417C8" w:rsidP="00C417C8">
            <w:pPr>
              <w:rPr>
                <w:rFonts w:ascii="Arial" w:hAnsi="Arial" w:cs="Arial"/>
              </w:rPr>
            </w:pPr>
            <w:r w:rsidRPr="001A3B2D">
              <w:rPr>
                <w:rFonts w:ascii="Arial" w:hAnsi="Arial" w:cs="Arial"/>
              </w:rPr>
              <w:t xml:space="preserve">Gamybos direktorius Vladimir Pavliukovič, veikiantis pagal </w:t>
            </w:r>
            <w:r w:rsidRPr="00F24412">
              <w:rPr>
                <w:rFonts w:ascii="Arial" w:hAnsi="Arial" w:cs="Arial"/>
              </w:rPr>
              <w:t>2018-01-03 įgaliojimą Nr.2</w:t>
            </w:r>
          </w:p>
        </w:tc>
      </w:tr>
      <w:tr w:rsidR="00C417C8" w:rsidRPr="007F76B4" w14:paraId="38E7C011"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C417C8" w:rsidRPr="007F76B4" w:rsidRDefault="00C417C8" w:rsidP="00C417C8">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478E4B33" w14:textId="75583FE3" w:rsidR="00C417C8" w:rsidRPr="00347FF7" w:rsidRDefault="00C417C8" w:rsidP="00C417C8">
            <w:pPr>
              <w:rPr>
                <w:rFonts w:ascii="Arial" w:hAnsi="Arial" w:cs="Arial"/>
              </w:rPr>
            </w:pPr>
            <w:r>
              <w:rPr>
                <w:rFonts w:ascii="Arial" w:hAnsi="Arial" w:cs="Arial"/>
              </w:rPr>
              <w:t>(</w:t>
            </w:r>
            <w:r w:rsidRPr="001A3B2D">
              <w:rPr>
                <w:rFonts w:ascii="Arial" w:hAnsi="Arial" w:cs="Arial"/>
              </w:rPr>
              <w:t>8 5) 270 0718</w:t>
            </w:r>
          </w:p>
        </w:tc>
      </w:tr>
      <w:tr w:rsidR="00C417C8" w:rsidRPr="007F76B4" w14:paraId="71DAA5BC"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C417C8" w:rsidRPr="007F76B4" w:rsidRDefault="00C417C8" w:rsidP="00C417C8">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3B9F85BE" w14:textId="3246D514" w:rsidR="00C417C8" w:rsidRPr="00856B78" w:rsidRDefault="000E4261" w:rsidP="00C417C8">
            <w:pPr>
              <w:rPr>
                <w:rFonts w:ascii="Arial" w:hAnsi="Arial" w:cs="Arial"/>
              </w:rPr>
            </w:pPr>
            <w:hyperlink r:id="rId9" w:history="1">
              <w:r w:rsidR="00C417C8" w:rsidRPr="00D94633">
                <w:rPr>
                  <w:rStyle w:val="Hyperlink"/>
                  <w:rFonts w:ascii="Arial" w:hAnsi="Arial" w:cs="Arial"/>
                </w:rPr>
                <w:t>info</w:t>
              </w:r>
              <w:r w:rsidR="00C417C8" w:rsidRPr="00856B78">
                <w:rPr>
                  <w:rStyle w:val="Hyperlink"/>
                  <w:rFonts w:ascii="Arial" w:hAnsi="Arial" w:cs="Arial"/>
                </w:rPr>
                <w:t>@alvora.lt</w:t>
              </w:r>
            </w:hyperlink>
            <w:r w:rsidR="00856B78" w:rsidRPr="00856B78">
              <w:rPr>
                <w:rStyle w:val="Hyperlink"/>
                <w:rFonts w:ascii="Arial" w:hAnsi="Arial" w:cs="Arial"/>
              </w:rPr>
              <w:t>; inzinerija@alvora.lt</w:t>
            </w:r>
          </w:p>
        </w:tc>
      </w:tr>
    </w:tbl>
    <w:p w14:paraId="6C1503B9" w14:textId="77777777" w:rsidR="009B1D45" w:rsidRPr="00852D9F" w:rsidRDefault="009B1D45" w:rsidP="009B1D45">
      <w:pPr>
        <w:spacing w:after="60"/>
        <w:ind w:firstLine="720"/>
        <w:jc w:val="both"/>
        <w:rPr>
          <w:rFonts w:ascii="Arial" w:hAnsi="Arial" w:cs="Arial"/>
        </w:rPr>
      </w:pPr>
    </w:p>
    <w:p w14:paraId="7D3CB5BB" w14:textId="77777777" w:rsidR="009B1D45" w:rsidRPr="00852D9F" w:rsidRDefault="009B1D45" w:rsidP="009B1D45">
      <w:pPr>
        <w:numPr>
          <w:ilvl w:val="0"/>
          <w:numId w:val="2"/>
        </w:numPr>
        <w:spacing w:after="60"/>
        <w:jc w:val="center"/>
        <w:rPr>
          <w:rFonts w:ascii="Arial" w:hAnsi="Arial" w:cs="Arial"/>
          <w:b/>
          <w:bCs/>
        </w:rPr>
      </w:pPr>
      <w:r w:rsidRPr="00852D9F">
        <w:rPr>
          <w:rFonts w:ascii="Arial" w:hAnsi="Arial" w:cs="Arial"/>
          <w:b/>
          <w:bCs/>
        </w:rPr>
        <w:t xml:space="preserve">SUTARTIES </w:t>
      </w:r>
      <w:r w:rsidR="00A73310" w:rsidRPr="00852D9F">
        <w:rPr>
          <w:rFonts w:ascii="Arial" w:hAnsi="Arial" w:cs="Arial"/>
          <w:b/>
          <w:bCs/>
        </w:rPr>
        <w:t>OBJEKTAS</w:t>
      </w:r>
      <w:r w:rsidRPr="00852D9F">
        <w:rPr>
          <w:rFonts w:ascii="Arial" w:hAnsi="Arial" w:cs="Arial"/>
          <w:b/>
          <w:bCs/>
        </w:rPr>
        <w:t xml:space="preserve"> (</w:t>
      </w:r>
      <w:r w:rsidR="00904029" w:rsidRPr="00852D9F">
        <w:rPr>
          <w:rFonts w:ascii="Arial" w:hAnsi="Arial" w:cs="Arial"/>
          <w:b/>
          <w:bCs/>
        </w:rPr>
        <w:t>Sutarties BD</w:t>
      </w:r>
      <w:r w:rsidRPr="00852D9F">
        <w:rPr>
          <w:rFonts w:ascii="Arial" w:hAnsi="Arial" w:cs="Arial"/>
          <w:b/>
          <w:bCs/>
        </w:rPr>
        <w:t xml:space="preserve"> 4 skyrius)</w:t>
      </w:r>
    </w:p>
    <w:p w14:paraId="1D14CBEF" w14:textId="70A552AF" w:rsidR="009B1D45" w:rsidRPr="00852D9F" w:rsidRDefault="009B1D45" w:rsidP="009B1D45">
      <w:pPr>
        <w:numPr>
          <w:ilvl w:val="1"/>
          <w:numId w:val="2"/>
        </w:numPr>
        <w:spacing w:after="60"/>
        <w:ind w:left="0" w:firstLine="0"/>
        <w:jc w:val="both"/>
        <w:rPr>
          <w:rFonts w:ascii="Arial" w:hAnsi="Arial" w:cs="Arial"/>
          <w:i/>
        </w:rPr>
      </w:pPr>
      <w:r w:rsidRPr="00852D9F">
        <w:rPr>
          <w:rFonts w:ascii="Arial" w:hAnsi="Arial" w:cs="Arial"/>
        </w:rPr>
        <w:t xml:space="preserve">Rangovas įsipareigoja savo </w:t>
      </w:r>
      <w:r w:rsidRPr="00635D3A">
        <w:rPr>
          <w:rFonts w:ascii="Arial" w:hAnsi="Arial" w:cs="Arial"/>
        </w:rPr>
        <w:t xml:space="preserve">rizika ir savo medžiagomis pagal </w:t>
      </w:r>
      <w:r w:rsidR="00C73452" w:rsidRPr="00635D3A">
        <w:rPr>
          <w:rFonts w:ascii="Arial" w:hAnsi="Arial" w:cs="Arial"/>
        </w:rPr>
        <w:t>T</w:t>
      </w:r>
      <w:r w:rsidRPr="00635D3A">
        <w:rPr>
          <w:rFonts w:ascii="Arial" w:hAnsi="Arial" w:cs="Arial"/>
        </w:rPr>
        <w:t>echnin</w:t>
      </w:r>
      <w:r w:rsidR="00C73452" w:rsidRPr="00635D3A">
        <w:rPr>
          <w:rFonts w:ascii="Arial" w:hAnsi="Arial" w:cs="Arial"/>
        </w:rPr>
        <w:t xml:space="preserve">ių </w:t>
      </w:r>
      <w:r w:rsidR="004619AA" w:rsidRPr="00635D3A">
        <w:rPr>
          <w:rFonts w:ascii="Arial" w:hAnsi="Arial" w:cs="Arial"/>
        </w:rPr>
        <w:t>sąlygų</w:t>
      </w:r>
      <w:r w:rsidR="00C73452" w:rsidRPr="00635D3A">
        <w:rPr>
          <w:rFonts w:ascii="Arial" w:hAnsi="Arial" w:cs="Arial"/>
        </w:rPr>
        <w:t xml:space="preserve"> reikalavimus, </w:t>
      </w:r>
      <w:r w:rsidRPr="00635D3A">
        <w:rPr>
          <w:rFonts w:ascii="Arial" w:hAnsi="Arial" w:cs="Arial"/>
        </w:rPr>
        <w:t>Sutartyje nurodytomis sąlygomis ir terminais atlikti</w:t>
      </w:r>
      <w:r w:rsidR="00561E4C" w:rsidRPr="00635D3A">
        <w:rPr>
          <w:rFonts w:ascii="Arial" w:hAnsi="Arial" w:cs="Arial"/>
        </w:rPr>
        <w:t xml:space="preserve"> </w:t>
      </w:r>
      <w:r w:rsidR="00635D3A" w:rsidRPr="00635D3A">
        <w:rPr>
          <w:rFonts w:ascii="Arial" w:hAnsi="Arial" w:cs="Arial"/>
        </w:rPr>
        <w:t xml:space="preserve">Šilumos kamerų perdengiamų, hidroizoliacijos, vamzdynų, nejudamų atramų bei metalo konstrukcijų šilumos kamerose remontas </w:t>
      </w:r>
      <w:r w:rsidRPr="00635D3A">
        <w:rPr>
          <w:rFonts w:ascii="Arial" w:hAnsi="Arial" w:cs="Arial"/>
        </w:rPr>
        <w:t>darbus (toliau – Darbai) ir perduoti šių Darbų rezu</w:t>
      </w:r>
      <w:r w:rsidR="00561E4C" w:rsidRPr="00635D3A">
        <w:rPr>
          <w:rFonts w:ascii="Arial" w:hAnsi="Arial" w:cs="Arial"/>
        </w:rPr>
        <w:t>lt</w:t>
      </w:r>
      <w:r w:rsidRPr="00635D3A">
        <w:rPr>
          <w:rFonts w:ascii="Arial" w:hAnsi="Arial" w:cs="Arial"/>
        </w:rPr>
        <w:t>atą Užsakovui, o Užsakovas įsipareigoja</w:t>
      </w:r>
      <w:r w:rsidRPr="00852D9F">
        <w:rPr>
          <w:rFonts w:ascii="Arial" w:hAnsi="Arial" w:cs="Arial"/>
        </w:rPr>
        <w:t xml:space="preserve"> priimti atliktus Darbus ir sumokėti už juos Sutartyje nurodytomis sąlygomis ir tvarka</w:t>
      </w:r>
      <w:r w:rsidRPr="00852D9F">
        <w:rPr>
          <w:rFonts w:ascii="Arial" w:hAnsi="Arial" w:cs="Arial"/>
          <w:i/>
        </w:rPr>
        <w:t>.</w:t>
      </w:r>
    </w:p>
    <w:p w14:paraId="41E0532F" w14:textId="77777777" w:rsidR="009B1D45" w:rsidRPr="00852D9F" w:rsidRDefault="009B1D45" w:rsidP="009B1D45">
      <w:pPr>
        <w:spacing w:after="60"/>
        <w:jc w:val="both"/>
        <w:rPr>
          <w:rFonts w:ascii="Arial" w:hAnsi="Arial" w:cs="Arial"/>
          <w:i/>
        </w:rPr>
      </w:pPr>
    </w:p>
    <w:p w14:paraId="55E4173A" w14:textId="77777777" w:rsidR="009B1D45" w:rsidRPr="00852D9F" w:rsidRDefault="009B1D45" w:rsidP="009B1D45">
      <w:pPr>
        <w:numPr>
          <w:ilvl w:val="0"/>
          <w:numId w:val="2"/>
        </w:numPr>
        <w:spacing w:after="60"/>
        <w:jc w:val="center"/>
        <w:rPr>
          <w:rFonts w:ascii="Arial" w:hAnsi="Arial" w:cs="Arial"/>
          <w:b/>
        </w:rPr>
      </w:pPr>
      <w:r w:rsidRPr="00852D9F">
        <w:rPr>
          <w:rFonts w:ascii="Arial" w:hAnsi="Arial" w:cs="Arial"/>
          <w:b/>
        </w:rPr>
        <w:t>DARBŲ APIMTIS IR KAINA (</w:t>
      </w:r>
      <w:r w:rsidR="00904029" w:rsidRPr="00852D9F">
        <w:rPr>
          <w:rFonts w:ascii="Arial" w:hAnsi="Arial" w:cs="Arial"/>
          <w:b/>
        </w:rPr>
        <w:t>Sutarties BD</w:t>
      </w:r>
      <w:r w:rsidRPr="00852D9F">
        <w:rPr>
          <w:rFonts w:ascii="Arial" w:hAnsi="Arial" w:cs="Arial"/>
          <w:b/>
        </w:rPr>
        <w:t xml:space="preserve"> 5 skyrius)</w:t>
      </w:r>
    </w:p>
    <w:p w14:paraId="2A5BEE27" w14:textId="77777777" w:rsidR="00532B8F" w:rsidRPr="005161BE" w:rsidRDefault="009B1D45" w:rsidP="00532B8F">
      <w:pPr>
        <w:numPr>
          <w:ilvl w:val="1"/>
          <w:numId w:val="14"/>
        </w:numPr>
        <w:tabs>
          <w:tab w:val="clear" w:pos="360"/>
          <w:tab w:val="left" w:pos="0"/>
        </w:tabs>
        <w:spacing w:after="60"/>
        <w:ind w:left="0" w:firstLine="0"/>
        <w:jc w:val="both"/>
        <w:rPr>
          <w:rFonts w:ascii="Arial" w:hAnsi="Arial" w:cs="Arial"/>
        </w:rPr>
      </w:pPr>
      <w:r w:rsidRPr="005161BE">
        <w:rPr>
          <w:rFonts w:ascii="Arial" w:hAnsi="Arial" w:cs="Arial"/>
        </w:rPr>
        <w:t xml:space="preserve">Pagal šią Sutartį atliekamų </w:t>
      </w:r>
      <w:r w:rsidR="006E5443" w:rsidRPr="005161BE">
        <w:rPr>
          <w:rFonts w:ascii="Arial" w:hAnsi="Arial" w:cs="Arial"/>
        </w:rPr>
        <w:t>D</w:t>
      </w:r>
      <w:r w:rsidRPr="005161BE">
        <w:rPr>
          <w:rFonts w:ascii="Arial" w:hAnsi="Arial" w:cs="Arial"/>
        </w:rPr>
        <w:t>arbų apimtys nurodytos</w:t>
      </w:r>
      <w:r w:rsidR="006E5443" w:rsidRPr="005161BE">
        <w:rPr>
          <w:rFonts w:ascii="Arial" w:hAnsi="Arial" w:cs="Arial"/>
        </w:rPr>
        <w:t xml:space="preserve"> </w:t>
      </w:r>
      <w:r w:rsidR="00F64D86" w:rsidRPr="005161BE">
        <w:rPr>
          <w:rFonts w:ascii="Arial" w:hAnsi="Arial" w:cs="Arial"/>
        </w:rPr>
        <w:t xml:space="preserve">Techninėse </w:t>
      </w:r>
      <w:r w:rsidR="004619AA" w:rsidRPr="005161BE">
        <w:rPr>
          <w:rFonts w:ascii="Arial" w:hAnsi="Arial" w:cs="Arial"/>
        </w:rPr>
        <w:t>sąlygose</w:t>
      </w:r>
      <w:r w:rsidR="00752007" w:rsidRPr="005161BE">
        <w:rPr>
          <w:rFonts w:ascii="Arial" w:hAnsi="Arial" w:cs="Arial"/>
        </w:rPr>
        <w:t xml:space="preserve">. </w:t>
      </w:r>
    </w:p>
    <w:p w14:paraId="68D195C9" w14:textId="5B7736D4" w:rsidR="00BA22EF" w:rsidRPr="005161BE" w:rsidRDefault="009B1D45" w:rsidP="00752007">
      <w:pPr>
        <w:numPr>
          <w:ilvl w:val="1"/>
          <w:numId w:val="14"/>
        </w:numPr>
        <w:tabs>
          <w:tab w:val="clear" w:pos="360"/>
          <w:tab w:val="left" w:pos="0"/>
        </w:tabs>
        <w:spacing w:after="60"/>
        <w:ind w:left="0" w:firstLine="0"/>
        <w:jc w:val="both"/>
        <w:rPr>
          <w:rFonts w:ascii="Arial" w:hAnsi="Arial" w:cs="Arial"/>
        </w:rPr>
      </w:pPr>
      <w:r w:rsidRPr="005161BE">
        <w:rPr>
          <w:rFonts w:ascii="Arial" w:hAnsi="Arial" w:cs="Arial"/>
        </w:rPr>
        <w:t>Sutarties galiojimo laikotarpiu Užsakovas turi teisę koreguoti darbų apimtis, neviršijant Sutartyje nurodytos bendros Darbų kainos.</w:t>
      </w:r>
    </w:p>
    <w:p w14:paraId="6E2B2181" w14:textId="339AC084" w:rsidR="00B870C0" w:rsidRPr="001454A6" w:rsidRDefault="00B076BF" w:rsidP="00FA69D4">
      <w:pPr>
        <w:numPr>
          <w:ilvl w:val="1"/>
          <w:numId w:val="14"/>
        </w:numPr>
        <w:tabs>
          <w:tab w:val="clear" w:pos="360"/>
          <w:tab w:val="left" w:pos="0"/>
        </w:tabs>
        <w:spacing w:after="60"/>
        <w:ind w:left="0" w:firstLine="0"/>
        <w:jc w:val="both"/>
        <w:rPr>
          <w:rFonts w:ascii="Arial" w:hAnsi="Arial" w:cs="Arial"/>
        </w:rPr>
      </w:pPr>
      <w:bookmarkStart w:id="0" w:name="_Ref341351825"/>
      <w:r>
        <w:rPr>
          <w:rFonts w:ascii="Arial" w:hAnsi="Arial" w:cs="Arial"/>
        </w:rPr>
        <w:t>Pradinė</w:t>
      </w:r>
      <w:r w:rsidRPr="00B870C0">
        <w:rPr>
          <w:rFonts w:ascii="Arial" w:hAnsi="Arial" w:cs="Arial"/>
        </w:rPr>
        <w:t xml:space="preserve"> </w:t>
      </w:r>
      <w:r w:rsidR="009B1D45" w:rsidRPr="00B870C0">
        <w:rPr>
          <w:rFonts w:ascii="Arial" w:hAnsi="Arial" w:cs="Arial"/>
        </w:rPr>
        <w:t xml:space="preserve">Sutarties kaina sudaro </w:t>
      </w:r>
      <w:r w:rsidR="000D51B3" w:rsidRPr="00B870C0">
        <w:rPr>
          <w:rFonts w:ascii="Arial" w:hAnsi="Arial" w:cs="Arial"/>
        </w:rPr>
        <w:t>363</w:t>
      </w:r>
      <w:r w:rsidR="0018618D">
        <w:rPr>
          <w:rFonts w:ascii="Arial" w:hAnsi="Arial" w:cs="Arial"/>
        </w:rPr>
        <w:t> </w:t>
      </w:r>
      <w:r w:rsidR="000D51B3" w:rsidRPr="00B870C0">
        <w:rPr>
          <w:rFonts w:ascii="Arial" w:hAnsi="Arial" w:cs="Arial"/>
        </w:rPr>
        <w:t>000,00 EUR (trys šimtai šešiasdešimt trys tūkstančiai eurų 00 ct)</w:t>
      </w:r>
      <w:r w:rsidR="002C4044" w:rsidRPr="00B870C0">
        <w:rPr>
          <w:rFonts w:ascii="Arial" w:hAnsi="Arial" w:cs="Arial"/>
        </w:rPr>
        <w:t>,</w:t>
      </w:r>
      <w:r w:rsidR="00532B8F" w:rsidRPr="00B870C0">
        <w:rPr>
          <w:rFonts w:ascii="Arial" w:hAnsi="Arial" w:cs="Arial"/>
        </w:rPr>
        <w:t xml:space="preserve"> įskaitant PVM</w:t>
      </w:r>
      <w:r w:rsidR="009B1D45" w:rsidRPr="00B870C0">
        <w:rPr>
          <w:rFonts w:ascii="Arial" w:hAnsi="Arial" w:cs="Arial"/>
        </w:rPr>
        <w:t xml:space="preserve">. </w:t>
      </w:r>
      <w:r w:rsidR="00FB4739">
        <w:rPr>
          <w:rFonts w:ascii="Arial" w:hAnsi="Arial" w:cs="Arial"/>
        </w:rPr>
        <w:t>Pradinę</w:t>
      </w:r>
      <w:r w:rsidR="009B1D45" w:rsidRPr="00B870C0">
        <w:rPr>
          <w:rFonts w:ascii="Arial" w:hAnsi="Arial" w:cs="Arial"/>
        </w:rPr>
        <w:t xml:space="preserve"> </w:t>
      </w:r>
      <w:r w:rsidR="009B1D45" w:rsidRPr="001454A6">
        <w:rPr>
          <w:rFonts w:ascii="Arial" w:hAnsi="Arial" w:cs="Arial"/>
        </w:rPr>
        <w:t>Sutarties kainą sudaro:</w:t>
      </w:r>
      <w:bookmarkEnd w:id="0"/>
      <w:r w:rsidR="009B1D45" w:rsidRPr="001454A6">
        <w:rPr>
          <w:rFonts w:ascii="Arial" w:hAnsi="Arial" w:cs="Arial"/>
        </w:rPr>
        <w:t xml:space="preserve">  </w:t>
      </w:r>
    </w:p>
    <w:p w14:paraId="5A18CE53" w14:textId="3D694B17" w:rsidR="00B870C0" w:rsidRPr="001454A6" w:rsidRDefault="009B1D45" w:rsidP="00A53B21">
      <w:pPr>
        <w:numPr>
          <w:ilvl w:val="2"/>
          <w:numId w:val="14"/>
        </w:numPr>
        <w:tabs>
          <w:tab w:val="clear" w:pos="720"/>
          <w:tab w:val="num" w:pos="0"/>
        </w:tabs>
        <w:spacing w:after="60"/>
        <w:ind w:left="0" w:firstLine="0"/>
        <w:jc w:val="both"/>
        <w:rPr>
          <w:rFonts w:ascii="Arial" w:hAnsi="Arial" w:cs="Arial"/>
        </w:rPr>
      </w:pPr>
      <w:r w:rsidRPr="001454A6">
        <w:rPr>
          <w:rFonts w:ascii="Arial" w:hAnsi="Arial" w:cs="Arial"/>
        </w:rPr>
        <w:t xml:space="preserve">Darbų kaina </w:t>
      </w:r>
      <w:r w:rsidR="005161BE" w:rsidRPr="001454A6">
        <w:rPr>
          <w:rFonts w:ascii="Arial" w:hAnsi="Arial" w:cs="Arial"/>
        </w:rPr>
        <w:t>300</w:t>
      </w:r>
      <w:r w:rsidR="0018618D">
        <w:rPr>
          <w:rFonts w:ascii="Arial" w:hAnsi="Arial" w:cs="Arial"/>
        </w:rPr>
        <w:t> </w:t>
      </w:r>
      <w:r w:rsidR="005161BE" w:rsidRPr="001454A6">
        <w:rPr>
          <w:rFonts w:ascii="Arial" w:hAnsi="Arial" w:cs="Arial"/>
        </w:rPr>
        <w:t xml:space="preserve">000,00 </w:t>
      </w:r>
      <w:r w:rsidR="004619AA" w:rsidRPr="001454A6">
        <w:rPr>
          <w:rFonts w:ascii="Arial" w:hAnsi="Arial" w:cs="Arial"/>
        </w:rPr>
        <w:t>EUR</w:t>
      </w:r>
      <w:r w:rsidR="00532B8F" w:rsidRPr="001454A6">
        <w:rPr>
          <w:rFonts w:ascii="Arial" w:hAnsi="Arial" w:cs="Arial"/>
        </w:rPr>
        <w:t xml:space="preserve"> (</w:t>
      </w:r>
      <w:r w:rsidR="005161BE" w:rsidRPr="001454A6">
        <w:rPr>
          <w:rFonts w:ascii="Arial" w:hAnsi="Arial" w:cs="Arial"/>
        </w:rPr>
        <w:t>trys šimtai tūkstančių</w:t>
      </w:r>
      <w:r w:rsidR="00532B8F" w:rsidRPr="001454A6">
        <w:rPr>
          <w:rFonts w:ascii="Arial" w:hAnsi="Arial" w:cs="Arial"/>
        </w:rPr>
        <w:t xml:space="preserve"> </w:t>
      </w:r>
      <w:r w:rsidR="004619AA" w:rsidRPr="001454A6">
        <w:rPr>
          <w:rFonts w:ascii="Arial" w:hAnsi="Arial" w:cs="Arial"/>
        </w:rPr>
        <w:t>eur</w:t>
      </w:r>
      <w:r w:rsidR="00532B8F" w:rsidRPr="001454A6">
        <w:rPr>
          <w:rFonts w:ascii="Arial" w:hAnsi="Arial" w:cs="Arial"/>
        </w:rPr>
        <w:t xml:space="preserve">ų </w:t>
      </w:r>
      <w:r w:rsidR="005161BE" w:rsidRPr="001454A6">
        <w:rPr>
          <w:rFonts w:ascii="Arial" w:hAnsi="Arial" w:cs="Arial"/>
        </w:rPr>
        <w:t>00</w:t>
      </w:r>
      <w:r w:rsidR="00532B8F" w:rsidRPr="001454A6">
        <w:rPr>
          <w:rFonts w:ascii="Arial" w:hAnsi="Arial" w:cs="Arial"/>
        </w:rPr>
        <w:t xml:space="preserve"> ct)</w:t>
      </w:r>
      <w:r w:rsidR="002C4044" w:rsidRPr="001454A6">
        <w:rPr>
          <w:rFonts w:ascii="Arial" w:hAnsi="Arial" w:cs="Arial"/>
        </w:rPr>
        <w:t>,</w:t>
      </w:r>
      <w:r w:rsidR="00532B8F" w:rsidRPr="001454A6">
        <w:rPr>
          <w:rFonts w:ascii="Arial" w:hAnsi="Arial" w:cs="Arial"/>
        </w:rPr>
        <w:t xml:space="preserve"> neįskaitant PVM;</w:t>
      </w:r>
    </w:p>
    <w:p w14:paraId="2AB81EB5" w14:textId="4119D3F4" w:rsidR="00B870C0" w:rsidRPr="001454A6" w:rsidRDefault="009B1D45" w:rsidP="00A53B21">
      <w:pPr>
        <w:numPr>
          <w:ilvl w:val="2"/>
          <w:numId w:val="14"/>
        </w:numPr>
        <w:tabs>
          <w:tab w:val="clear" w:pos="720"/>
          <w:tab w:val="num" w:pos="0"/>
        </w:tabs>
        <w:spacing w:after="60"/>
        <w:ind w:left="0" w:firstLine="0"/>
        <w:jc w:val="both"/>
        <w:rPr>
          <w:rFonts w:ascii="Arial" w:hAnsi="Arial" w:cs="Arial"/>
        </w:rPr>
      </w:pPr>
      <w:r w:rsidRPr="001454A6">
        <w:rPr>
          <w:rFonts w:ascii="Arial" w:hAnsi="Arial" w:cs="Arial"/>
        </w:rPr>
        <w:t>Pridėtinės vertės mokestis</w:t>
      </w:r>
      <w:r w:rsidR="002C4044" w:rsidRPr="001454A6">
        <w:rPr>
          <w:rFonts w:ascii="Arial" w:hAnsi="Arial" w:cs="Arial"/>
        </w:rPr>
        <w:t xml:space="preserve"> (PVM)</w:t>
      </w:r>
      <w:r w:rsidRPr="001454A6">
        <w:rPr>
          <w:rFonts w:ascii="Arial" w:hAnsi="Arial" w:cs="Arial"/>
        </w:rPr>
        <w:t xml:space="preserve"> </w:t>
      </w:r>
      <w:r w:rsidRPr="001454A6">
        <w:rPr>
          <w:rFonts w:ascii="Arial" w:hAnsi="Arial" w:cs="Arial"/>
          <w:i/>
        </w:rPr>
        <w:t>21 %</w:t>
      </w:r>
      <w:r w:rsidRPr="001454A6">
        <w:rPr>
          <w:rFonts w:ascii="Arial" w:hAnsi="Arial" w:cs="Arial"/>
        </w:rPr>
        <w:t xml:space="preserve"> </w:t>
      </w:r>
      <w:r w:rsidR="0018618D" w:rsidRPr="001454A6">
        <w:rPr>
          <w:rFonts w:ascii="Arial" w:hAnsi="Arial" w:cs="Arial"/>
          <w:color w:val="0D0D0D"/>
          <w:lang w:eastAsia="lt-LT"/>
        </w:rPr>
        <w:t>–</w:t>
      </w:r>
      <w:r w:rsidR="00052B2D" w:rsidRPr="001454A6">
        <w:rPr>
          <w:rFonts w:ascii="Arial" w:hAnsi="Arial" w:cs="Arial"/>
        </w:rPr>
        <w:t xml:space="preserve"> </w:t>
      </w:r>
      <w:r w:rsidR="009F4D97" w:rsidRPr="001454A6">
        <w:rPr>
          <w:rFonts w:ascii="Arial" w:hAnsi="Arial" w:cs="Arial"/>
        </w:rPr>
        <w:t>63</w:t>
      </w:r>
      <w:r w:rsidR="0018618D">
        <w:rPr>
          <w:rFonts w:ascii="Arial" w:hAnsi="Arial" w:cs="Arial"/>
        </w:rPr>
        <w:t> </w:t>
      </w:r>
      <w:r w:rsidR="009F4D97" w:rsidRPr="001454A6">
        <w:rPr>
          <w:rFonts w:ascii="Arial" w:hAnsi="Arial" w:cs="Arial"/>
        </w:rPr>
        <w:t>000,00 EUR (šešiasdešimt trys tūkstančiai eurų 00 ct)</w:t>
      </w:r>
      <w:r w:rsidR="00532B8F" w:rsidRPr="001454A6">
        <w:rPr>
          <w:rFonts w:ascii="Arial" w:hAnsi="Arial" w:cs="Arial"/>
        </w:rPr>
        <w:t xml:space="preserve">. </w:t>
      </w:r>
    </w:p>
    <w:p w14:paraId="518CC810" w14:textId="16E50A84" w:rsidR="00267351" w:rsidRDefault="009B1D45" w:rsidP="00533C51">
      <w:pPr>
        <w:numPr>
          <w:ilvl w:val="1"/>
          <w:numId w:val="14"/>
        </w:numPr>
        <w:tabs>
          <w:tab w:val="clear" w:pos="360"/>
          <w:tab w:val="left" w:pos="0"/>
        </w:tabs>
        <w:spacing w:after="60"/>
        <w:ind w:left="0" w:firstLine="0"/>
        <w:jc w:val="both"/>
        <w:rPr>
          <w:rFonts w:ascii="Arial" w:hAnsi="Arial" w:cs="Arial"/>
        </w:rPr>
      </w:pPr>
      <w:r w:rsidRPr="001454A6">
        <w:rPr>
          <w:rFonts w:ascii="Arial" w:hAnsi="Arial" w:cs="Arial"/>
        </w:rPr>
        <w:t>Užsakovas moka Rangovui</w:t>
      </w:r>
      <w:r w:rsidR="0018618D">
        <w:rPr>
          <w:rFonts w:ascii="Arial" w:hAnsi="Arial" w:cs="Arial"/>
        </w:rPr>
        <w:t>:</w:t>
      </w:r>
    </w:p>
    <w:p w14:paraId="26501A26" w14:textId="4FC79D9E" w:rsidR="00A92E6C" w:rsidRPr="00A92E6C" w:rsidRDefault="009B1D45" w:rsidP="00A92E6C">
      <w:pPr>
        <w:pStyle w:val="ListParagraph"/>
        <w:numPr>
          <w:ilvl w:val="2"/>
          <w:numId w:val="14"/>
        </w:numPr>
        <w:spacing w:after="60"/>
        <w:jc w:val="both"/>
        <w:rPr>
          <w:rFonts w:ascii="Arial" w:hAnsi="Arial" w:cs="Arial"/>
          <w:i/>
          <w:u w:val="single"/>
        </w:rPr>
      </w:pPr>
      <w:r w:rsidRPr="00A92E6C">
        <w:rPr>
          <w:rFonts w:ascii="Arial" w:hAnsi="Arial" w:cs="Arial"/>
        </w:rPr>
        <w:t xml:space="preserve">už faktiškai atliktus Darbus pagal Sutarties </w:t>
      </w:r>
      <w:r w:rsidR="00904029" w:rsidRPr="00A92E6C">
        <w:rPr>
          <w:rFonts w:ascii="Arial" w:hAnsi="Arial" w:cs="Arial"/>
        </w:rPr>
        <w:t>SD P</w:t>
      </w:r>
      <w:r w:rsidRPr="00A92E6C">
        <w:rPr>
          <w:rFonts w:ascii="Arial" w:hAnsi="Arial" w:cs="Arial"/>
        </w:rPr>
        <w:t xml:space="preserve">riede Nr. </w:t>
      </w:r>
      <w:r w:rsidR="004F7C05" w:rsidRPr="00A92E6C">
        <w:rPr>
          <w:rFonts w:ascii="Arial" w:hAnsi="Arial" w:cs="Arial"/>
        </w:rPr>
        <w:t>3 nurodytus Darbų įkainius</w:t>
      </w:r>
      <w:r w:rsidR="00226FC7">
        <w:rPr>
          <w:rFonts w:ascii="Arial" w:hAnsi="Arial" w:cs="Arial"/>
        </w:rPr>
        <w:t>;</w:t>
      </w:r>
    </w:p>
    <w:p w14:paraId="06BA8B7C" w14:textId="17B72994" w:rsidR="003F2ABA" w:rsidRPr="00A92E6C" w:rsidRDefault="00226FC7" w:rsidP="00A92E6C">
      <w:pPr>
        <w:pStyle w:val="ListParagraph"/>
        <w:numPr>
          <w:ilvl w:val="2"/>
          <w:numId w:val="14"/>
        </w:numPr>
        <w:tabs>
          <w:tab w:val="num" w:pos="0"/>
        </w:tabs>
        <w:spacing w:after="60"/>
        <w:jc w:val="both"/>
        <w:rPr>
          <w:rFonts w:ascii="Arial" w:hAnsi="Arial" w:cs="Arial"/>
          <w:i/>
          <w:u w:val="single"/>
        </w:rPr>
      </w:pPr>
      <w:r>
        <w:rPr>
          <w:rFonts w:ascii="Arial" w:hAnsi="Arial" w:cs="Arial"/>
        </w:rPr>
        <w:t>v</w:t>
      </w:r>
      <w:r w:rsidR="004F7C05" w:rsidRPr="00A92E6C">
        <w:rPr>
          <w:rFonts w:ascii="Arial" w:hAnsi="Arial" w:cs="Arial"/>
        </w:rPr>
        <w:t xml:space="preserve">ykdant Sutarties SD Priede Nr. 3 nenumatytus darbus ar panaudojus užsakovo pateiktas medžiagas, sudaroma papildoma lokalinė sąmata. Sąmata sudaroma ir patvirtinama pagal užsakymo metu galiojančius Statybos resursų skaičiuojamųjų rinkos kainų kainininko (UAB </w:t>
      </w:r>
      <w:r>
        <w:rPr>
          <w:rFonts w:ascii="Arial" w:hAnsi="Arial" w:cs="Arial"/>
        </w:rPr>
        <w:t>„</w:t>
      </w:r>
      <w:r w:rsidR="004F7C05" w:rsidRPr="00A92E6C">
        <w:rPr>
          <w:rFonts w:ascii="Arial" w:hAnsi="Arial" w:cs="Arial"/>
        </w:rPr>
        <w:t>SISTELA“) įkainius, naudojant užsakymo metu galiojančius, bendruosius ekonominius normatyvus ir pritaikius sutartyje numatytą nuolaidą/antkainį</w:t>
      </w:r>
      <w:r w:rsidR="00097588" w:rsidRPr="00A92E6C">
        <w:rPr>
          <w:rFonts w:ascii="Arial" w:hAnsi="Arial" w:cs="Arial"/>
        </w:rPr>
        <w:t>.</w:t>
      </w:r>
    </w:p>
    <w:p w14:paraId="0E247BF4" w14:textId="3EBD9433" w:rsidR="00097588" w:rsidRPr="001454A6" w:rsidRDefault="00097588" w:rsidP="00A53B21">
      <w:pPr>
        <w:pStyle w:val="S2lygis"/>
        <w:numPr>
          <w:ilvl w:val="1"/>
          <w:numId w:val="14"/>
        </w:numPr>
        <w:tabs>
          <w:tab w:val="clear" w:pos="360"/>
          <w:tab w:val="num" w:pos="0"/>
        </w:tabs>
        <w:spacing w:before="60" w:after="60"/>
        <w:ind w:left="0" w:firstLine="0"/>
        <w:rPr>
          <w:rFonts w:ascii="Arial" w:hAnsi="Arial" w:cs="Arial"/>
          <w:color w:val="0D0D0D"/>
          <w:sz w:val="20"/>
          <w:szCs w:val="20"/>
          <w:lang w:eastAsia="lt-LT"/>
        </w:rPr>
      </w:pPr>
      <w:bookmarkStart w:id="1" w:name="_Ref349719914"/>
      <w:bookmarkStart w:id="2" w:name="_Ref349119600"/>
      <w:r w:rsidRPr="00A92E6C">
        <w:rPr>
          <w:rFonts w:ascii="Arial" w:hAnsi="Arial" w:cs="Arial"/>
          <w:color w:val="0D0D0D"/>
          <w:sz w:val="20"/>
          <w:szCs w:val="20"/>
          <w:lang w:eastAsia="lt-LT"/>
        </w:rPr>
        <w:t>Vadovaujantis Viešųjų pirkimų tarnybos direktoriaus patvirtinta kainodaros taisyklių nustatymo metodika, taikomas kainos</w:t>
      </w:r>
      <w:r w:rsidRPr="001454A6">
        <w:rPr>
          <w:rFonts w:ascii="Arial" w:hAnsi="Arial" w:cs="Arial"/>
          <w:color w:val="0D0D0D"/>
          <w:sz w:val="20"/>
          <w:szCs w:val="20"/>
          <w:lang w:eastAsia="lt-LT"/>
        </w:rPr>
        <w:t xml:space="preserve"> apskaičiavimo būdas – fiksuotas įkainis su peržiūra.</w:t>
      </w:r>
      <w:r w:rsidR="00A92E6C">
        <w:rPr>
          <w:rFonts w:ascii="Arial" w:hAnsi="Arial" w:cs="Arial"/>
          <w:color w:val="0D0D0D"/>
          <w:sz w:val="20"/>
          <w:szCs w:val="20"/>
          <w:lang w:eastAsia="lt-LT"/>
        </w:rPr>
        <w:t xml:space="preserve"> </w:t>
      </w:r>
    </w:p>
    <w:p w14:paraId="28B3F66A" w14:textId="77777777" w:rsidR="00097588" w:rsidRPr="00E87CF6" w:rsidRDefault="00097588" w:rsidP="00097588">
      <w:pPr>
        <w:pStyle w:val="S2lygis"/>
        <w:numPr>
          <w:ilvl w:val="1"/>
          <w:numId w:val="14"/>
        </w:numPr>
        <w:tabs>
          <w:tab w:val="clear" w:pos="360"/>
        </w:tabs>
        <w:spacing w:before="60" w:after="60"/>
        <w:ind w:left="0" w:firstLine="0"/>
        <w:rPr>
          <w:rFonts w:ascii="Arial" w:hAnsi="Arial" w:cs="Arial"/>
          <w:color w:val="0D0D0D"/>
          <w:sz w:val="20"/>
          <w:szCs w:val="20"/>
          <w:lang w:eastAsia="lt-LT"/>
        </w:rPr>
      </w:pPr>
      <w:r w:rsidRPr="001454A6">
        <w:rPr>
          <w:rFonts w:ascii="Arial" w:hAnsi="Arial" w:cs="Arial"/>
          <w:color w:val="0D0D0D"/>
          <w:sz w:val="20"/>
          <w:szCs w:val="20"/>
          <w:lang w:eastAsia="lt-LT"/>
        </w:rPr>
        <w:lastRenderedPageBreak/>
        <w:t>Įkainiai Sutarties galiojimo laikotarpiu</w:t>
      </w:r>
      <w:r w:rsidRPr="00E87CF6">
        <w:rPr>
          <w:rFonts w:ascii="Arial" w:hAnsi="Arial" w:cs="Arial"/>
          <w:color w:val="0D0D0D"/>
          <w:sz w:val="20"/>
          <w:szCs w:val="20"/>
          <w:lang w:eastAsia="lt-LT"/>
        </w:rPr>
        <w:t xml:space="preserve"> galės būti perskaičiuojami ir keičiami ne dažniau kaip vieną kartą per kalendorinius metus tokiomis sąlygomis:</w:t>
      </w:r>
    </w:p>
    <w:p w14:paraId="1B0111E2" w14:textId="68C2DEE4" w:rsidR="00097588" w:rsidRPr="00E87CF6" w:rsidRDefault="00097588" w:rsidP="00097588">
      <w:pPr>
        <w:pStyle w:val="S2lygis"/>
        <w:numPr>
          <w:ilvl w:val="2"/>
          <w:numId w:val="14"/>
        </w:numPr>
        <w:spacing w:before="60" w:after="60"/>
        <w:rPr>
          <w:rFonts w:ascii="Arial" w:hAnsi="Arial" w:cs="Arial"/>
          <w:color w:val="0D0D0D"/>
          <w:sz w:val="20"/>
          <w:szCs w:val="20"/>
          <w:lang w:eastAsia="lt-LT"/>
        </w:rPr>
      </w:pPr>
      <w:r w:rsidRPr="00E87CF6">
        <w:rPr>
          <w:rFonts w:ascii="Arial" w:hAnsi="Arial" w:cs="Arial"/>
          <w:color w:val="0D0D0D"/>
          <w:sz w:val="20"/>
          <w:szCs w:val="20"/>
          <w:lang w:eastAsia="lt-LT"/>
        </w:rPr>
        <w:t>Įkainiai antriems kalendoriniams metams peržiūrimi einamųjų Sutarties galiojimo kalendorinių met</w:t>
      </w:r>
      <w:r w:rsidR="00226FC7">
        <w:rPr>
          <w:rFonts w:ascii="Arial" w:hAnsi="Arial" w:cs="Arial"/>
          <w:color w:val="0D0D0D"/>
          <w:sz w:val="20"/>
          <w:szCs w:val="20"/>
          <w:lang w:eastAsia="lt-LT"/>
        </w:rPr>
        <w:t>ų</w:t>
      </w:r>
      <w:r w:rsidRPr="00E87CF6">
        <w:rPr>
          <w:rFonts w:ascii="Arial" w:hAnsi="Arial" w:cs="Arial"/>
          <w:color w:val="0D0D0D"/>
          <w:sz w:val="20"/>
          <w:szCs w:val="20"/>
          <w:lang w:eastAsia="lt-LT"/>
        </w:rPr>
        <w:t xml:space="preserve"> paskutinį mėnesį;</w:t>
      </w:r>
    </w:p>
    <w:p w14:paraId="1317C89F" w14:textId="77777777" w:rsidR="00097588" w:rsidRPr="00E87CF6" w:rsidRDefault="00097588" w:rsidP="00097588">
      <w:pPr>
        <w:pStyle w:val="S2lygis"/>
        <w:numPr>
          <w:ilvl w:val="2"/>
          <w:numId w:val="14"/>
        </w:numPr>
        <w:spacing w:before="60" w:after="60"/>
        <w:rPr>
          <w:rFonts w:ascii="Arial" w:hAnsi="Arial" w:cs="Arial"/>
          <w:color w:val="0D0D0D"/>
          <w:sz w:val="20"/>
          <w:szCs w:val="20"/>
          <w:lang w:eastAsia="lt-LT"/>
        </w:rPr>
      </w:pPr>
      <w:r w:rsidRPr="00E87CF6">
        <w:rPr>
          <w:rFonts w:ascii="Arial" w:hAnsi="Arial" w:cs="Arial"/>
          <w:color w:val="0D0D0D"/>
          <w:sz w:val="20"/>
          <w:szCs w:val="20"/>
          <w:lang w:eastAsia="lt-LT"/>
        </w:rPr>
        <w:t xml:space="preserve">jeigu Lietuvos Respublikos </w:t>
      </w:r>
      <w:r>
        <w:rPr>
          <w:rFonts w:ascii="Arial" w:hAnsi="Arial" w:cs="Arial"/>
          <w:color w:val="0D0D0D"/>
          <w:sz w:val="20"/>
          <w:szCs w:val="20"/>
          <w:lang w:eastAsia="lt-LT"/>
        </w:rPr>
        <w:t>m</w:t>
      </w:r>
      <w:r w:rsidRPr="00922ECE">
        <w:rPr>
          <w:rFonts w:ascii="Arial" w:hAnsi="Arial" w:cs="Arial"/>
          <w:color w:val="0D0D0D"/>
          <w:sz w:val="20"/>
          <w:szCs w:val="20"/>
          <w:lang w:eastAsia="lt-LT"/>
        </w:rPr>
        <w:t>etinė infliacija/</w:t>
      </w:r>
      <w:r>
        <w:rPr>
          <w:rFonts w:ascii="Arial" w:hAnsi="Arial" w:cs="Arial"/>
          <w:color w:val="0D0D0D"/>
          <w:sz w:val="20"/>
          <w:szCs w:val="20"/>
          <w:lang w:eastAsia="lt-LT"/>
        </w:rPr>
        <w:t>m</w:t>
      </w:r>
      <w:r w:rsidRPr="00922ECE">
        <w:rPr>
          <w:rFonts w:ascii="Arial" w:hAnsi="Arial" w:cs="Arial"/>
          <w:color w:val="0D0D0D"/>
          <w:sz w:val="20"/>
          <w:szCs w:val="20"/>
          <w:lang w:eastAsia="lt-LT"/>
        </w:rPr>
        <w:t>etinė defliacija pagal Lietuvos Respublikos statistikos departamento duomenis yra didesnė nei 5 proc.;</w:t>
      </w:r>
    </w:p>
    <w:p w14:paraId="1278341C" w14:textId="77777777" w:rsidR="00097588" w:rsidRPr="00E87CF6" w:rsidRDefault="00097588" w:rsidP="00097588">
      <w:pPr>
        <w:pStyle w:val="S2lygis"/>
        <w:numPr>
          <w:ilvl w:val="2"/>
          <w:numId w:val="14"/>
        </w:numPr>
        <w:spacing w:before="60" w:after="60"/>
        <w:rPr>
          <w:rFonts w:ascii="Arial" w:hAnsi="Arial" w:cs="Arial"/>
          <w:color w:val="0D0D0D"/>
          <w:sz w:val="20"/>
          <w:szCs w:val="20"/>
          <w:lang w:eastAsia="lt-LT"/>
        </w:rPr>
      </w:pPr>
      <w:r w:rsidRPr="00E87CF6">
        <w:rPr>
          <w:rFonts w:ascii="Arial" w:hAnsi="Arial" w:cs="Arial"/>
          <w:color w:val="0D0D0D"/>
          <w:sz w:val="20"/>
          <w:szCs w:val="20"/>
          <w:lang w:eastAsia="lt-LT"/>
        </w:rPr>
        <w:t>pirmą kartą perskaičiuojant ne ankščiau kaip praėjus vieneriems metams po Sutarties įsigaliojimo. Įkainių perskaičiavimą inicijuojanti Šalis turi informuoti kitą Šalį raštu apie pageidavimą perskaičiuoti Įkainius. Įkainiai perskaičiuojami pagal žemiau pateiktą formulę:</w:t>
      </w:r>
    </w:p>
    <w:p w14:paraId="2873E06D" w14:textId="77777777" w:rsidR="00097588" w:rsidRPr="00E87CF6" w:rsidRDefault="00097588" w:rsidP="00097588">
      <w:pPr>
        <w:pStyle w:val="S2lygis"/>
        <w:numPr>
          <w:ilvl w:val="0"/>
          <w:numId w:val="0"/>
        </w:numPr>
        <w:spacing w:before="60" w:after="60"/>
        <w:rPr>
          <w:rFonts w:ascii="Arial" w:hAnsi="Arial" w:cs="Arial"/>
          <w:color w:val="0D0D0D"/>
          <w:sz w:val="20"/>
          <w:szCs w:val="20"/>
          <w:lang w:eastAsia="lt-LT"/>
        </w:rPr>
      </w:pPr>
      <w:r w:rsidRPr="00033E56">
        <w:rPr>
          <w:rFonts w:ascii="Arial" w:hAnsi="Arial" w:cs="Arial"/>
          <w:noProof/>
          <w:color w:val="0D0D0D"/>
          <w:sz w:val="20"/>
          <w:szCs w:val="20"/>
          <w:lang w:val="en-US"/>
        </w:rPr>
        <w:drawing>
          <wp:anchor distT="0" distB="0" distL="114300" distR="114300" simplePos="0" relativeHeight="251659264" behindDoc="0" locked="0" layoutInCell="1" allowOverlap="1" wp14:anchorId="6A20E4B2" wp14:editId="0AF2611A">
            <wp:simplePos x="0" y="0"/>
            <wp:positionH relativeFrom="column">
              <wp:posOffset>886460</wp:posOffset>
            </wp:positionH>
            <wp:positionV relativeFrom="paragraph">
              <wp:posOffset>50165</wp:posOffset>
            </wp:positionV>
            <wp:extent cx="1778635" cy="243205"/>
            <wp:effectExtent l="19050" t="0" r="0" b="0"/>
            <wp:wrapSquare wrapText="r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635" cy="243205"/>
                    </a:xfrm>
                    <a:prstGeom prst="rect">
                      <a:avLst/>
                    </a:prstGeom>
                    <a:noFill/>
                  </pic:spPr>
                </pic:pic>
              </a:graphicData>
            </a:graphic>
          </wp:anchor>
        </w:drawing>
      </w:r>
      <w:r w:rsidRPr="00E87CF6">
        <w:rPr>
          <w:rFonts w:ascii="Arial" w:hAnsi="Arial" w:cs="Arial"/>
          <w:color w:val="0D0D0D"/>
          <w:sz w:val="20"/>
          <w:szCs w:val="20"/>
          <w:lang w:eastAsia="lt-LT"/>
        </w:rPr>
        <w:br/>
      </w:r>
    </w:p>
    <w:p w14:paraId="00758FAA" w14:textId="16EDBFA6" w:rsidR="00097588" w:rsidRPr="00E87CF6" w:rsidRDefault="00097588" w:rsidP="00097588">
      <w:pPr>
        <w:pStyle w:val="S2lygis"/>
        <w:numPr>
          <w:ilvl w:val="0"/>
          <w:numId w:val="0"/>
        </w:numPr>
        <w:spacing w:before="60" w:after="60"/>
        <w:ind w:firstLine="720"/>
        <w:rPr>
          <w:rFonts w:ascii="Arial" w:hAnsi="Arial" w:cs="Arial"/>
          <w:i/>
          <w:iCs/>
          <w:color w:val="0D0D0D"/>
          <w:sz w:val="20"/>
          <w:szCs w:val="20"/>
          <w:lang w:eastAsia="lt-LT"/>
        </w:rPr>
      </w:pPr>
      <w:proofErr w:type="spellStart"/>
      <w:r w:rsidRPr="00E87CF6">
        <w:rPr>
          <w:rFonts w:ascii="Arial" w:hAnsi="Arial" w:cs="Arial"/>
          <w:i/>
          <w:iCs/>
          <w:color w:val="0D0D0D"/>
          <w:sz w:val="20"/>
          <w:szCs w:val="20"/>
          <w:lang w:eastAsia="lt-LT"/>
        </w:rPr>
        <w:t>C</w:t>
      </w:r>
      <w:r w:rsidRPr="00E87CF6">
        <w:rPr>
          <w:rFonts w:ascii="Arial" w:hAnsi="Arial" w:cs="Arial"/>
          <w:i/>
          <w:iCs/>
          <w:color w:val="0D0D0D"/>
          <w:sz w:val="20"/>
          <w:szCs w:val="20"/>
          <w:vertAlign w:val="subscript"/>
          <w:lang w:eastAsia="lt-LT"/>
        </w:rPr>
        <w:t>pn</w:t>
      </w:r>
      <w:proofErr w:type="spellEnd"/>
      <w:r w:rsidRPr="00E87CF6">
        <w:rPr>
          <w:rFonts w:ascii="Arial" w:hAnsi="Arial" w:cs="Arial"/>
          <w:color w:val="0D0D0D"/>
          <w:sz w:val="20"/>
          <w:szCs w:val="20"/>
          <w:lang w:eastAsia="lt-LT"/>
        </w:rPr>
        <w:t xml:space="preserve"> </w:t>
      </w:r>
      <w:r w:rsidR="00EC143D" w:rsidRPr="00E87CF6">
        <w:rPr>
          <w:rFonts w:ascii="Arial" w:hAnsi="Arial" w:cs="Arial"/>
          <w:i/>
          <w:iCs/>
          <w:color w:val="0D0D0D"/>
          <w:sz w:val="20"/>
          <w:szCs w:val="20"/>
          <w:lang w:eastAsia="lt-LT"/>
        </w:rPr>
        <w:t>–</w:t>
      </w:r>
      <w:r w:rsidRPr="00E87CF6">
        <w:rPr>
          <w:rFonts w:ascii="Arial" w:hAnsi="Arial" w:cs="Arial"/>
          <w:color w:val="0D0D0D"/>
          <w:sz w:val="20"/>
          <w:szCs w:val="20"/>
          <w:lang w:eastAsia="lt-LT"/>
        </w:rPr>
        <w:t xml:space="preserve"> </w:t>
      </w:r>
      <w:r w:rsidRPr="00E87CF6">
        <w:rPr>
          <w:rFonts w:ascii="Arial" w:hAnsi="Arial" w:cs="Arial"/>
          <w:i/>
          <w:iCs/>
          <w:color w:val="0D0D0D"/>
          <w:sz w:val="20"/>
          <w:szCs w:val="20"/>
          <w:lang w:eastAsia="lt-LT"/>
        </w:rPr>
        <w:t xml:space="preserve">perskaičiuotas Darbui taikomas Įkainis; </w:t>
      </w:r>
    </w:p>
    <w:p w14:paraId="39152CF9" w14:textId="77777777" w:rsidR="00097588" w:rsidRPr="00E87CF6" w:rsidRDefault="00097588" w:rsidP="00097588">
      <w:pPr>
        <w:pStyle w:val="S2lygis"/>
        <w:numPr>
          <w:ilvl w:val="0"/>
          <w:numId w:val="0"/>
        </w:numPr>
        <w:spacing w:before="60" w:after="60"/>
        <w:rPr>
          <w:rFonts w:ascii="Arial" w:hAnsi="Arial" w:cs="Arial"/>
          <w:i/>
          <w:iCs/>
          <w:color w:val="0D0D0D"/>
          <w:sz w:val="20"/>
          <w:szCs w:val="20"/>
          <w:lang w:eastAsia="lt-LT"/>
        </w:rPr>
      </w:pPr>
    </w:p>
    <w:p w14:paraId="7C6B197B" w14:textId="39DE0F95" w:rsidR="00097588" w:rsidRPr="00E87CF6" w:rsidRDefault="00097588" w:rsidP="00097588">
      <w:pPr>
        <w:pStyle w:val="S2lygis"/>
        <w:numPr>
          <w:ilvl w:val="0"/>
          <w:numId w:val="0"/>
        </w:numPr>
        <w:spacing w:before="60" w:after="60"/>
        <w:ind w:firstLine="720"/>
        <w:rPr>
          <w:rFonts w:ascii="Arial" w:hAnsi="Arial" w:cs="Arial"/>
          <w:i/>
          <w:iCs/>
          <w:color w:val="0D0D0D"/>
          <w:sz w:val="20"/>
          <w:szCs w:val="20"/>
          <w:lang w:eastAsia="lt-LT"/>
        </w:rPr>
      </w:pPr>
      <w:proofErr w:type="spellStart"/>
      <w:r w:rsidRPr="00E87CF6">
        <w:rPr>
          <w:rFonts w:ascii="Arial" w:hAnsi="Arial" w:cs="Arial"/>
          <w:i/>
          <w:iCs/>
          <w:color w:val="0D0D0D"/>
          <w:sz w:val="20"/>
          <w:szCs w:val="20"/>
          <w:lang w:eastAsia="lt-LT"/>
        </w:rPr>
        <w:t>S</w:t>
      </w:r>
      <w:r w:rsidRPr="00E87CF6">
        <w:rPr>
          <w:rFonts w:ascii="Arial" w:hAnsi="Arial" w:cs="Arial"/>
          <w:i/>
          <w:iCs/>
          <w:color w:val="0D0D0D"/>
          <w:sz w:val="20"/>
          <w:szCs w:val="20"/>
          <w:vertAlign w:val="subscript"/>
          <w:lang w:eastAsia="lt-LT"/>
        </w:rPr>
        <w:t>n</w:t>
      </w:r>
      <w:proofErr w:type="spellEnd"/>
      <w:r w:rsidRPr="00E87CF6">
        <w:rPr>
          <w:rFonts w:ascii="Arial" w:hAnsi="Arial" w:cs="Arial"/>
          <w:i/>
          <w:iCs/>
          <w:color w:val="0D0D0D"/>
          <w:sz w:val="20"/>
          <w:szCs w:val="20"/>
          <w:lang w:eastAsia="lt-LT"/>
        </w:rPr>
        <w:t xml:space="preserve"> </w:t>
      </w:r>
      <w:r w:rsidR="00EC143D" w:rsidRPr="00E87CF6">
        <w:rPr>
          <w:rFonts w:ascii="Arial" w:hAnsi="Arial" w:cs="Arial"/>
          <w:i/>
          <w:iCs/>
          <w:color w:val="0D0D0D"/>
          <w:sz w:val="20"/>
          <w:szCs w:val="20"/>
          <w:lang w:eastAsia="lt-LT"/>
        </w:rPr>
        <w:t>–</w:t>
      </w:r>
      <w:r w:rsidRPr="00E87CF6">
        <w:rPr>
          <w:rFonts w:ascii="Arial" w:hAnsi="Arial" w:cs="Arial"/>
          <w:i/>
          <w:iCs/>
          <w:color w:val="0D0D0D"/>
          <w:sz w:val="20"/>
          <w:szCs w:val="20"/>
          <w:lang w:eastAsia="lt-LT"/>
        </w:rPr>
        <w:t xml:space="preserve"> Sutartyje numatytas Darbui taikomas Įkainis; </w:t>
      </w:r>
    </w:p>
    <w:p w14:paraId="33BD84DC" w14:textId="77777777" w:rsidR="00097588" w:rsidRPr="00E87CF6" w:rsidRDefault="00097588" w:rsidP="00097588">
      <w:pPr>
        <w:pStyle w:val="S2lygis"/>
        <w:numPr>
          <w:ilvl w:val="0"/>
          <w:numId w:val="0"/>
        </w:numPr>
        <w:spacing w:before="60" w:after="60"/>
        <w:rPr>
          <w:rFonts w:ascii="Arial" w:hAnsi="Arial" w:cs="Arial"/>
          <w:i/>
          <w:iCs/>
          <w:color w:val="0D0D0D"/>
          <w:sz w:val="20"/>
          <w:szCs w:val="20"/>
          <w:lang w:eastAsia="lt-LT"/>
        </w:rPr>
      </w:pPr>
    </w:p>
    <w:p w14:paraId="089ECB76" w14:textId="77777777" w:rsidR="00097588" w:rsidRPr="00E87CF6" w:rsidRDefault="00097588" w:rsidP="00097588">
      <w:pPr>
        <w:pStyle w:val="S2lygis"/>
        <w:numPr>
          <w:ilvl w:val="0"/>
          <w:numId w:val="0"/>
        </w:numPr>
        <w:spacing w:before="60" w:after="60"/>
        <w:ind w:firstLine="720"/>
        <w:rPr>
          <w:rFonts w:ascii="Arial" w:hAnsi="Arial" w:cs="Arial"/>
          <w:i/>
          <w:iCs/>
          <w:color w:val="0D0D0D"/>
          <w:sz w:val="20"/>
          <w:szCs w:val="20"/>
          <w:lang w:eastAsia="lt-LT"/>
        </w:rPr>
      </w:pPr>
      <w:r w:rsidRPr="00E87CF6">
        <w:rPr>
          <w:rFonts w:ascii="Arial" w:hAnsi="Arial" w:cs="Arial"/>
          <w:i/>
          <w:iCs/>
          <w:color w:val="0D0D0D"/>
          <w:sz w:val="20"/>
          <w:szCs w:val="20"/>
          <w:lang w:eastAsia="lt-LT"/>
        </w:rPr>
        <w:t>I – infliacijos dydis procentais;</w:t>
      </w:r>
    </w:p>
    <w:p w14:paraId="4EF011AF" w14:textId="77777777" w:rsidR="00097588" w:rsidRPr="00E87CF6" w:rsidRDefault="00097588" w:rsidP="00097588">
      <w:pPr>
        <w:pStyle w:val="S2lygis"/>
        <w:numPr>
          <w:ilvl w:val="0"/>
          <w:numId w:val="0"/>
        </w:numPr>
        <w:spacing w:before="60" w:after="60"/>
        <w:rPr>
          <w:rFonts w:ascii="Arial" w:hAnsi="Arial" w:cs="Arial"/>
          <w:i/>
          <w:iCs/>
          <w:color w:val="0D0D0D"/>
          <w:sz w:val="20"/>
          <w:szCs w:val="20"/>
          <w:lang w:eastAsia="lt-LT"/>
        </w:rPr>
      </w:pPr>
    </w:p>
    <w:p w14:paraId="6AE339AB" w14:textId="408FE1B7" w:rsidR="00097588" w:rsidRPr="00E87CF6" w:rsidRDefault="00097588" w:rsidP="00097588">
      <w:pPr>
        <w:pStyle w:val="S2lygis"/>
        <w:numPr>
          <w:ilvl w:val="0"/>
          <w:numId w:val="0"/>
        </w:numPr>
        <w:spacing w:before="60" w:after="60"/>
        <w:ind w:firstLine="720"/>
        <w:rPr>
          <w:rFonts w:ascii="Arial" w:hAnsi="Arial" w:cs="Arial"/>
          <w:i/>
          <w:iCs/>
          <w:color w:val="0D0D0D"/>
          <w:sz w:val="20"/>
          <w:szCs w:val="20"/>
          <w:lang w:eastAsia="lt-LT"/>
        </w:rPr>
      </w:pPr>
      <w:r w:rsidRPr="00033E56">
        <w:rPr>
          <w:rFonts w:ascii="Arial" w:hAnsi="Arial" w:cs="Arial"/>
          <w:i/>
          <w:noProof/>
          <w:color w:val="0D0D0D"/>
          <w:sz w:val="20"/>
          <w:szCs w:val="20"/>
          <w:lang w:val="en-US"/>
        </w:rPr>
        <w:drawing>
          <wp:inline distT="0" distB="0" distL="0" distR="0" wp14:anchorId="0F83CD28" wp14:editId="4E623F89">
            <wp:extent cx="182880" cy="158750"/>
            <wp:effectExtent l="0" t="0" r="7620" b="0"/>
            <wp:docPr id="3" name="Paveikslėlis 1"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00EC143D" w:rsidRPr="00E87CF6">
        <w:rPr>
          <w:rFonts w:ascii="Arial" w:hAnsi="Arial" w:cs="Arial"/>
          <w:i/>
          <w:iCs/>
          <w:color w:val="0D0D0D"/>
          <w:sz w:val="20"/>
          <w:szCs w:val="20"/>
          <w:lang w:eastAsia="lt-LT"/>
        </w:rPr>
        <w:t>–</w:t>
      </w:r>
      <w:r w:rsidRPr="00E87CF6">
        <w:rPr>
          <w:rFonts w:ascii="Arial" w:hAnsi="Arial" w:cs="Arial"/>
          <w:i/>
          <w:iCs/>
          <w:color w:val="0D0D0D"/>
          <w:sz w:val="20"/>
          <w:szCs w:val="20"/>
          <w:lang w:eastAsia="lt-LT"/>
        </w:rPr>
        <w:t xml:space="preserve"> defliacijos atveju (-5), infliacijos 5.</w:t>
      </w:r>
    </w:p>
    <w:p w14:paraId="2A283FD2" w14:textId="77777777" w:rsidR="00097588" w:rsidRPr="00E87CF6" w:rsidRDefault="00097588" w:rsidP="00097588">
      <w:pPr>
        <w:pStyle w:val="S2lygis"/>
        <w:numPr>
          <w:ilvl w:val="0"/>
          <w:numId w:val="0"/>
        </w:numPr>
        <w:spacing w:before="60" w:after="60"/>
        <w:rPr>
          <w:rFonts w:ascii="Arial" w:hAnsi="Arial" w:cs="Arial"/>
          <w:i/>
          <w:iCs/>
          <w:color w:val="0D0D0D"/>
          <w:sz w:val="20"/>
          <w:szCs w:val="20"/>
          <w:lang w:eastAsia="lt-LT"/>
        </w:rPr>
      </w:pPr>
    </w:p>
    <w:p w14:paraId="652527F0" w14:textId="3BCBB71E" w:rsidR="00097588" w:rsidRPr="00E87CF6" w:rsidRDefault="00C23527" w:rsidP="00097588">
      <w:pPr>
        <w:pStyle w:val="S2lygis"/>
        <w:numPr>
          <w:ilvl w:val="2"/>
          <w:numId w:val="14"/>
        </w:numPr>
        <w:spacing w:before="60" w:after="60"/>
        <w:rPr>
          <w:rFonts w:ascii="Arial" w:hAnsi="Arial" w:cs="Arial"/>
          <w:color w:val="0D0D0D"/>
          <w:sz w:val="20"/>
          <w:szCs w:val="20"/>
          <w:lang w:eastAsia="lt-LT"/>
        </w:rPr>
      </w:pPr>
      <w:r>
        <w:rPr>
          <w:rFonts w:ascii="Arial" w:hAnsi="Arial" w:cs="Arial"/>
          <w:color w:val="0D0D0D"/>
          <w:sz w:val="20"/>
          <w:szCs w:val="20"/>
          <w:lang w:eastAsia="lt-LT"/>
        </w:rPr>
        <w:t>d</w:t>
      </w:r>
      <w:r w:rsidR="00097588" w:rsidRPr="00E87CF6">
        <w:rPr>
          <w:rFonts w:ascii="Arial" w:hAnsi="Arial" w:cs="Arial"/>
          <w:color w:val="0D0D0D"/>
          <w:sz w:val="20"/>
          <w:szCs w:val="20"/>
          <w:lang w:eastAsia="lt-LT"/>
        </w:rPr>
        <w:t>uomenų šaltinis</w:t>
      </w:r>
      <w:r w:rsidR="00097588" w:rsidRPr="00C23527">
        <w:rPr>
          <w:rFonts w:ascii="Arial" w:hAnsi="Arial" w:cs="Arial"/>
          <w:i/>
          <w:color w:val="0D0D0D"/>
          <w:sz w:val="20"/>
          <w:szCs w:val="20"/>
          <w:lang w:eastAsia="lt-LT"/>
        </w:rPr>
        <w:t xml:space="preserve"> </w:t>
      </w:r>
      <w:r w:rsidRPr="00C23527">
        <w:rPr>
          <w:rFonts w:ascii="Arial" w:hAnsi="Arial" w:cs="Arial"/>
          <w:i/>
          <w:iCs/>
          <w:color w:val="0D0D0D"/>
          <w:sz w:val="20"/>
          <w:szCs w:val="20"/>
          <w:lang w:eastAsia="lt-LT"/>
        </w:rPr>
        <w:t>–</w:t>
      </w:r>
      <w:r w:rsidR="00097588" w:rsidRPr="00E87CF6">
        <w:rPr>
          <w:rFonts w:ascii="Arial" w:hAnsi="Arial" w:cs="Arial"/>
          <w:color w:val="0D0D0D"/>
          <w:sz w:val="20"/>
          <w:szCs w:val="20"/>
          <w:lang w:eastAsia="lt-LT"/>
        </w:rPr>
        <w:t xml:space="preserve"> </w:t>
      </w:r>
      <w:hyperlink r:id="rId12" w:history="1">
        <w:r w:rsidR="00097588" w:rsidRPr="00E87CF6">
          <w:rPr>
            <w:rStyle w:val="Hyperlink"/>
            <w:rFonts w:ascii="Arial" w:hAnsi="Arial" w:cs="Arial"/>
            <w:sz w:val="20"/>
            <w:szCs w:val="20"/>
            <w:lang w:eastAsia="lt-LT"/>
          </w:rPr>
          <w:t>http://www.stat.gov.lt</w:t>
        </w:r>
      </w:hyperlink>
      <w:r w:rsidR="00097588" w:rsidRPr="00E87CF6">
        <w:rPr>
          <w:rFonts w:ascii="Arial" w:hAnsi="Arial" w:cs="Arial"/>
          <w:color w:val="0D0D0D"/>
          <w:sz w:val="20"/>
          <w:szCs w:val="20"/>
          <w:lang w:eastAsia="lt-LT"/>
        </w:rPr>
        <w:t>, Pagrindiniai Lietuvos Respublikos rodikliai;</w:t>
      </w:r>
    </w:p>
    <w:p w14:paraId="5D7A1B6C" w14:textId="77777777" w:rsidR="00097588" w:rsidRPr="00E87CF6" w:rsidRDefault="00097588" w:rsidP="00097588">
      <w:pPr>
        <w:pStyle w:val="S2lygis"/>
        <w:numPr>
          <w:ilvl w:val="2"/>
          <w:numId w:val="14"/>
        </w:numPr>
        <w:spacing w:before="60" w:after="60"/>
        <w:rPr>
          <w:rFonts w:ascii="Arial" w:hAnsi="Arial" w:cs="Arial"/>
          <w:color w:val="0D0D0D"/>
          <w:sz w:val="20"/>
          <w:szCs w:val="20"/>
          <w:lang w:eastAsia="lt-LT"/>
        </w:rPr>
      </w:pPr>
      <w:r w:rsidRPr="00E87CF6">
        <w:rPr>
          <w:rFonts w:ascii="Arial" w:hAnsi="Arial" w:cs="Arial"/>
          <w:color w:val="0D0D0D"/>
          <w:sz w:val="20"/>
          <w:szCs w:val="20"/>
          <w:lang w:eastAsia="lt-LT"/>
        </w:rPr>
        <w:t>perskaičiuoti Įkainiai įsigalioja nuo abiejų Šalių susitarimo dėl Sutarties pakeitimo pasirašymo dienos, jei pačiame susitarime nenumatyta kitaip.</w:t>
      </w:r>
    </w:p>
    <w:p w14:paraId="307AD407" w14:textId="71B2FF37" w:rsidR="00097588" w:rsidRPr="001454A6" w:rsidRDefault="00097588" w:rsidP="00097588">
      <w:pPr>
        <w:pStyle w:val="S2lygis"/>
        <w:numPr>
          <w:ilvl w:val="1"/>
          <w:numId w:val="14"/>
        </w:numPr>
        <w:tabs>
          <w:tab w:val="clear" w:pos="360"/>
        </w:tabs>
        <w:spacing w:before="0" w:after="0"/>
        <w:ind w:left="0" w:firstLine="0"/>
        <w:rPr>
          <w:rFonts w:ascii="Arial" w:hAnsi="Arial" w:cs="Arial"/>
          <w:i/>
          <w:iCs/>
          <w:sz w:val="20"/>
          <w:szCs w:val="20"/>
          <w:u w:val="single"/>
          <w:lang w:eastAsia="lt-LT"/>
        </w:rPr>
      </w:pPr>
      <w:r w:rsidRPr="00E87CF6">
        <w:rPr>
          <w:rFonts w:ascii="Arial" w:hAnsi="Arial" w:cs="Arial"/>
          <w:color w:val="0D0D0D"/>
          <w:sz w:val="20"/>
          <w:szCs w:val="20"/>
          <w:lang w:eastAsia="lt-LT"/>
        </w:rPr>
        <w:t xml:space="preserve">Už Darbus, užsakytus iki susitarimo dėl Įkainių perskaičiavimo pasirašymo dienos, Užsakovas apmoka taikant iki </w:t>
      </w:r>
      <w:r w:rsidRPr="00E15E12">
        <w:rPr>
          <w:rFonts w:ascii="Arial" w:hAnsi="Arial" w:cs="Arial"/>
          <w:sz w:val="20"/>
          <w:szCs w:val="20"/>
          <w:lang w:eastAsia="lt-LT"/>
        </w:rPr>
        <w:t xml:space="preserve">tol galiojusius Įkainius, o už </w:t>
      </w:r>
      <w:r w:rsidRPr="001454A6">
        <w:rPr>
          <w:rFonts w:ascii="Arial" w:hAnsi="Arial" w:cs="Arial"/>
          <w:sz w:val="20"/>
          <w:szCs w:val="20"/>
          <w:lang w:eastAsia="lt-LT"/>
        </w:rPr>
        <w:t>Darbus, užsakytus po susitarimo pasirašymo dienos, Rangovui bus apmokama taikant naujus Įkainius</w:t>
      </w:r>
      <w:r w:rsidR="00C23527">
        <w:rPr>
          <w:rFonts w:ascii="Arial" w:hAnsi="Arial" w:cs="Arial"/>
          <w:sz w:val="20"/>
          <w:szCs w:val="20"/>
          <w:lang w:eastAsia="lt-LT"/>
        </w:rPr>
        <w:t>.</w:t>
      </w:r>
    </w:p>
    <w:p w14:paraId="5243DA55" w14:textId="64C4D4A4" w:rsidR="001B2015" w:rsidRPr="001454A6" w:rsidRDefault="00097588" w:rsidP="00097588">
      <w:pPr>
        <w:pStyle w:val="S2lygis"/>
        <w:numPr>
          <w:ilvl w:val="1"/>
          <w:numId w:val="14"/>
        </w:numPr>
        <w:tabs>
          <w:tab w:val="clear" w:pos="360"/>
        </w:tabs>
        <w:spacing w:before="60" w:after="60"/>
        <w:ind w:left="0" w:firstLine="0"/>
        <w:rPr>
          <w:rFonts w:ascii="Arial" w:hAnsi="Arial" w:cs="Arial"/>
          <w:i/>
          <w:iCs/>
          <w:color w:val="FF0000"/>
          <w:sz w:val="20"/>
          <w:szCs w:val="20"/>
          <w:u w:val="single"/>
          <w:lang w:eastAsia="lt-LT"/>
        </w:rPr>
      </w:pPr>
      <w:r w:rsidRPr="001454A6">
        <w:rPr>
          <w:rFonts w:ascii="Arial" w:hAnsi="Arial" w:cs="Arial"/>
          <w:sz w:val="20"/>
          <w:szCs w:val="20"/>
        </w:rPr>
        <w:t>Jei sutarties vykdymo metu paaiškės, kad Techninė</w:t>
      </w:r>
      <w:r w:rsidR="000C3F66">
        <w:rPr>
          <w:rFonts w:ascii="Arial" w:hAnsi="Arial" w:cs="Arial"/>
          <w:sz w:val="20"/>
          <w:szCs w:val="20"/>
        </w:rPr>
        <w:t>s</w:t>
      </w:r>
      <w:r w:rsidRPr="001454A6">
        <w:rPr>
          <w:rFonts w:ascii="Arial" w:hAnsi="Arial" w:cs="Arial"/>
          <w:sz w:val="20"/>
          <w:szCs w:val="20"/>
        </w:rPr>
        <w:t xml:space="preserve">e </w:t>
      </w:r>
      <w:r w:rsidR="000C3F66">
        <w:rPr>
          <w:rFonts w:ascii="Arial" w:hAnsi="Arial" w:cs="Arial"/>
          <w:sz w:val="20"/>
          <w:szCs w:val="20"/>
        </w:rPr>
        <w:t>sąlygose</w:t>
      </w:r>
      <w:r w:rsidRPr="001454A6">
        <w:rPr>
          <w:rFonts w:ascii="Arial" w:hAnsi="Arial" w:cs="Arial"/>
          <w:sz w:val="20"/>
          <w:szCs w:val="20"/>
        </w:rPr>
        <w:t xml:space="preserve"> nenumatytas susidėvėjusias dalis, detales, mazgus, medžiagas būtina keisti naujomis, bus taikomas dalinis sutarties vykdymo išlaidų padengimas, kadangi Užsakovas negali iš anksto tiksliai apibūdinti pirkimo objekt</w:t>
      </w:r>
      <w:r w:rsidR="000D03A2">
        <w:rPr>
          <w:rFonts w:ascii="Arial" w:hAnsi="Arial" w:cs="Arial"/>
          <w:sz w:val="20"/>
          <w:szCs w:val="20"/>
        </w:rPr>
        <w:t>o</w:t>
      </w:r>
      <w:r w:rsidRPr="001454A6">
        <w:rPr>
          <w:rFonts w:ascii="Arial" w:hAnsi="Arial" w:cs="Arial"/>
          <w:sz w:val="20"/>
          <w:szCs w:val="20"/>
        </w:rPr>
        <w:t xml:space="preserve"> (t. y. Sutarties vykdymo metu galinčių sugesti ir/ar susidėvėti medžiagų, detalių, dalių, mazgų kiek</w:t>
      </w:r>
      <w:r w:rsidR="000D03A2">
        <w:rPr>
          <w:rFonts w:ascii="Arial" w:hAnsi="Arial" w:cs="Arial"/>
          <w:sz w:val="20"/>
          <w:szCs w:val="20"/>
        </w:rPr>
        <w:t>io</w:t>
      </w:r>
      <w:r w:rsidRPr="001454A6">
        <w:rPr>
          <w:rFonts w:ascii="Arial" w:hAnsi="Arial" w:cs="Arial"/>
          <w:sz w:val="20"/>
          <w:szCs w:val="20"/>
        </w:rPr>
        <w:t>), kad Rangovas galėtų prisiimti riziką dėl sutarties vykdymo išlaidų dydžio. Rangovui bus apmokama pagal pateiktas sąskaitas – faktūras pagal faktiškai sugedusių ir/ar susidėvėjusių medžiagų, detalių, dalių, mazgų kiekį). Į jas turi būti įtraukta tik prekių kaina, į kurią negali būti įtrauktas Rangovo pelnas ir kurią Rangovas galėtų nesudėtingai pagrįsti, o Užsakovas būtų nesudėtinga patikrinti šių išlaidų pagrįstum</w:t>
      </w:r>
      <w:r w:rsidR="001454A6" w:rsidRPr="001454A6">
        <w:rPr>
          <w:rFonts w:ascii="Arial" w:hAnsi="Arial" w:cs="Arial"/>
          <w:sz w:val="20"/>
          <w:szCs w:val="20"/>
        </w:rPr>
        <w:t>ą</w:t>
      </w:r>
      <w:r w:rsidR="00782D1D" w:rsidRPr="001454A6">
        <w:rPr>
          <w:rFonts w:ascii="Arial" w:hAnsi="Arial" w:cs="Arial"/>
          <w:color w:val="0D0D0D"/>
          <w:sz w:val="20"/>
          <w:szCs w:val="20"/>
          <w:lang w:eastAsia="lt-LT"/>
        </w:rPr>
        <w:t>.</w:t>
      </w:r>
      <w:bookmarkEnd w:id="1"/>
    </w:p>
    <w:bookmarkEnd w:id="2"/>
    <w:p w14:paraId="22FE7DBB" w14:textId="77777777" w:rsidR="002059FD" w:rsidRPr="00852D9F" w:rsidRDefault="002059FD" w:rsidP="009B1D45">
      <w:pPr>
        <w:spacing w:after="60"/>
        <w:ind w:left="567"/>
        <w:jc w:val="both"/>
        <w:rPr>
          <w:rFonts w:ascii="Arial" w:hAnsi="Arial" w:cs="Arial"/>
          <w:b/>
        </w:rPr>
      </w:pPr>
    </w:p>
    <w:p w14:paraId="182A35E5" w14:textId="009F68E0" w:rsidR="009B1D45" w:rsidRPr="00852D9F" w:rsidRDefault="00904029" w:rsidP="00E93188">
      <w:pPr>
        <w:numPr>
          <w:ilvl w:val="0"/>
          <w:numId w:val="14"/>
        </w:numPr>
        <w:tabs>
          <w:tab w:val="left" w:pos="0"/>
          <w:tab w:val="left" w:pos="426"/>
        </w:tabs>
        <w:spacing w:after="60"/>
        <w:jc w:val="center"/>
        <w:rPr>
          <w:rFonts w:ascii="Arial" w:hAnsi="Arial"/>
          <w:b/>
        </w:rPr>
      </w:pPr>
      <w:r w:rsidRPr="00852D9F">
        <w:rPr>
          <w:rFonts w:ascii="Arial" w:hAnsi="Arial" w:cs="Arial"/>
          <w:b/>
          <w:i/>
          <w:u w:val="single"/>
        </w:rPr>
        <w:t xml:space="preserve">DARBŲ KOKYBĖ </w:t>
      </w:r>
      <w:r w:rsidR="009B1D45" w:rsidRPr="00852D9F">
        <w:rPr>
          <w:rFonts w:ascii="Arial" w:hAnsi="Arial" w:cs="Arial"/>
          <w:b/>
          <w:i/>
          <w:u w:val="single"/>
        </w:rPr>
        <w:t>(</w:t>
      </w:r>
      <w:r w:rsidRPr="00852D9F">
        <w:rPr>
          <w:rFonts w:ascii="Arial" w:hAnsi="Arial" w:cs="Arial"/>
          <w:b/>
          <w:i/>
          <w:u w:val="single"/>
        </w:rPr>
        <w:t>Sutarties BD</w:t>
      </w:r>
      <w:r w:rsidR="009B1D45" w:rsidRPr="00852D9F">
        <w:rPr>
          <w:rFonts w:ascii="Arial" w:hAnsi="Arial" w:cs="Arial"/>
          <w:b/>
          <w:i/>
          <w:u w:val="single"/>
        </w:rPr>
        <w:t xml:space="preserve"> 6 skyrius</w:t>
      </w:r>
      <w:r w:rsidR="007A1175" w:rsidRPr="00852D9F">
        <w:rPr>
          <w:rFonts w:ascii="Arial" w:hAnsi="Arial" w:cs="Arial"/>
          <w:b/>
          <w:i/>
          <w:u w:val="single"/>
        </w:rPr>
        <w:t>)</w:t>
      </w:r>
    </w:p>
    <w:p w14:paraId="26624632" w14:textId="4D4BFBEC" w:rsidR="00EA7800" w:rsidRPr="00852D9F" w:rsidRDefault="008D7979" w:rsidP="00EA7800">
      <w:pPr>
        <w:numPr>
          <w:ilvl w:val="1"/>
          <w:numId w:val="14"/>
        </w:numPr>
        <w:tabs>
          <w:tab w:val="clear" w:pos="360"/>
        </w:tabs>
        <w:spacing w:after="60"/>
        <w:ind w:left="0" w:firstLine="0"/>
        <w:jc w:val="both"/>
        <w:rPr>
          <w:rFonts w:ascii="Arial" w:hAnsi="Arial" w:cs="Arial"/>
        </w:rPr>
      </w:pPr>
      <w:r w:rsidRPr="00E87CF6">
        <w:rPr>
          <w:rFonts w:ascii="Arial" w:hAnsi="Arial" w:cs="Arial"/>
        </w:rPr>
        <w:t>Rangovo atliekamų Darbų kokybė turi atitikti galiojančių normatyvinių statybos techninių ir normatyvinių statinio saugos ir paskirties bei aplinkosaugos dokumentų ir standartų reikalavimus, nustatytus teisės aktais šioje Sutartyje numatytiems Darbams atlikti, pridedam</w:t>
      </w:r>
      <w:r>
        <w:rPr>
          <w:rFonts w:ascii="Arial" w:hAnsi="Arial" w:cs="Arial"/>
        </w:rPr>
        <w:t>as</w:t>
      </w:r>
      <w:r w:rsidRPr="00E87CF6">
        <w:rPr>
          <w:rFonts w:ascii="Arial" w:hAnsi="Arial" w:cs="Arial"/>
        </w:rPr>
        <w:t xml:space="preserve"> Technin</w:t>
      </w:r>
      <w:r>
        <w:rPr>
          <w:rFonts w:ascii="Arial" w:hAnsi="Arial" w:cs="Arial"/>
        </w:rPr>
        <w:t>es</w:t>
      </w:r>
      <w:r w:rsidRPr="00E87CF6">
        <w:rPr>
          <w:rFonts w:ascii="Arial" w:hAnsi="Arial" w:cs="Arial"/>
        </w:rPr>
        <w:t xml:space="preserve"> </w:t>
      </w:r>
      <w:r>
        <w:rPr>
          <w:rFonts w:ascii="Arial" w:hAnsi="Arial" w:cs="Arial"/>
        </w:rPr>
        <w:t>sąlygas</w:t>
      </w:r>
      <w:r w:rsidRPr="00E87CF6">
        <w:rPr>
          <w:rFonts w:ascii="Arial" w:hAnsi="Arial" w:cs="Arial"/>
        </w:rPr>
        <w:t xml:space="preserve"> ar kitus dokumentus, kurie numato kokybės reikalavimus Darbams, bei įprastai tokios rūšies Darbams keliamus reikalavimus</w:t>
      </w:r>
      <w:r w:rsidR="009B1D45" w:rsidRPr="00852D9F">
        <w:rPr>
          <w:rFonts w:ascii="Arial" w:hAnsi="Arial" w:cs="Arial"/>
          <w:i/>
          <w:color w:val="FF0000"/>
        </w:rPr>
        <w:t>.</w:t>
      </w:r>
      <w:r w:rsidR="009B1D45" w:rsidRPr="00852D9F">
        <w:rPr>
          <w:rFonts w:ascii="Arial" w:hAnsi="Arial" w:cs="Arial"/>
          <w:i/>
          <w:highlight w:val="lightGray"/>
        </w:rPr>
        <w:t xml:space="preserve"> </w:t>
      </w:r>
    </w:p>
    <w:p w14:paraId="180B1BF5" w14:textId="4A4278B8" w:rsidR="009B1D45" w:rsidRPr="00CC5915" w:rsidRDefault="009B1D45" w:rsidP="007A49DD">
      <w:pPr>
        <w:numPr>
          <w:ilvl w:val="1"/>
          <w:numId w:val="14"/>
        </w:numPr>
        <w:tabs>
          <w:tab w:val="clear" w:pos="360"/>
        </w:tabs>
        <w:spacing w:after="60"/>
        <w:ind w:left="0" w:firstLine="0"/>
        <w:jc w:val="both"/>
        <w:rPr>
          <w:rFonts w:ascii="Arial" w:hAnsi="Arial" w:cs="Arial"/>
        </w:rPr>
      </w:pPr>
      <w:r w:rsidRPr="00852D9F">
        <w:rPr>
          <w:rFonts w:ascii="Arial" w:hAnsi="Arial" w:cs="Arial"/>
        </w:rPr>
        <w:t>Rangovas, vykdydamas šią Sutartį, turi užtikrinti</w:t>
      </w:r>
      <w:r w:rsidR="00F07F36" w:rsidRPr="00852D9F">
        <w:rPr>
          <w:rFonts w:ascii="Arial" w:hAnsi="Arial" w:cs="Arial"/>
        </w:rPr>
        <w:t xml:space="preserve"> </w:t>
      </w:r>
      <w:r w:rsidR="00A41BD4">
        <w:rPr>
          <w:rFonts w:ascii="Arial" w:hAnsi="Arial" w:cs="Arial"/>
        </w:rPr>
        <w:t>Technin</w:t>
      </w:r>
      <w:r w:rsidR="005D160D">
        <w:rPr>
          <w:rFonts w:ascii="Arial" w:hAnsi="Arial" w:cs="Arial"/>
        </w:rPr>
        <w:t xml:space="preserve">ėse </w:t>
      </w:r>
      <w:r w:rsidR="00A41BD4">
        <w:rPr>
          <w:rFonts w:ascii="Arial" w:hAnsi="Arial" w:cs="Arial"/>
        </w:rPr>
        <w:t>sąlyg</w:t>
      </w:r>
      <w:r w:rsidR="005D160D">
        <w:rPr>
          <w:rFonts w:ascii="Arial" w:hAnsi="Arial" w:cs="Arial"/>
        </w:rPr>
        <w:t xml:space="preserve">ose </w:t>
      </w:r>
      <w:r w:rsidR="00A41BD4">
        <w:rPr>
          <w:rFonts w:ascii="Arial" w:hAnsi="Arial" w:cs="Arial"/>
        </w:rPr>
        <w:t>nurodytų teisės aktų reikalavimų</w:t>
      </w:r>
      <w:r w:rsidR="00A41BD4" w:rsidRPr="00852D9F">
        <w:rPr>
          <w:rFonts w:ascii="Arial" w:hAnsi="Arial" w:cs="Arial"/>
        </w:rPr>
        <w:t xml:space="preserve"> </w:t>
      </w:r>
      <w:r w:rsidR="005D160D" w:rsidRPr="00E87CF6">
        <w:rPr>
          <w:rFonts w:ascii="Arial" w:hAnsi="Arial" w:cs="Arial"/>
        </w:rPr>
        <w:t>laikymąsi</w:t>
      </w:r>
      <w:r w:rsidR="005D160D" w:rsidRPr="00E87CF6">
        <w:rPr>
          <w:rFonts w:ascii="Arial" w:hAnsi="Arial" w:cs="Arial"/>
          <w:i/>
        </w:rPr>
        <w:t>,</w:t>
      </w:r>
      <w:r w:rsidR="005D160D" w:rsidRPr="00E87CF6">
        <w:rPr>
          <w:rFonts w:ascii="Arial" w:hAnsi="Arial" w:cs="Arial"/>
        </w:rPr>
        <w:t xml:space="preserve"> naudojamų medžiagų – gamyklų reikalavimų bei kitų teisės aktų, reglamentuojančių vykdomų Darbų atlikimą, reikalavimų laikymąsi. Darbai atlikti nesilaikant šių reikalavimų, nepriimami. Defektai (trūkumai), atsiradę dėl Rangovo kaltės, </w:t>
      </w:r>
      <w:r w:rsidR="005D160D" w:rsidRPr="00CC5915">
        <w:rPr>
          <w:rFonts w:ascii="Arial" w:hAnsi="Arial" w:cs="Arial"/>
        </w:rPr>
        <w:t>turės būti pašalinti per Užsakovo nustatytą ir su Rangovu suderintą terminą</w:t>
      </w:r>
      <w:r w:rsidRPr="00CC5915">
        <w:rPr>
          <w:rFonts w:ascii="Arial" w:hAnsi="Arial" w:cs="Arial"/>
        </w:rPr>
        <w:t xml:space="preserve">. </w:t>
      </w:r>
    </w:p>
    <w:p w14:paraId="7D3C3D13" w14:textId="14585893" w:rsidR="0068264F" w:rsidRPr="00CC5915" w:rsidRDefault="00A75A2B" w:rsidP="007A49DD">
      <w:pPr>
        <w:numPr>
          <w:ilvl w:val="1"/>
          <w:numId w:val="14"/>
        </w:numPr>
        <w:tabs>
          <w:tab w:val="clear" w:pos="360"/>
        </w:tabs>
        <w:spacing w:after="60"/>
        <w:ind w:left="0" w:firstLine="0"/>
        <w:jc w:val="both"/>
        <w:rPr>
          <w:rFonts w:ascii="Arial" w:hAnsi="Arial" w:cs="Arial"/>
        </w:rPr>
      </w:pPr>
      <w:bookmarkStart w:id="3" w:name="_Ref339290698"/>
      <w:r w:rsidRPr="00CC5915">
        <w:rPr>
          <w:rFonts w:ascii="Arial" w:hAnsi="Arial" w:cs="Arial"/>
        </w:rPr>
        <w:t>Užsakovo per garantinį terminą nustatytiems</w:t>
      </w:r>
      <w:r w:rsidR="009148F6" w:rsidRPr="00CC5915">
        <w:rPr>
          <w:rFonts w:ascii="Arial" w:hAnsi="Arial" w:cs="Arial"/>
        </w:rPr>
        <w:t xml:space="preserve"> trūkumams šalinti nustatomas </w:t>
      </w:r>
      <w:r w:rsidR="00931EE6" w:rsidRPr="00CC5915">
        <w:rPr>
          <w:rFonts w:ascii="Arial" w:hAnsi="Arial" w:cs="Arial"/>
        </w:rPr>
        <w:t xml:space="preserve">7 kalendorinių </w:t>
      </w:r>
      <w:r w:rsidR="009148F6" w:rsidRPr="00CC5915">
        <w:rPr>
          <w:rFonts w:ascii="Arial" w:hAnsi="Arial" w:cs="Arial"/>
        </w:rPr>
        <w:t>dienų terminas.</w:t>
      </w:r>
      <w:bookmarkEnd w:id="3"/>
      <w:r w:rsidR="009148F6" w:rsidRPr="00CC5915">
        <w:rPr>
          <w:rFonts w:ascii="Arial" w:hAnsi="Arial" w:cs="Arial"/>
        </w:rPr>
        <w:t xml:space="preserve"> </w:t>
      </w:r>
    </w:p>
    <w:p w14:paraId="0AFFEF27" w14:textId="4A4A3D58" w:rsidR="0068264F" w:rsidRPr="00CC5915" w:rsidRDefault="005D160D" w:rsidP="0068264F">
      <w:pPr>
        <w:numPr>
          <w:ilvl w:val="1"/>
          <w:numId w:val="14"/>
        </w:numPr>
        <w:tabs>
          <w:tab w:val="clear" w:pos="360"/>
        </w:tabs>
        <w:spacing w:after="60"/>
        <w:ind w:left="0" w:firstLine="0"/>
        <w:jc w:val="both"/>
        <w:rPr>
          <w:rFonts w:ascii="Arial" w:hAnsi="Arial" w:cs="Arial"/>
        </w:rPr>
      </w:pPr>
      <w:r w:rsidRPr="00CC5915">
        <w:rPr>
          <w:rFonts w:ascii="Arial" w:hAnsi="Arial" w:cs="Arial"/>
        </w:rPr>
        <w:t>Už nustatytų trūkumų nepašalinimą per Sutarties SD 3.3 punkte nustatytą terminą Rangovas moka 0,05 procento nuo Darbų kainos dydžio delspinigius, tačiau ne mažiau kaip 100 (šimto) eurų dydžio baudą už kiekvieną uždelstą kalendorinę dieną.</w:t>
      </w:r>
    </w:p>
    <w:p w14:paraId="1786585A" w14:textId="785DF474" w:rsidR="0068264F" w:rsidRPr="005D160D" w:rsidRDefault="009148F6" w:rsidP="0068264F">
      <w:pPr>
        <w:numPr>
          <w:ilvl w:val="1"/>
          <w:numId w:val="14"/>
        </w:numPr>
        <w:tabs>
          <w:tab w:val="clear" w:pos="360"/>
        </w:tabs>
        <w:spacing w:after="60"/>
        <w:ind w:left="0" w:firstLine="0"/>
        <w:jc w:val="both"/>
        <w:rPr>
          <w:rFonts w:ascii="Arial" w:hAnsi="Arial" w:cs="Arial"/>
        </w:rPr>
      </w:pPr>
      <w:r w:rsidRPr="00CC5915">
        <w:rPr>
          <w:rFonts w:ascii="Arial" w:hAnsi="Arial" w:cs="Arial"/>
        </w:rPr>
        <w:t xml:space="preserve">Maksimali </w:t>
      </w:r>
      <w:r w:rsidR="0068264F" w:rsidRPr="00CC5915">
        <w:rPr>
          <w:rFonts w:ascii="Arial" w:hAnsi="Arial" w:cs="Arial"/>
        </w:rPr>
        <w:t xml:space="preserve">delspinigių ir (ar) </w:t>
      </w:r>
      <w:r w:rsidRPr="00CC5915">
        <w:rPr>
          <w:rFonts w:ascii="Arial" w:hAnsi="Arial" w:cs="Arial"/>
        </w:rPr>
        <w:t>baudų suma</w:t>
      </w:r>
      <w:r w:rsidRPr="005D160D">
        <w:rPr>
          <w:rFonts w:ascii="Arial" w:hAnsi="Arial" w:cs="Arial"/>
        </w:rPr>
        <w:t xml:space="preserve">, </w:t>
      </w:r>
      <w:r w:rsidR="0068264F" w:rsidRPr="005D160D">
        <w:rPr>
          <w:rFonts w:ascii="Arial" w:hAnsi="Arial" w:cs="Arial"/>
        </w:rPr>
        <w:t xml:space="preserve">Rangovo </w:t>
      </w:r>
      <w:r w:rsidRPr="005D160D">
        <w:rPr>
          <w:rFonts w:ascii="Arial" w:hAnsi="Arial" w:cs="Arial"/>
        </w:rPr>
        <w:t>mokėtina pagal šią Sutartį, negali viršyti  </w:t>
      </w:r>
      <w:r w:rsidR="005D160D" w:rsidRPr="005D160D">
        <w:rPr>
          <w:rFonts w:ascii="Arial" w:hAnsi="Arial" w:cs="Arial"/>
        </w:rPr>
        <w:t>10</w:t>
      </w:r>
      <w:r w:rsidR="00135760" w:rsidRPr="005D160D">
        <w:rPr>
          <w:rFonts w:ascii="Arial" w:hAnsi="Arial" w:cs="Arial"/>
        </w:rPr>
        <w:t xml:space="preserve"> </w:t>
      </w:r>
      <w:r w:rsidRPr="005D160D">
        <w:rPr>
          <w:rFonts w:ascii="Arial" w:hAnsi="Arial" w:cs="Arial"/>
        </w:rPr>
        <w:t xml:space="preserve">% bendros </w:t>
      </w:r>
      <w:r w:rsidR="00543116" w:rsidRPr="005D160D">
        <w:rPr>
          <w:rFonts w:ascii="Arial" w:hAnsi="Arial" w:cs="Arial"/>
        </w:rPr>
        <w:t>Darbų</w:t>
      </w:r>
      <w:r w:rsidRPr="005D160D">
        <w:rPr>
          <w:rFonts w:ascii="Arial" w:hAnsi="Arial" w:cs="Arial"/>
        </w:rPr>
        <w:t xml:space="preserve"> kainos. </w:t>
      </w:r>
    </w:p>
    <w:p w14:paraId="17F83C7B" w14:textId="77777777" w:rsidR="00792FE3" w:rsidRPr="000D0C2C" w:rsidRDefault="000D0C2C" w:rsidP="000D0C2C">
      <w:pPr>
        <w:numPr>
          <w:ilvl w:val="1"/>
          <w:numId w:val="14"/>
        </w:numPr>
        <w:tabs>
          <w:tab w:val="clear" w:pos="360"/>
        </w:tabs>
        <w:spacing w:after="60"/>
        <w:ind w:left="0" w:firstLine="0"/>
        <w:jc w:val="both"/>
        <w:rPr>
          <w:rFonts w:ascii="Arial" w:hAnsi="Arial" w:cs="Arial"/>
        </w:rPr>
      </w:pPr>
      <w:r w:rsidRPr="000D0C2C">
        <w:rPr>
          <w:rFonts w:ascii="Arial" w:hAnsi="Arial" w:cs="Arial"/>
        </w:rPr>
        <w:t>Esant Užsakovo abejonėms dėl Darbų kokybės perdavimo – priėmimo metu, Užsak</w:t>
      </w:r>
      <w:r>
        <w:rPr>
          <w:rFonts w:ascii="Arial" w:hAnsi="Arial" w:cs="Arial"/>
        </w:rPr>
        <w:t>ovas gali skirti nepriklausomą d</w:t>
      </w:r>
      <w:r w:rsidRPr="000D0C2C">
        <w:rPr>
          <w:rFonts w:ascii="Arial" w:hAnsi="Arial" w:cs="Arial"/>
        </w:rPr>
        <w:t>arbų kokybės ekspertizę. Jei e</w:t>
      </w:r>
      <w:r>
        <w:rPr>
          <w:rFonts w:ascii="Arial" w:hAnsi="Arial" w:cs="Arial"/>
        </w:rPr>
        <w:t>kspertizės metu nustatoma, kad D</w:t>
      </w:r>
      <w:r w:rsidRPr="000D0C2C">
        <w:rPr>
          <w:rFonts w:ascii="Arial" w:hAnsi="Arial" w:cs="Arial"/>
        </w:rPr>
        <w:t>arbai atlikti nekokybiškai - ekspertizės</w:t>
      </w:r>
      <w:r>
        <w:rPr>
          <w:rFonts w:ascii="Arial" w:hAnsi="Arial" w:cs="Arial"/>
        </w:rPr>
        <w:t xml:space="preserve"> išlaidas apmoka Rangovas, jei D</w:t>
      </w:r>
      <w:r w:rsidRPr="000D0C2C">
        <w:rPr>
          <w:rFonts w:ascii="Arial" w:hAnsi="Arial" w:cs="Arial"/>
        </w:rPr>
        <w:t>arbai atlikti kokybiškai – Užsakovas. Šalys susitaria, kad tokios ekspertizės išvados joms bus privalomos.</w:t>
      </w:r>
    </w:p>
    <w:p w14:paraId="2934EE9C" w14:textId="77777777" w:rsidR="008679F2" w:rsidRPr="00852D9F" w:rsidRDefault="008679F2" w:rsidP="009B1D45">
      <w:pPr>
        <w:spacing w:after="60"/>
        <w:jc w:val="both"/>
        <w:rPr>
          <w:rFonts w:ascii="Arial" w:hAnsi="Arial" w:cs="Arial"/>
        </w:rPr>
      </w:pPr>
    </w:p>
    <w:p w14:paraId="6EB2ABCA" w14:textId="77777777" w:rsidR="009E5D53" w:rsidRPr="009E5D53" w:rsidRDefault="009E5D53" w:rsidP="009E5D53">
      <w:pPr>
        <w:pStyle w:val="BodyText"/>
        <w:numPr>
          <w:ilvl w:val="0"/>
          <w:numId w:val="14"/>
        </w:numPr>
        <w:tabs>
          <w:tab w:val="left" w:pos="0"/>
          <w:tab w:val="left" w:pos="426"/>
          <w:tab w:val="left" w:pos="709"/>
        </w:tabs>
        <w:spacing w:after="60"/>
        <w:jc w:val="center"/>
        <w:rPr>
          <w:rFonts w:ascii="Arial" w:hAnsi="Arial" w:cs="Arial"/>
          <w:b/>
          <w:sz w:val="20"/>
        </w:rPr>
      </w:pPr>
      <w:r w:rsidRPr="009E5D53">
        <w:rPr>
          <w:rFonts w:ascii="Arial" w:hAnsi="Arial" w:cs="Arial"/>
          <w:b/>
          <w:sz w:val="20"/>
        </w:rPr>
        <w:lastRenderedPageBreak/>
        <w:t xml:space="preserve">RANGOVO TEISĖ PASITELKTI TREČIUOSIUS ASMENIS (SUBRANGA), JUNGTINĖ VEIKLA (Sutarties BD 9 </w:t>
      </w:r>
      <w:r w:rsidRPr="009E5D53">
        <w:rPr>
          <w:rFonts w:ascii="Arial" w:hAnsi="Arial" w:cs="Arial"/>
          <w:b/>
          <w:bCs/>
          <w:sz w:val="20"/>
        </w:rPr>
        <w:t>dalis</w:t>
      </w:r>
      <w:r w:rsidRPr="009E5D53">
        <w:rPr>
          <w:rFonts w:ascii="Arial" w:hAnsi="Arial" w:cs="Arial"/>
          <w:b/>
          <w:sz w:val="20"/>
        </w:rPr>
        <w:t>)</w:t>
      </w:r>
    </w:p>
    <w:p w14:paraId="57754B68" w14:textId="77777777" w:rsidR="009E5D53" w:rsidRPr="009E5D53" w:rsidRDefault="009E5D53" w:rsidP="009E5D53">
      <w:pPr>
        <w:tabs>
          <w:tab w:val="num" w:pos="360"/>
        </w:tabs>
        <w:spacing w:after="60"/>
        <w:jc w:val="both"/>
        <w:rPr>
          <w:rFonts w:ascii="Arial" w:hAnsi="Arial" w:cs="Arial"/>
        </w:rPr>
      </w:pPr>
    </w:p>
    <w:p w14:paraId="1F1BC9E8" w14:textId="4FE9E198" w:rsidR="009E5D53" w:rsidRPr="00837FB6" w:rsidRDefault="009E5D53" w:rsidP="00837FB6">
      <w:pPr>
        <w:numPr>
          <w:ilvl w:val="1"/>
          <w:numId w:val="14"/>
        </w:numPr>
        <w:tabs>
          <w:tab w:val="clear" w:pos="360"/>
          <w:tab w:val="num" w:pos="0"/>
        </w:tabs>
        <w:spacing w:after="60"/>
        <w:ind w:left="0" w:firstLine="0"/>
        <w:contextualSpacing/>
        <w:jc w:val="both"/>
        <w:rPr>
          <w:rFonts w:ascii="Arial" w:hAnsi="Arial" w:cs="Arial"/>
        </w:rPr>
      </w:pPr>
      <w:r w:rsidRPr="009E5D53">
        <w:rPr>
          <w:rFonts w:ascii="Arial" w:hAnsi="Arial" w:cs="Arial"/>
        </w:rPr>
        <w:t xml:space="preserve">Rangovas Sutarčiai </w:t>
      </w:r>
      <w:r w:rsidRPr="00837FB6">
        <w:rPr>
          <w:rFonts w:ascii="Arial" w:hAnsi="Arial" w:cs="Arial"/>
        </w:rPr>
        <w:t>vykdyti neturi teisės pasitelkti Subrangovų.</w:t>
      </w:r>
    </w:p>
    <w:p w14:paraId="081D8D3F" w14:textId="77777777" w:rsidR="009E5D53" w:rsidRDefault="009E5D53" w:rsidP="009E5D53">
      <w:pPr>
        <w:tabs>
          <w:tab w:val="left" w:pos="709"/>
        </w:tabs>
        <w:spacing w:after="60"/>
        <w:ind w:left="360"/>
        <w:rPr>
          <w:rFonts w:ascii="Arial" w:hAnsi="Arial" w:cs="Arial"/>
          <w:b/>
        </w:rPr>
      </w:pPr>
    </w:p>
    <w:p w14:paraId="70C053B2" w14:textId="77777777" w:rsidR="009B1D45" w:rsidRPr="00852D9F" w:rsidRDefault="009B1D45" w:rsidP="009B1D45">
      <w:pPr>
        <w:numPr>
          <w:ilvl w:val="0"/>
          <w:numId w:val="14"/>
        </w:numPr>
        <w:tabs>
          <w:tab w:val="left" w:pos="709"/>
        </w:tabs>
        <w:spacing w:after="60"/>
        <w:jc w:val="center"/>
        <w:rPr>
          <w:rFonts w:ascii="Arial" w:hAnsi="Arial" w:cs="Arial"/>
          <w:b/>
        </w:rPr>
      </w:pPr>
      <w:r w:rsidRPr="00852D9F">
        <w:rPr>
          <w:rFonts w:ascii="Arial" w:hAnsi="Arial" w:cs="Arial"/>
          <w:b/>
        </w:rPr>
        <w:t>DARBŲ ATLIKIMO TERMINAI, VIETA IR PRIĖMIMO TVARKA (</w:t>
      </w:r>
      <w:r w:rsidR="00C133F8" w:rsidRPr="00852D9F">
        <w:rPr>
          <w:rFonts w:ascii="Arial" w:hAnsi="Arial" w:cs="Arial"/>
          <w:b/>
          <w:bCs/>
        </w:rPr>
        <w:t xml:space="preserve">Sutarties </w:t>
      </w:r>
      <w:r w:rsidR="006B13F0">
        <w:rPr>
          <w:rFonts w:ascii="Arial" w:hAnsi="Arial" w:cs="Arial"/>
          <w:b/>
          <w:bCs/>
        </w:rPr>
        <w:t>BD</w:t>
      </w:r>
      <w:r w:rsidRPr="00852D9F">
        <w:rPr>
          <w:rFonts w:ascii="Arial" w:hAnsi="Arial" w:cs="Arial"/>
          <w:b/>
          <w:bCs/>
        </w:rPr>
        <w:t xml:space="preserve"> </w:t>
      </w:r>
      <w:r w:rsidR="006B13F0">
        <w:rPr>
          <w:rFonts w:ascii="Arial" w:hAnsi="Arial" w:cs="Arial"/>
          <w:b/>
          <w:bCs/>
        </w:rPr>
        <w:t>10</w:t>
      </w:r>
      <w:r w:rsidRPr="00852D9F">
        <w:rPr>
          <w:rFonts w:ascii="Arial" w:hAnsi="Arial" w:cs="Arial"/>
          <w:b/>
        </w:rPr>
        <w:t xml:space="preserve"> skyrius)</w:t>
      </w:r>
    </w:p>
    <w:p w14:paraId="1D57BB24" w14:textId="25CC838D" w:rsidR="001D63DF" w:rsidRPr="00852D9F" w:rsidRDefault="005D160D" w:rsidP="00C133F8">
      <w:pPr>
        <w:numPr>
          <w:ilvl w:val="1"/>
          <w:numId w:val="14"/>
        </w:numPr>
        <w:tabs>
          <w:tab w:val="clear" w:pos="360"/>
          <w:tab w:val="left" w:pos="709"/>
        </w:tabs>
        <w:spacing w:after="60"/>
        <w:ind w:left="0" w:firstLine="0"/>
        <w:jc w:val="both"/>
        <w:rPr>
          <w:rFonts w:ascii="Arial" w:hAnsi="Arial" w:cs="Arial"/>
          <w:i/>
          <w:color w:val="FF0000"/>
        </w:rPr>
      </w:pPr>
      <w:r w:rsidRPr="00E87CF6">
        <w:rPr>
          <w:rFonts w:ascii="Arial" w:hAnsi="Arial" w:cs="Arial"/>
        </w:rPr>
        <w:t>Rangovas Darbus pradeda vykdyti po užsakymo gavimo</w:t>
      </w:r>
      <w:r w:rsidRPr="00E87CF6">
        <w:rPr>
          <w:rFonts w:ascii="Arial" w:hAnsi="Arial" w:cs="Arial"/>
          <w:i/>
        </w:rPr>
        <w:t xml:space="preserve"> </w:t>
      </w:r>
      <w:r w:rsidRPr="00E87CF6">
        <w:rPr>
          <w:rFonts w:ascii="Arial" w:hAnsi="Arial" w:cs="Arial"/>
        </w:rPr>
        <w:t>ir įsipareigoja užbaigti juos ne vėliau kaip per užsakyme nurodytą terminą</w:t>
      </w:r>
      <w:r w:rsidR="00A54DB2" w:rsidRPr="00852D9F">
        <w:rPr>
          <w:rFonts w:ascii="Arial" w:hAnsi="Arial" w:cs="Arial"/>
          <w:i/>
          <w:color w:val="FF0000"/>
        </w:rPr>
        <w:t>.</w:t>
      </w:r>
    </w:p>
    <w:p w14:paraId="49B32813" w14:textId="3597511B" w:rsidR="002D6B8A" w:rsidRPr="00852D9F" w:rsidRDefault="00F70E41" w:rsidP="00C133F8">
      <w:pPr>
        <w:numPr>
          <w:ilvl w:val="1"/>
          <w:numId w:val="14"/>
        </w:numPr>
        <w:tabs>
          <w:tab w:val="clear" w:pos="360"/>
          <w:tab w:val="left" w:pos="709"/>
        </w:tabs>
        <w:spacing w:after="60"/>
        <w:ind w:left="0" w:firstLine="0"/>
        <w:jc w:val="both"/>
        <w:rPr>
          <w:rFonts w:ascii="Arial" w:hAnsi="Arial" w:cs="Arial"/>
        </w:rPr>
      </w:pPr>
      <w:r w:rsidRPr="00E87CF6">
        <w:rPr>
          <w:rFonts w:ascii="Arial" w:hAnsi="Arial" w:cs="Arial"/>
        </w:rPr>
        <w:t>Darbų atlikimo vieta bei pobūdis nurodomi teikiant užsakymą pagal šią Sutartį</w:t>
      </w:r>
      <w:r>
        <w:rPr>
          <w:rFonts w:ascii="Arial" w:hAnsi="Arial" w:cs="Arial"/>
        </w:rPr>
        <w:t>.</w:t>
      </w:r>
      <w:r w:rsidR="009B1D45" w:rsidRPr="00852D9F">
        <w:rPr>
          <w:rFonts w:ascii="Arial" w:hAnsi="Arial" w:cs="Arial"/>
          <w:i/>
          <w:color w:val="FF0000"/>
        </w:rPr>
        <w:t xml:space="preserve"> </w:t>
      </w:r>
    </w:p>
    <w:p w14:paraId="79152C21" w14:textId="77777777" w:rsidR="009B1D45" w:rsidRPr="00852D9F" w:rsidRDefault="009B1D45" w:rsidP="00C133F8">
      <w:pPr>
        <w:numPr>
          <w:ilvl w:val="1"/>
          <w:numId w:val="14"/>
        </w:numPr>
        <w:tabs>
          <w:tab w:val="clear" w:pos="360"/>
          <w:tab w:val="left" w:pos="709"/>
        </w:tabs>
        <w:spacing w:after="60"/>
        <w:ind w:left="0" w:firstLine="0"/>
        <w:jc w:val="both"/>
        <w:rPr>
          <w:rFonts w:ascii="Arial" w:hAnsi="Arial" w:cs="Arial"/>
        </w:rPr>
      </w:pPr>
      <w:r w:rsidRPr="00852D9F">
        <w:rPr>
          <w:rFonts w:ascii="Arial" w:hAnsi="Arial" w:cs="Arial"/>
        </w:rPr>
        <w:t xml:space="preserve">Rangovas turi užtikrinti nuoseklią Sutarties vykdymo eigą. </w:t>
      </w:r>
    </w:p>
    <w:p w14:paraId="18F799A5" w14:textId="14F30F64" w:rsidR="00E54098" w:rsidRPr="002F3B60" w:rsidRDefault="00CF1CE7" w:rsidP="00063116">
      <w:pPr>
        <w:numPr>
          <w:ilvl w:val="1"/>
          <w:numId w:val="14"/>
        </w:numPr>
        <w:tabs>
          <w:tab w:val="clear" w:pos="360"/>
          <w:tab w:val="left" w:pos="709"/>
        </w:tabs>
        <w:spacing w:after="60"/>
        <w:ind w:left="0" w:firstLine="0"/>
        <w:jc w:val="both"/>
        <w:rPr>
          <w:rFonts w:ascii="Arial" w:hAnsi="Arial" w:cs="Arial"/>
        </w:rPr>
      </w:pPr>
      <w:r w:rsidRPr="002F3B60">
        <w:rPr>
          <w:rFonts w:ascii="Arial" w:hAnsi="Arial" w:cs="Arial"/>
        </w:rPr>
        <w:t>Darbai priimami</w:t>
      </w:r>
      <w:r w:rsidR="00393CC5" w:rsidRPr="002F3B60">
        <w:rPr>
          <w:rFonts w:ascii="Arial" w:hAnsi="Arial" w:cs="Arial"/>
        </w:rPr>
        <w:t xml:space="preserve"> </w:t>
      </w:r>
      <w:r w:rsidR="002F3B60" w:rsidRPr="002F3B60">
        <w:rPr>
          <w:rFonts w:ascii="Arial" w:hAnsi="Arial" w:cs="Arial"/>
          <w:iCs/>
        </w:rPr>
        <w:t xml:space="preserve">atlikus Užsakovo užsakytus darbus, </w:t>
      </w:r>
      <w:r w:rsidR="002F3B60" w:rsidRPr="002F3B60">
        <w:rPr>
          <w:rFonts w:ascii="Arial" w:hAnsi="Arial" w:cs="Arial"/>
        </w:rPr>
        <w:t>pasirašant Atliktų darbų aktą ir Atliktų darbų priėmimo – perdavimo aktą.</w:t>
      </w:r>
    </w:p>
    <w:p w14:paraId="78B7AA25" w14:textId="5D11A46E" w:rsidR="00063116" w:rsidRPr="00852D9F" w:rsidRDefault="00063116" w:rsidP="00063116">
      <w:pPr>
        <w:numPr>
          <w:ilvl w:val="1"/>
          <w:numId w:val="14"/>
        </w:numPr>
        <w:tabs>
          <w:tab w:val="clear" w:pos="360"/>
          <w:tab w:val="left" w:pos="709"/>
        </w:tabs>
        <w:spacing w:after="60"/>
        <w:ind w:left="0" w:firstLine="0"/>
        <w:jc w:val="both"/>
        <w:rPr>
          <w:rFonts w:ascii="Arial" w:hAnsi="Arial" w:cs="Arial"/>
        </w:rPr>
      </w:pPr>
      <w:r w:rsidRPr="002F3B60">
        <w:rPr>
          <w:rFonts w:ascii="Arial" w:hAnsi="Arial" w:cs="Arial"/>
        </w:rPr>
        <w:t xml:space="preserve">Už vėlavimą atlikti Darbus per Sutarties SD </w:t>
      </w:r>
      <w:r w:rsidRPr="002F3B60">
        <w:rPr>
          <w:rFonts w:ascii="Arial" w:hAnsi="Arial" w:cs="Arial"/>
        </w:rPr>
        <w:fldChar w:fldCharType="begin"/>
      </w:r>
      <w:r w:rsidRPr="002F3B60">
        <w:rPr>
          <w:rFonts w:ascii="Arial" w:hAnsi="Arial" w:cs="Arial"/>
        </w:rPr>
        <w:instrText xml:space="preserve"> REF _Ref340670710 \r \h  \* MERGEFORMAT </w:instrText>
      </w:r>
      <w:r w:rsidRPr="002F3B60">
        <w:rPr>
          <w:rFonts w:ascii="Arial" w:hAnsi="Arial" w:cs="Arial"/>
        </w:rPr>
      </w:r>
      <w:r w:rsidRPr="002F3B60">
        <w:rPr>
          <w:rFonts w:ascii="Arial" w:hAnsi="Arial" w:cs="Arial"/>
        </w:rPr>
        <w:fldChar w:fldCharType="separate"/>
      </w:r>
      <w:r w:rsidR="009F1D22" w:rsidRPr="002F3B60">
        <w:rPr>
          <w:rFonts w:ascii="Arial" w:hAnsi="Arial" w:cs="Arial"/>
        </w:rPr>
        <w:t>5</w:t>
      </w:r>
      <w:r w:rsidRPr="002F3B60">
        <w:rPr>
          <w:rFonts w:ascii="Arial" w:hAnsi="Arial" w:cs="Arial"/>
        </w:rPr>
        <w:t>.1</w:t>
      </w:r>
      <w:r w:rsidRPr="002F3B60">
        <w:rPr>
          <w:rFonts w:ascii="Arial" w:hAnsi="Arial" w:cs="Arial"/>
        </w:rPr>
        <w:fldChar w:fldCharType="end"/>
      </w:r>
      <w:r w:rsidRPr="002F3B60">
        <w:rPr>
          <w:rFonts w:ascii="Arial" w:hAnsi="Arial" w:cs="Arial"/>
        </w:rPr>
        <w:t xml:space="preserve"> nustatytą terminą </w:t>
      </w:r>
      <w:r w:rsidR="00531124" w:rsidRPr="002F3B60">
        <w:rPr>
          <w:rFonts w:ascii="Arial" w:hAnsi="Arial" w:cs="Arial"/>
        </w:rPr>
        <w:t xml:space="preserve">Rangovas moka </w:t>
      </w:r>
      <w:r w:rsidR="00A645A0">
        <w:rPr>
          <w:rFonts w:ascii="Arial" w:hAnsi="Arial" w:cs="Arial"/>
        </w:rPr>
        <w:t>0,0</w:t>
      </w:r>
      <w:r w:rsidRPr="002F3B60">
        <w:rPr>
          <w:rFonts w:ascii="Arial" w:hAnsi="Arial" w:cs="Arial"/>
        </w:rPr>
        <w:t xml:space="preserve">5 procentų nuo pavėluotai atliktų Darbų vertės dydžio </w:t>
      </w:r>
      <w:r w:rsidR="00531124" w:rsidRPr="00852D9F">
        <w:rPr>
          <w:rFonts w:ascii="Arial" w:hAnsi="Arial" w:cs="Arial"/>
        </w:rPr>
        <w:t>baud</w:t>
      </w:r>
      <w:r w:rsidR="00531124">
        <w:rPr>
          <w:rFonts w:ascii="Arial" w:hAnsi="Arial" w:cs="Arial"/>
        </w:rPr>
        <w:t>ą</w:t>
      </w:r>
      <w:r w:rsidR="00531124" w:rsidRPr="00852D9F">
        <w:rPr>
          <w:rFonts w:ascii="Arial" w:hAnsi="Arial" w:cs="Arial"/>
        </w:rPr>
        <w:t xml:space="preserve"> </w:t>
      </w:r>
      <w:r w:rsidRPr="00852D9F">
        <w:rPr>
          <w:rFonts w:ascii="Arial" w:hAnsi="Arial" w:cs="Arial"/>
        </w:rPr>
        <w:t xml:space="preserve">už kiekvieną uždelstą dieną. </w:t>
      </w:r>
    </w:p>
    <w:p w14:paraId="390746D3" w14:textId="77777777" w:rsidR="009B1D45" w:rsidRPr="00852D9F" w:rsidRDefault="009B1D45" w:rsidP="009B1D45">
      <w:pPr>
        <w:tabs>
          <w:tab w:val="left" w:pos="709"/>
        </w:tabs>
        <w:spacing w:after="60"/>
        <w:jc w:val="both"/>
        <w:rPr>
          <w:rFonts w:ascii="Arial" w:hAnsi="Arial" w:cs="Arial"/>
        </w:rPr>
      </w:pPr>
    </w:p>
    <w:p w14:paraId="6734F061" w14:textId="77777777" w:rsidR="009B1D45" w:rsidRPr="00852D9F" w:rsidRDefault="009B1D45" w:rsidP="009B1D45">
      <w:pPr>
        <w:pStyle w:val="BodyTextIndent"/>
        <w:numPr>
          <w:ilvl w:val="0"/>
          <w:numId w:val="14"/>
        </w:numPr>
        <w:spacing w:after="60"/>
        <w:jc w:val="center"/>
        <w:rPr>
          <w:rFonts w:ascii="Arial" w:hAnsi="Arial" w:cs="Arial"/>
          <w:b/>
          <w:sz w:val="20"/>
        </w:rPr>
      </w:pPr>
      <w:r w:rsidRPr="00852D9F">
        <w:rPr>
          <w:rFonts w:ascii="Arial" w:hAnsi="Arial" w:cs="Arial"/>
          <w:b/>
          <w:sz w:val="20"/>
        </w:rPr>
        <w:t>MOKĖJIMAI, PINIGINĖS PRIEVOLĖS IR SULAIKYMAI (</w:t>
      </w:r>
      <w:r w:rsidR="001435AF" w:rsidRPr="00852D9F">
        <w:rPr>
          <w:rFonts w:ascii="Arial" w:hAnsi="Arial" w:cs="Arial"/>
          <w:b/>
          <w:sz w:val="20"/>
        </w:rPr>
        <w:t>Sutarties BD</w:t>
      </w:r>
      <w:r w:rsidR="00B07268" w:rsidRPr="00852D9F">
        <w:rPr>
          <w:rFonts w:ascii="Arial" w:hAnsi="Arial" w:cs="Arial"/>
          <w:b/>
          <w:sz w:val="20"/>
        </w:rPr>
        <w:t xml:space="preserve"> 12</w:t>
      </w:r>
      <w:r w:rsidRPr="00852D9F">
        <w:rPr>
          <w:rFonts w:ascii="Arial" w:hAnsi="Arial" w:cs="Arial"/>
          <w:b/>
          <w:sz w:val="20"/>
        </w:rPr>
        <w:t xml:space="preserve"> skyrius) </w:t>
      </w:r>
    </w:p>
    <w:p w14:paraId="74F6B05F" w14:textId="2192F89C" w:rsidR="009B1D45" w:rsidRPr="00EA4823" w:rsidRDefault="00AD6191" w:rsidP="00EA4823">
      <w:pPr>
        <w:numPr>
          <w:ilvl w:val="1"/>
          <w:numId w:val="15"/>
        </w:numPr>
        <w:tabs>
          <w:tab w:val="clear" w:pos="360"/>
        </w:tabs>
        <w:spacing w:after="60"/>
        <w:ind w:left="0" w:firstLine="0"/>
        <w:jc w:val="both"/>
        <w:rPr>
          <w:rFonts w:ascii="Arial" w:hAnsi="Arial" w:cs="Arial"/>
        </w:rPr>
      </w:pPr>
      <w:r w:rsidRPr="00E87CF6">
        <w:rPr>
          <w:rFonts w:ascii="Arial" w:hAnsi="Arial" w:cs="Arial"/>
        </w:rPr>
        <w:t xml:space="preserve">Užsakovas sumoka Rangovui už faktiškai kokybiškai atliktus darbus per </w:t>
      </w:r>
      <w:r w:rsidRPr="00E87CF6">
        <w:rPr>
          <w:rFonts w:ascii="Arial" w:hAnsi="Arial" w:cs="Arial"/>
          <w:i/>
          <w:u w:val="single"/>
        </w:rPr>
        <w:t>30 kalendorinių dienų</w:t>
      </w:r>
      <w:r w:rsidRPr="00E87CF6">
        <w:rPr>
          <w:rFonts w:ascii="Arial" w:hAnsi="Arial" w:cs="Arial"/>
        </w:rPr>
        <w:t xml:space="preserve"> nuo PVM sąskaitos faktūros ar kito tipo priklausančio išrašyti ir </w:t>
      </w:r>
      <w:r w:rsidRPr="00E87CF6">
        <w:rPr>
          <w:rFonts w:ascii="Arial" w:hAnsi="Arial" w:cs="Arial"/>
          <w:iCs/>
        </w:rPr>
        <w:t>naudojantis elektronine paslauga „E. sąskaita“</w:t>
      </w:r>
      <w:r w:rsidRPr="00E87CF6">
        <w:rPr>
          <w:rFonts w:ascii="Arial" w:hAnsi="Arial" w:cs="Arial"/>
          <w:i/>
          <w:iCs/>
        </w:rPr>
        <w:t> (</w:t>
      </w:r>
      <w:r w:rsidRPr="00E87CF6">
        <w:rPr>
          <w:rFonts w:ascii="Arial" w:hAnsi="Arial" w:cs="Arial"/>
          <w:iCs/>
        </w:rPr>
        <w:t xml:space="preserve">elektroninės paslaugos </w:t>
      </w:r>
      <w:r w:rsidRPr="00EA4823">
        <w:rPr>
          <w:rFonts w:ascii="Arial" w:hAnsi="Arial" w:cs="Arial"/>
          <w:iCs/>
        </w:rPr>
        <w:t>„E. sąskaita“ svetainė pasiekiama adresu </w:t>
      </w:r>
      <w:hyperlink r:id="rId13" w:history="1">
        <w:r w:rsidRPr="00EA4823">
          <w:rPr>
            <w:rStyle w:val="Hyperlink"/>
            <w:rFonts w:ascii="Arial" w:hAnsi="Arial" w:cs="Arial"/>
            <w:u w:val="none"/>
          </w:rPr>
          <w:t>www.esaskaita.eu)</w:t>
        </w:r>
      </w:hyperlink>
      <w:r w:rsidRPr="00EA4823">
        <w:rPr>
          <w:rFonts w:ascii="Arial" w:hAnsi="Arial" w:cs="Arial"/>
        </w:rPr>
        <w:t>) Užsakovui pateikti dokumento, atitinkančio PVM sąskaitos faktūros turinį ir tikslą (toliau – Sąskaita), gavimo dienos</w:t>
      </w:r>
      <w:r w:rsidR="00C576B9" w:rsidRPr="00EA4823">
        <w:rPr>
          <w:rFonts w:ascii="Arial" w:hAnsi="Arial" w:cs="Arial"/>
        </w:rPr>
        <w:t>.</w:t>
      </w:r>
    </w:p>
    <w:p w14:paraId="36D9255F" w14:textId="7634047D" w:rsidR="00C576B9" w:rsidRPr="00EA4823" w:rsidRDefault="00C576B9" w:rsidP="00EA4823">
      <w:pPr>
        <w:pStyle w:val="ListParagraph"/>
        <w:numPr>
          <w:ilvl w:val="1"/>
          <w:numId w:val="15"/>
        </w:numPr>
        <w:tabs>
          <w:tab w:val="clear" w:pos="360"/>
        </w:tabs>
        <w:ind w:left="0" w:firstLine="0"/>
        <w:jc w:val="both"/>
        <w:rPr>
          <w:rFonts w:ascii="Arial" w:hAnsi="Arial" w:cs="Arial"/>
        </w:rPr>
      </w:pPr>
      <w:r w:rsidRPr="00EA4823">
        <w:rPr>
          <w:rFonts w:ascii="Arial" w:hAnsi="Arial" w:cs="Arial"/>
        </w:rPr>
        <w:t xml:space="preserve">Užsakovui per Sutarties BD 10.3 punkte nurodytą terminą pasirašius </w:t>
      </w:r>
      <w:r w:rsidR="00EA4823" w:rsidRPr="00EA4823">
        <w:rPr>
          <w:rFonts w:ascii="Arial" w:hAnsi="Arial" w:cs="Arial"/>
        </w:rPr>
        <w:t xml:space="preserve">Atliktų darbų aktą ir Atliktų darbų priėmimo – perdavimo </w:t>
      </w:r>
      <w:r w:rsidRPr="00EA4823">
        <w:rPr>
          <w:rFonts w:ascii="Arial" w:hAnsi="Arial" w:cs="Arial"/>
        </w:rPr>
        <w:t>aktą, Rangovas</w:t>
      </w:r>
      <w:r w:rsidR="004B499D">
        <w:rPr>
          <w:rFonts w:ascii="Arial" w:hAnsi="Arial" w:cs="Arial"/>
        </w:rPr>
        <w:t>,</w:t>
      </w:r>
      <w:r w:rsidR="00C71457" w:rsidRPr="00EA4823">
        <w:rPr>
          <w:rFonts w:ascii="Arial" w:hAnsi="Arial" w:cs="Arial"/>
        </w:rPr>
        <w:t xml:space="preserve"> naudodamasis </w:t>
      </w:r>
      <w:r w:rsidR="00C71457" w:rsidRPr="00EA4823">
        <w:rPr>
          <w:rFonts w:ascii="Arial" w:hAnsi="Arial" w:cs="Arial"/>
          <w:iCs/>
        </w:rPr>
        <w:t>elektronine paslauga „E. sąskaita“</w:t>
      </w:r>
      <w:r w:rsidR="004B499D">
        <w:rPr>
          <w:rFonts w:ascii="Arial" w:hAnsi="Arial" w:cs="Arial"/>
          <w:iCs/>
        </w:rPr>
        <w:t>,</w:t>
      </w:r>
      <w:r w:rsidRPr="00EA4823">
        <w:rPr>
          <w:rFonts w:ascii="Arial" w:hAnsi="Arial" w:cs="Arial"/>
        </w:rPr>
        <w:t xml:space="preserve"> per 5 (penkias) darbo dienas pateikia Užsakovui Sąskaitą. </w:t>
      </w:r>
    </w:p>
    <w:p w14:paraId="0E20F01C" w14:textId="77777777" w:rsidR="00EA4823" w:rsidRPr="00E87CF6" w:rsidRDefault="00EA4823" w:rsidP="00EA4823">
      <w:pPr>
        <w:numPr>
          <w:ilvl w:val="1"/>
          <w:numId w:val="15"/>
        </w:numPr>
        <w:tabs>
          <w:tab w:val="clear" w:pos="360"/>
        </w:tabs>
        <w:spacing w:after="60"/>
        <w:ind w:left="0" w:firstLine="0"/>
        <w:jc w:val="both"/>
        <w:rPr>
          <w:rFonts w:ascii="Arial" w:hAnsi="Arial" w:cs="Arial"/>
        </w:rPr>
      </w:pPr>
      <w:r w:rsidRPr="00EA4823">
        <w:rPr>
          <w:rFonts w:ascii="Arial" w:hAnsi="Arial" w:cs="Arial"/>
        </w:rPr>
        <w:t xml:space="preserve">Visi atsiskaitymai pagal šią Sutartį atliekami </w:t>
      </w:r>
      <w:r w:rsidRPr="00E87CF6">
        <w:rPr>
          <w:rFonts w:ascii="Arial" w:hAnsi="Arial" w:cs="Arial"/>
        </w:rPr>
        <w:t>eurais.</w:t>
      </w:r>
      <w:r w:rsidRPr="00E87CF6">
        <w:rPr>
          <w:rFonts w:ascii="Arial" w:hAnsi="Arial" w:cs="Arial"/>
          <w:iCs/>
          <w:highlight w:val="lightGray"/>
        </w:rPr>
        <w:t xml:space="preserve"> </w:t>
      </w:r>
    </w:p>
    <w:p w14:paraId="74F31A24" w14:textId="2297BDF3" w:rsidR="00C71457" w:rsidRDefault="00EA4823" w:rsidP="00EA4823">
      <w:pPr>
        <w:numPr>
          <w:ilvl w:val="1"/>
          <w:numId w:val="15"/>
        </w:numPr>
        <w:tabs>
          <w:tab w:val="clear" w:pos="360"/>
        </w:tabs>
        <w:spacing w:after="60"/>
        <w:ind w:left="0" w:firstLine="0"/>
        <w:jc w:val="both"/>
        <w:rPr>
          <w:rFonts w:ascii="Arial" w:hAnsi="Arial" w:cs="Arial"/>
        </w:rPr>
      </w:pPr>
      <w:r w:rsidRPr="00E87CF6">
        <w:rPr>
          <w:rFonts w:ascii="Arial" w:hAnsi="Arial" w:cs="Arial"/>
        </w:rPr>
        <w:t xml:space="preserve">Užsakovas Rangovui nekompensuoja PVM sąskaitos teikimo mokesčio naudojantis </w:t>
      </w:r>
      <w:r w:rsidRPr="00E87CF6">
        <w:rPr>
          <w:rFonts w:ascii="Arial" w:hAnsi="Arial" w:cs="Arial"/>
          <w:iCs/>
        </w:rPr>
        <w:t>elektronine paslauga „E. sąskaita“</w:t>
      </w:r>
      <w:r w:rsidR="00C71457" w:rsidRPr="00C71457">
        <w:rPr>
          <w:rFonts w:ascii="Arial" w:hAnsi="Arial" w:cs="Arial"/>
        </w:rPr>
        <w:t>.</w:t>
      </w:r>
    </w:p>
    <w:p w14:paraId="325EC5C8" w14:textId="785981E9" w:rsidR="00900FD2" w:rsidRPr="00C71457" w:rsidRDefault="00900FD2" w:rsidP="00EA4823">
      <w:pPr>
        <w:numPr>
          <w:ilvl w:val="1"/>
          <w:numId w:val="15"/>
        </w:numPr>
        <w:tabs>
          <w:tab w:val="clear" w:pos="360"/>
        </w:tabs>
        <w:spacing w:after="60"/>
        <w:ind w:left="0" w:firstLine="0"/>
        <w:jc w:val="both"/>
        <w:rPr>
          <w:rFonts w:ascii="Arial" w:hAnsi="Arial" w:cs="Arial"/>
        </w:rPr>
      </w:pPr>
      <w:r w:rsidRPr="00E745A8">
        <w:rPr>
          <w:rFonts w:ascii="Arial" w:hAnsi="Arial" w:cs="Arial"/>
          <w:color w:val="000000"/>
        </w:rPr>
        <w:t>Kai suteiktos paslaugos ir</w:t>
      </w:r>
      <w:r w:rsidR="004B499D">
        <w:rPr>
          <w:rFonts w:ascii="Arial" w:hAnsi="Arial" w:cs="Arial"/>
          <w:color w:val="000000"/>
        </w:rPr>
        <w:t> </w:t>
      </w:r>
      <w:r w:rsidRPr="00E745A8">
        <w:rPr>
          <w:rFonts w:ascii="Arial" w:hAnsi="Arial" w:cs="Arial"/>
          <w:color w:val="000000"/>
        </w:rPr>
        <w:t>/</w:t>
      </w:r>
      <w:r w:rsidR="004B499D">
        <w:rPr>
          <w:rFonts w:ascii="Arial" w:hAnsi="Arial" w:cs="Arial"/>
          <w:color w:val="000000"/>
        </w:rPr>
        <w:t> </w:t>
      </w:r>
      <w:r w:rsidRPr="00E745A8">
        <w:rPr>
          <w:rFonts w:ascii="Arial" w:hAnsi="Arial" w:cs="Arial"/>
          <w:color w:val="000000"/>
        </w:rPr>
        <w:t>ar atlikti darbai laikomi statybos darbais pagal Statybos įstatymo 2 straipsnio 15 dalies nuostatas</w:t>
      </w:r>
      <w:r w:rsidR="00904C03">
        <w:rPr>
          <w:rFonts w:ascii="Arial" w:hAnsi="Arial" w:cs="Arial"/>
          <w:color w:val="000000"/>
        </w:rPr>
        <w:t>,</w:t>
      </w:r>
      <w:r w:rsidRPr="00E745A8">
        <w:rPr>
          <w:rFonts w:ascii="Arial" w:hAnsi="Arial" w:cs="Arial"/>
          <w:color w:val="000000"/>
        </w:rPr>
        <w:t xml:space="preserve"> joms</w:t>
      </w:r>
      <w:r w:rsidR="004B499D">
        <w:rPr>
          <w:rFonts w:ascii="Arial" w:hAnsi="Arial" w:cs="Arial"/>
          <w:color w:val="000000"/>
        </w:rPr>
        <w:t> </w:t>
      </w:r>
      <w:r w:rsidRPr="00E745A8">
        <w:rPr>
          <w:rFonts w:ascii="Arial" w:hAnsi="Arial" w:cs="Arial"/>
          <w:color w:val="000000"/>
        </w:rPr>
        <w:t>/</w:t>
      </w:r>
      <w:r w:rsidR="004B499D">
        <w:rPr>
          <w:rFonts w:ascii="Arial" w:hAnsi="Arial" w:cs="Arial"/>
          <w:color w:val="000000"/>
        </w:rPr>
        <w:t> </w:t>
      </w:r>
      <w:r w:rsidRPr="00E745A8">
        <w:rPr>
          <w:rFonts w:ascii="Arial" w:hAnsi="Arial" w:cs="Arial"/>
          <w:color w:val="000000"/>
        </w:rPr>
        <w:t>jiems taikomas PVM atvirkštinis apmokestinimas. Rangovas, teikdamas Sąskaitą už tokias paslaugas</w:t>
      </w:r>
      <w:r w:rsidR="00904C03">
        <w:rPr>
          <w:rFonts w:ascii="Arial" w:hAnsi="Arial" w:cs="Arial"/>
          <w:color w:val="000000"/>
        </w:rPr>
        <w:t> </w:t>
      </w:r>
      <w:r w:rsidRPr="00E745A8">
        <w:rPr>
          <w:rFonts w:ascii="Arial" w:hAnsi="Arial" w:cs="Arial"/>
          <w:color w:val="000000"/>
        </w:rPr>
        <w:t>/</w:t>
      </w:r>
      <w:r w:rsidR="00904C03">
        <w:rPr>
          <w:rFonts w:ascii="Arial" w:hAnsi="Arial" w:cs="Arial"/>
          <w:color w:val="000000"/>
        </w:rPr>
        <w:t> </w:t>
      </w:r>
      <w:r w:rsidRPr="00E745A8">
        <w:rPr>
          <w:rFonts w:ascii="Arial" w:hAnsi="Arial" w:cs="Arial"/>
          <w:color w:val="000000"/>
        </w:rPr>
        <w:t xml:space="preserve">atliktus darbus, Sąskaitoje įrašo </w:t>
      </w:r>
      <w:r w:rsidR="00904C03">
        <w:rPr>
          <w:rFonts w:ascii="Arial" w:hAnsi="Arial" w:cs="Arial"/>
          <w:color w:val="000000"/>
        </w:rPr>
        <w:t>„</w:t>
      </w:r>
      <w:r w:rsidRPr="00E745A8">
        <w:rPr>
          <w:rFonts w:ascii="Arial" w:hAnsi="Arial" w:cs="Arial"/>
          <w:color w:val="000000"/>
        </w:rPr>
        <w:t>atvirkštinis apmokestinimas (PVMĮ 96 str.)“.</w:t>
      </w:r>
    </w:p>
    <w:p w14:paraId="5CB94F37" w14:textId="77777777" w:rsidR="009B1D45" w:rsidRPr="00852D9F" w:rsidRDefault="009B1D45" w:rsidP="009B1D45">
      <w:pPr>
        <w:spacing w:after="60"/>
        <w:jc w:val="both"/>
        <w:rPr>
          <w:rFonts w:ascii="Arial" w:hAnsi="Arial" w:cs="Arial"/>
        </w:rPr>
      </w:pPr>
    </w:p>
    <w:p w14:paraId="4C20D8D5" w14:textId="77777777" w:rsidR="009B1D45" w:rsidRPr="00852D9F" w:rsidRDefault="009B1D45" w:rsidP="009B1D45">
      <w:pPr>
        <w:pStyle w:val="BodyTextIndent"/>
        <w:numPr>
          <w:ilvl w:val="0"/>
          <w:numId w:val="14"/>
        </w:numPr>
        <w:spacing w:after="60"/>
        <w:jc w:val="center"/>
        <w:rPr>
          <w:rFonts w:ascii="Arial" w:hAnsi="Arial" w:cs="Arial"/>
          <w:b/>
          <w:sz w:val="20"/>
        </w:rPr>
      </w:pPr>
      <w:r w:rsidRPr="00852D9F">
        <w:rPr>
          <w:rFonts w:ascii="Arial" w:hAnsi="Arial" w:cs="Arial"/>
          <w:b/>
          <w:sz w:val="20"/>
        </w:rPr>
        <w:t>SUTARTIES ĮSIGALIOJIMAS IR GALIOJIMAS (</w:t>
      </w:r>
      <w:r w:rsidR="001435AF" w:rsidRPr="00852D9F">
        <w:rPr>
          <w:rFonts w:ascii="Arial" w:hAnsi="Arial" w:cs="Arial"/>
          <w:b/>
          <w:sz w:val="20"/>
        </w:rPr>
        <w:t>Sutarties BD</w:t>
      </w:r>
      <w:r w:rsidRPr="00852D9F">
        <w:rPr>
          <w:rFonts w:ascii="Arial" w:hAnsi="Arial" w:cs="Arial"/>
          <w:b/>
          <w:sz w:val="20"/>
        </w:rPr>
        <w:t xml:space="preserve"> 2.1 punktas)</w:t>
      </w:r>
    </w:p>
    <w:p w14:paraId="232B33C7" w14:textId="0C95EC84" w:rsidR="001435AF" w:rsidRPr="000037C8" w:rsidRDefault="00BC1170" w:rsidP="001435AF">
      <w:pPr>
        <w:numPr>
          <w:ilvl w:val="1"/>
          <w:numId w:val="14"/>
        </w:numPr>
        <w:tabs>
          <w:tab w:val="clear" w:pos="360"/>
        </w:tabs>
        <w:spacing w:after="60"/>
        <w:ind w:left="0" w:firstLine="0"/>
        <w:jc w:val="both"/>
        <w:rPr>
          <w:rFonts w:ascii="Arial" w:hAnsi="Arial" w:cs="Arial"/>
          <w:color w:val="FF0000"/>
          <w:u w:val="single"/>
        </w:rPr>
      </w:pPr>
      <w:r w:rsidRPr="00E87CF6">
        <w:rPr>
          <w:rFonts w:ascii="Arial" w:hAnsi="Arial" w:cs="Arial"/>
        </w:rPr>
        <w:t>Ši Sutartis įsigalioja nuo sutarties pasirašymo dienos ir galioja iki Sutartinių įsipareigojimų įvykdymo, bet ne ilgiau kaip 2 (dvejus) metus</w:t>
      </w:r>
      <w:r>
        <w:rPr>
          <w:rFonts w:ascii="Arial" w:hAnsi="Arial" w:cs="Arial"/>
        </w:rPr>
        <w:t>.</w:t>
      </w:r>
    </w:p>
    <w:p w14:paraId="38812D44" w14:textId="77777777" w:rsidR="009B1D45" w:rsidRPr="00852D9F" w:rsidRDefault="009B1D45" w:rsidP="009B1D45">
      <w:pPr>
        <w:pStyle w:val="BodyTextIndent"/>
        <w:spacing w:after="60"/>
        <w:ind w:left="1440" w:firstLine="0"/>
        <w:rPr>
          <w:rFonts w:ascii="Arial" w:hAnsi="Arial" w:cs="Arial"/>
          <w:b/>
          <w:sz w:val="20"/>
        </w:rPr>
      </w:pPr>
    </w:p>
    <w:p w14:paraId="4EB257C7" w14:textId="77777777" w:rsidR="009B1D45" w:rsidRPr="00852D9F" w:rsidRDefault="009B1D45" w:rsidP="009B1D45">
      <w:pPr>
        <w:pStyle w:val="BodyTextIndent"/>
        <w:numPr>
          <w:ilvl w:val="0"/>
          <w:numId w:val="14"/>
        </w:numPr>
        <w:spacing w:after="60"/>
        <w:jc w:val="center"/>
        <w:rPr>
          <w:rFonts w:ascii="Arial" w:hAnsi="Arial" w:cs="Arial"/>
          <w:b/>
          <w:sz w:val="20"/>
        </w:rPr>
      </w:pPr>
      <w:r w:rsidRPr="00852D9F">
        <w:rPr>
          <w:rFonts w:ascii="Arial" w:hAnsi="Arial" w:cs="Arial"/>
          <w:b/>
          <w:sz w:val="20"/>
        </w:rPr>
        <w:t>PRIEDAI</w:t>
      </w:r>
    </w:p>
    <w:p w14:paraId="2ADE5179" w14:textId="17DF593E" w:rsidR="00AB5AFE" w:rsidRPr="00852D9F" w:rsidRDefault="009B1D45" w:rsidP="00AB5AFE">
      <w:pPr>
        <w:pStyle w:val="BodyTextIndent"/>
        <w:numPr>
          <w:ilvl w:val="1"/>
          <w:numId w:val="14"/>
        </w:numPr>
        <w:spacing w:after="60"/>
        <w:rPr>
          <w:rFonts w:ascii="Arial" w:hAnsi="Arial" w:cs="Arial"/>
          <w:sz w:val="20"/>
        </w:rPr>
      </w:pPr>
      <w:r w:rsidRPr="00852D9F">
        <w:rPr>
          <w:rFonts w:ascii="Arial" w:hAnsi="Arial" w:cs="Arial"/>
          <w:sz w:val="20"/>
        </w:rPr>
        <w:t xml:space="preserve">Prie </w:t>
      </w:r>
      <w:r w:rsidR="00AB5AFE" w:rsidRPr="00852D9F">
        <w:rPr>
          <w:rFonts w:ascii="Arial" w:hAnsi="Arial" w:cs="Arial"/>
          <w:sz w:val="20"/>
        </w:rPr>
        <w:t>Sutarties SD</w:t>
      </w:r>
      <w:r w:rsidRPr="00852D9F">
        <w:rPr>
          <w:rFonts w:ascii="Arial" w:hAnsi="Arial" w:cs="Arial"/>
          <w:sz w:val="20"/>
        </w:rPr>
        <w:t xml:space="preserve"> pridedami šie priedai</w:t>
      </w:r>
      <w:r w:rsidR="00AB5AFE" w:rsidRPr="00852D9F">
        <w:rPr>
          <w:rFonts w:ascii="Arial" w:hAnsi="Arial" w:cs="Arial"/>
          <w:sz w:val="20"/>
        </w:rPr>
        <w:t xml:space="preserve">: </w:t>
      </w:r>
    </w:p>
    <w:p w14:paraId="4BBF1E6F" w14:textId="77777777" w:rsidR="00BC1170" w:rsidRPr="00BC1170" w:rsidRDefault="00BC1170" w:rsidP="00BC1170">
      <w:pPr>
        <w:pStyle w:val="BodyTextIndent"/>
        <w:numPr>
          <w:ilvl w:val="2"/>
          <w:numId w:val="14"/>
        </w:numPr>
        <w:spacing w:after="60"/>
        <w:rPr>
          <w:rFonts w:ascii="Arial" w:hAnsi="Arial" w:cs="Arial"/>
          <w:sz w:val="20"/>
        </w:rPr>
      </w:pPr>
      <w:r w:rsidRPr="00BC1170">
        <w:rPr>
          <w:rFonts w:ascii="Arial" w:hAnsi="Arial" w:cs="Arial"/>
          <w:sz w:val="20"/>
        </w:rPr>
        <w:t xml:space="preserve">Priedas Nr.1 – Kontaktiniai adresai pranešimams siųsti ir asmenys, atsakingi už sutarties vykdymą, 1 lapas; </w:t>
      </w:r>
    </w:p>
    <w:p w14:paraId="7DFF7890" w14:textId="177C7540" w:rsidR="00BC1170" w:rsidRPr="00BC1170" w:rsidRDefault="00BC1170" w:rsidP="00BC1170">
      <w:pPr>
        <w:pStyle w:val="BodyTextIndent"/>
        <w:numPr>
          <w:ilvl w:val="2"/>
          <w:numId w:val="14"/>
        </w:numPr>
        <w:spacing w:after="60"/>
        <w:rPr>
          <w:rFonts w:ascii="Arial" w:hAnsi="Arial" w:cs="Arial"/>
          <w:sz w:val="20"/>
        </w:rPr>
      </w:pPr>
      <w:r w:rsidRPr="00BC1170">
        <w:rPr>
          <w:rFonts w:ascii="Arial" w:hAnsi="Arial" w:cs="Arial"/>
          <w:sz w:val="20"/>
        </w:rPr>
        <w:t>Priedas Nr.2 – Techninė</w:t>
      </w:r>
      <w:r>
        <w:rPr>
          <w:rFonts w:ascii="Arial" w:hAnsi="Arial" w:cs="Arial"/>
          <w:sz w:val="20"/>
        </w:rPr>
        <w:t>s sąlygos</w:t>
      </w:r>
      <w:r w:rsidRPr="00BC1170">
        <w:rPr>
          <w:rFonts w:ascii="Arial" w:hAnsi="Arial" w:cs="Arial"/>
          <w:sz w:val="20"/>
        </w:rPr>
        <w:t xml:space="preserve">, </w:t>
      </w:r>
      <w:r w:rsidR="000D5C24">
        <w:rPr>
          <w:rFonts w:ascii="Arial" w:hAnsi="Arial" w:cs="Arial"/>
          <w:sz w:val="20"/>
        </w:rPr>
        <w:t>12</w:t>
      </w:r>
      <w:r w:rsidRPr="00BC1170">
        <w:rPr>
          <w:rFonts w:ascii="Arial" w:hAnsi="Arial" w:cs="Arial"/>
          <w:sz w:val="20"/>
        </w:rPr>
        <w:t xml:space="preserve"> lap</w:t>
      </w:r>
      <w:r w:rsidR="000D5C24">
        <w:rPr>
          <w:rFonts w:ascii="Arial" w:hAnsi="Arial" w:cs="Arial"/>
          <w:sz w:val="20"/>
        </w:rPr>
        <w:t>ų</w:t>
      </w:r>
      <w:r w:rsidRPr="00BC1170">
        <w:rPr>
          <w:rFonts w:ascii="Arial" w:hAnsi="Arial" w:cs="Arial"/>
          <w:sz w:val="20"/>
        </w:rPr>
        <w:t>;</w:t>
      </w:r>
    </w:p>
    <w:p w14:paraId="4731957B" w14:textId="62D1CA79" w:rsidR="00AB5AFE" w:rsidRPr="00852D9F" w:rsidRDefault="00BC1170" w:rsidP="00BC1170">
      <w:pPr>
        <w:pStyle w:val="BodyTextIndent"/>
        <w:numPr>
          <w:ilvl w:val="2"/>
          <w:numId w:val="14"/>
        </w:numPr>
        <w:spacing w:after="60"/>
        <w:rPr>
          <w:rFonts w:ascii="Arial" w:hAnsi="Arial" w:cs="Arial"/>
          <w:sz w:val="20"/>
        </w:rPr>
      </w:pPr>
      <w:r w:rsidRPr="00BC1170">
        <w:rPr>
          <w:rFonts w:ascii="Arial" w:hAnsi="Arial" w:cs="Arial"/>
          <w:sz w:val="20"/>
        </w:rPr>
        <w:t xml:space="preserve">Priedas Nr.3 – Pasiūlymas, </w:t>
      </w:r>
      <w:r w:rsidR="00243365">
        <w:rPr>
          <w:rFonts w:ascii="Arial" w:hAnsi="Arial" w:cs="Arial"/>
          <w:sz w:val="20"/>
        </w:rPr>
        <w:t>8</w:t>
      </w:r>
      <w:r w:rsidRPr="00BC1170">
        <w:rPr>
          <w:rFonts w:ascii="Arial" w:hAnsi="Arial" w:cs="Arial"/>
          <w:sz w:val="20"/>
        </w:rPr>
        <w:t xml:space="preserve"> lapai</w:t>
      </w:r>
      <w:r>
        <w:rPr>
          <w:rFonts w:ascii="Arial" w:hAnsi="Arial" w:cs="Arial"/>
          <w:sz w:val="20"/>
        </w:rPr>
        <w:t>.</w:t>
      </w:r>
    </w:p>
    <w:p w14:paraId="54406B3F" w14:textId="77777777" w:rsidR="009B1D45" w:rsidRPr="00852D9F" w:rsidRDefault="009B1D45" w:rsidP="009B1D45">
      <w:pPr>
        <w:pStyle w:val="BodyTextIndent"/>
        <w:spacing w:after="60"/>
        <w:rPr>
          <w:rFonts w:ascii="Arial" w:hAnsi="Arial" w:cs="Arial"/>
          <w:sz w:val="20"/>
        </w:rPr>
      </w:pPr>
    </w:p>
    <w:p w14:paraId="465F2861" w14:textId="77777777" w:rsidR="009B1D45" w:rsidRPr="00852D9F" w:rsidRDefault="0010077D" w:rsidP="009B1D45">
      <w:pPr>
        <w:numPr>
          <w:ilvl w:val="0"/>
          <w:numId w:val="14"/>
        </w:numPr>
        <w:spacing w:after="60"/>
        <w:ind w:firstLine="0"/>
        <w:jc w:val="center"/>
        <w:rPr>
          <w:rFonts w:ascii="Arial" w:hAnsi="Arial" w:cs="Arial"/>
        </w:rPr>
      </w:pPr>
      <w:bookmarkStart w:id="4" w:name="_Ref322960634"/>
      <w:r w:rsidRPr="0010077D">
        <w:rPr>
          <w:rFonts w:ascii="Arial" w:hAnsi="Arial" w:cs="Arial"/>
          <w:b/>
        </w:rPr>
        <w:t xml:space="preserve">ŠALIŲ </w:t>
      </w:r>
      <w:bookmarkEnd w:id="4"/>
      <w:r w:rsidRPr="0010077D">
        <w:rPr>
          <w:rFonts w:ascii="Arial" w:hAnsi="Arial" w:cs="Arial"/>
          <w:b/>
        </w:rPr>
        <w:t>PARAŠAI</w:t>
      </w:r>
    </w:p>
    <w:p w14:paraId="4B9CD892" w14:textId="77777777" w:rsidR="0010077D" w:rsidRPr="0010077D"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9F76F6" w14:paraId="4BCB40F0" w14:textId="77777777" w:rsidTr="00F6076D">
        <w:tc>
          <w:tcPr>
            <w:tcW w:w="4360" w:type="dxa"/>
          </w:tcPr>
          <w:p w14:paraId="5B2D2FE1" w14:textId="77777777" w:rsidR="0010077D" w:rsidRPr="009F76F6" w:rsidRDefault="0010077D" w:rsidP="00F6076D">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6F92B895" w14:textId="77777777" w:rsidR="0010077D" w:rsidRPr="009F76F6" w:rsidRDefault="0010077D" w:rsidP="00F6076D">
            <w:pPr>
              <w:jc w:val="both"/>
              <w:rPr>
                <w:rFonts w:ascii="Arial" w:hAnsi="Arial" w:cs="Arial"/>
                <w:bCs/>
              </w:rPr>
            </w:pPr>
          </w:p>
          <w:p w14:paraId="6AC010E8" w14:textId="77777777" w:rsidR="0010077D" w:rsidRPr="009F76F6" w:rsidRDefault="0010077D" w:rsidP="00F6076D">
            <w:pPr>
              <w:jc w:val="both"/>
              <w:rPr>
                <w:rFonts w:ascii="Arial" w:hAnsi="Arial" w:cs="Arial"/>
                <w:bCs/>
              </w:rPr>
            </w:pPr>
          </w:p>
        </w:tc>
        <w:tc>
          <w:tcPr>
            <w:tcW w:w="4361" w:type="dxa"/>
          </w:tcPr>
          <w:p w14:paraId="655579F5" w14:textId="77777777" w:rsidR="0010077D" w:rsidRPr="009F76F6" w:rsidRDefault="00411FEF" w:rsidP="00F6076D">
            <w:pPr>
              <w:tabs>
                <w:tab w:val="left" w:pos="540"/>
                <w:tab w:val="left" w:pos="1980"/>
                <w:tab w:val="left" w:pos="4570"/>
              </w:tabs>
              <w:jc w:val="both"/>
              <w:rPr>
                <w:rFonts w:ascii="Arial" w:hAnsi="Arial" w:cs="Arial"/>
                <w:b/>
                <w:bCs/>
              </w:rPr>
            </w:pPr>
            <w:r>
              <w:rPr>
                <w:rFonts w:ascii="Arial" w:hAnsi="Arial" w:cs="Arial"/>
                <w:b/>
                <w:bCs/>
              </w:rPr>
              <w:t>Rangovo</w:t>
            </w:r>
            <w:r w:rsidR="0010077D" w:rsidRPr="009F76F6">
              <w:rPr>
                <w:rFonts w:ascii="Arial" w:hAnsi="Arial" w:cs="Arial"/>
                <w:b/>
                <w:bCs/>
              </w:rPr>
              <w:t xml:space="preserve"> vardu:</w:t>
            </w:r>
          </w:p>
          <w:p w14:paraId="1B349881" w14:textId="77777777" w:rsidR="0010077D" w:rsidRPr="009F76F6" w:rsidRDefault="0010077D" w:rsidP="00F6076D">
            <w:pPr>
              <w:jc w:val="both"/>
              <w:rPr>
                <w:rFonts w:ascii="Arial" w:hAnsi="Arial" w:cs="Arial"/>
                <w:bCs/>
                <w:highlight w:val="yellow"/>
              </w:rPr>
            </w:pPr>
          </w:p>
        </w:tc>
      </w:tr>
      <w:tr w:rsidR="0010077D" w:rsidRPr="009F76F6" w14:paraId="5180F6EC" w14:textId="77777777" w:rsidTr="00F6076D">
        <w:tc>
          <w:tcPr>
            <w:tcW w:w="4360" w:type="dxa"/>
          </w:tcPr>
          <w:p w14:paraId="4F871A3E"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D069B50"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10077D" w:rsidRPr="009F76F6" w14:paraId="50CC01FA" w14:textId="77777777" w:rsidTr="00F6076D">
        <w:tc>
          <w:tcPr>
            <w:tcW w:w="4360" w:type="dxa"/>
          </w:tcPr>
          <w:p w14:paraId="5B8D91AD" w14:textId="77777777" w:rsidR="0010077D" w:rsidRPr="009F76F6" w:rsidRDefault="0010077D" w:rsidP="00F6076D">
            <w:pPr>
              <w:tabs>
                <w:tab w:val="left" w:pos="540"/>
                <w:tab w:val="left" w:pos="1980"/>
                <w:tab w:val="left" w:pos="4570"/>
              </w:tabs>
              <w:jc w:val="both"/>
              <w:rPr>
                <w:rFonts w:ascii="Arial" w:hAnsi="Arial" w:cs="Arial"/>
                <w:bCs/>
              </w:rPr>
            </w:pPr>
          </w:p>
        </w:tc>
        <w:tc>
          <w:tcPr>
            <w:tcW w:w="4361" w:type="dxa"/>
          </w:tcPr>
          <w:p w14:paraId="611A80CC" w14:textId="77777777" w:rsidR="0010077D" w:rsidRPr="009F76F6" w:rsidRDefault="0010077D" w:rsidP="00F6076D">
            <w:pPr>
              <w:tabs>
                <w:tab w:val="left" w:pos="540"/>
                <w:tab w:val="left" w:pos="1980"/>
                <w:tab w:val="left" w:pos="4570"/>
              </w:tabs>
              <w:jc w:val="both"/>
              <w:rPr>
                <w:rFonts w:ascii="Arial" w:hAnsi="Arial" w:cs="Arial"/>
                <w:bCs/>
              </w:rPr>
            </w:pPr>
          </w:p>
        </w:tc>
      </w:tr>
    </w:tbl>
    <w:p w14:paraId="4C5BB59B" w14:textId="77777777" w:rsidR="00F3438C" w:rsidRDefault="00F3438C" w:rsidP="00EE1425">
      <w:pPr>
        <w:pStyle w:val="BodyTextIndent"/>
        <w:spacing w:after="60"/>
        <w:ind w:left="7920" w:firstLine="0"/>
        <w:rPr>
          <w:rFonts w:ascii="Arial" w:hAnsi="Arial" w:cs="Arial"/>
          <w:sz w:val="20"/>
        </w:rPr>
      </w:pPr>
    </w:p>
    <w:p w14:paraId="039A3D92" w14:textId="77777777" w:rsidR="00F3438C" w:rsidRDefault="00F3438C">
      <w:pPr>
        <w:rPr>
          <w:rFonts w:ascii="Arial" w:hAnsi="Arial" w:cs="Arial"/>
        </w:rPr>
      </w:pPr>
      <w:r>
        <w:rPr>
          <w:rFonts w:ascii="Arial" w:hAnsi="Arial" w:cs="Arial"/>
        </w:rPr>
        <w:br w:type="page"/>
      </w:r>
    </w:p>
    <w:p w14:paraId="18687655" w14:textId="7552C69C" w:rsidR="00EE1425" w:rsidRPr="00E87CF6" w:rsidRDefault="00EE1425" w:rsidP="00EE1425">
      <w:pPr>
        <w:pStyle w:val="BodyTextIndent"/>
        <w:spacing w:after="60"/>
        <w:ind w:left="7920" w:firstLine="0"/>
        <w:rPr>
          <w:rFonts w:ascii="Arial" w:hAnsi="Arial" w:cs="Arial"/>
          <w:sz w:val="20"/>
        </w:rPr>
      </w:pPr>
      <w:r w:rsidRPr="00E87CF6">
        <w:rPr>
          <w:rFonts w:ascii="Arial" w:hAnsi="Arial" w:cs="Arial"/>
          <w:sz w:val="20"/>
        </w:rPr>
        <w:lastRenderedPageBreak/>
        <w:t>Priedas Nr. 1</w:t>
      </w:r>
    </w:p>
    <w:p w14:paraId="7A905F96" w14:textId="77777777" w:rsidR="00EE1425" w:rsidRPr="00E87CF6" w:rsidRDefault="00EE1425" w:rsidP="00EE1425">
      <w:pPr>
        <w:pStyle w:val="BodyTextIndent"/>
        <w:spacing w:after="60"/>
        <w:ind w:left="7920" w:firstLine="0"/>
        <w:rPr>
          <w:rFonts w:ascii="Arial" w:hAnsi="Arial" w:cs="Arial"/>
          <w:sz w:val="20"/>
        </w:rPr>
      </w:pPr>
    </w:p>
    <w:p w14:paraId="0FAFECFD" w14:textId="77777777" w:rsidR="00EE1425" w:rsidRPr="00E87CF6" w:rsidRDefault="00EE1425" w:rsidP="00EE1425">
      <w:pPr>
        <w:pStyle w:val="BodyTextIndent"/>
        <w:spacing w:after="60"/>
        <w:ind w:left="7920" w:firstLine="0"/>
        <w:rPr>
          <w:rFonts w:ascii="Arial" w:hAnsi="Arial" w:cs="Arial"/>
          <w:sz w:val="20"/>
        </w:rPr>
      </w:pPr>
    </w:p>
    <w:p w14:paraId="6B23642C" w14:textId="77777777" w:rsidR="00EE1425" w:rsidRPr="00E87CF6" w:rsidRDefault="00EE1425" w:rsidP="00EE1425">
      <w:pPr>
        <w:pStyle w:val="BodyTextIndent"/>
        <w:spacing w:after="60"/>
        <w:ind w:left="7920" w:firstLine="0"/>
        <w:rPr>
          <w:rFonts w:ascii="Arial" w:hAnsi="Arial" w:cs="Arial"/>
          <w:sz w:val="20"/>
        </w:rPr>
      </w:pPr>
    </w:p>
    <w:p w14:paraId="0E0D1671" w14:textId="77777777" w:rsidR="00EE1425" w:rsidRPr="00E87CF6" w:rsidRDefault="00EE1425" w:rsidP="00EE1425">
      <w:pPr>
        <w:pStyle w:val="BodyTextIndent"/>
        <w:spacing w:after="60"/>
        <w:rPr>
          <w:rFonts w:ascii="Arial" w:hAnsi="Arial" w:cs="Arial"/>
          <w:b/>
          <w:sz w:val="20"/>
        </w:rPr>
      </w:pPr>
      <w:r w:rsidRPr="00E87CF6">
        <w:rPr>
          <w:rFonts w:ascii="Arial" w:hAnsi="Arial" w:cs="Arial"/>
          <w:b/>
          <w:sz w:val="20"/>
        </w:rPr>
        <w:t>KONTAKTINIAI ADRESAI PRANEŠIMAMS SIŲSTI IR ASMENYS, ATSAKINGI UŽ SUTARTIES VYKDYMĄ</w:t>
      </w:r>
    </w:p>
    <w:p w14:paraId="2722AC98" w14:textId="77777777" w:rsidR="00EE1425" w:rsidRPr="00E87CF6" w:rsidRDefault="00EE1425" w:rsidP="00EE1425">
      <w:pPr>
        <w:pStyle w:val="BodyTextIndent"/>
        <w:spacing w:after="60"/>
        <w:rPr>
          <w:rFonts w:ascii="Arial" w:hAnsi="Arial" w:cs="Arial"/>
          <w:b/>
          <w:sz w:val="20"/>
        </w:rPr>
      </w:pPr>
    </w:p>
    <w:p w14:paraId="7843F7E4" w14:textId="77777777" w:rsidR="00EE1425" w:rsidRPr="00E87CF6" w:rsidRDefault="00EE1425" w:rsidP="00EE1425">
      <w:pPr>
        <w:pStyle w:val="BodyTextIndent"/>
        <w:numPr>
          <w:ilvl w:val="0"/>
          <w:numId w:val="22"/>
        </w:numPr>
        <w:spacing w:after="60"/>
        <w:ind w:firstLine="1330"/>
        <w:rPr>
          <w:rFonts w:ascii="Arial" w:hAnsi="Arial" w:cs="Arial"/>
          <w:b/>
          <w:sz w:val="20"/>
        </w:rPr>
      </w:pPr>
      <w:r w:rsidRPr="00E87CF6">
        <w:rPr>
          <w:rFonts w:ascii="Arial" w:hAnsi="Arial" w:cs="Arial"/>
          <w:b/>
          <w:sz w:val="20"/>
        </w:rPr>
        <w:t>PRANEŠIMAI (Sutarties BD</w:t>
      </w:r>
      <w:r w:rsidRPr="00E87CF6">
        <w:rPr>
          <w:rFonts w:ascii="Arial" w:hAnsi="Arial" w:cs="Arial"/>
          <w:b/>
          <w:bCs/>
          <w:sz w:val="20"/>
        </w:rPr>
        <w:t xml:space="preserve"> </w:t>
      </w:r>
      <w:r w:rsidRPr="00E87CF6">
        <w:rPr>
          <w:rFonts w:ascii="Arial" w:hAnsi="Arial" w:cs="Arial"/>
          <w:b/>
          <w:sz w:val="20"/>
        </w:rPr>
        <w:t>19.6. punktas)</w:t>
      </w:r>
    </w:p>
    <w:p w14:paraId="6289DA44" w14:textId="77777777" w:rsidR="00EE1425" w:rsidRPr="007F33CF" w:rsidRDefault="00EE1425" w:rsidP="00EE1425">
      <w:pPr>
        <w:pStyle w:val="BodyTextIndent"/>
        <w:numPr>
          <w:ilvl w:val="1"/>
          <w:numId w:val="22"/>
        </w:numPr>
        <w:spacing w:after="60"/>
        <w:ind w:left="0" w:firstLine="0"/>
        <w:rPr>
          <w:rFonts w:ascii="Arial" w:hAnsi="Arial" w:cs="Arial"/>
          <w:sz w:val="20"/>
        </w:rPr>
      </w:pPr>
      <w:r w:rsidRPr="00E87CF6">
        <w:rPr>
          <w:rFonts w:ascii="Arial" w:hAnsi="Arial" w:cs="Arial"/>
          <w:sz w:val="20"/>
        </w:rPr>
        <w:t xml:space="preserve">Užsakovo kontaktiniai adresai pranešimams siųsti: adresas – </w:t>
      </w:r>
      <w:proofErr w:type="spellStart"/>
      <w:r w:rsidRPr="00E87CF6">
        <w:rPr>
          <w:rFonts w:ascii="Arial" w:hAnsi="Arial" w:cs="Arial"/>
          <w:sz w:val="20"/>
        </w:rPr>
        <w:t>Jočionių</w:t>
      </w:r>
      <w:proofErr w:type="spellEnd"/>
      <w:r w:rsidRPr="00E87CF6">
        <w:rPr>
          <w:rFonts w:ascii="Arial" w:hAnsi="Arial" w:cs="Arial"/>
          <w:sz w:val="20"/>
        </w:rPr>
        <w:t xml:space="preserve"> g.13, Vilnius, elektroninis paštas </w:t>
      </w:r>
      <w:r>
        <w:rPr>
          <w:rFonts w:ascii="Arial" w:hAnsi="Arial" w:cs="Arial"/>
          <w:sz w:val="20"/>
        </w:rPr>
        <w:t>–</w:t>
      </w:r>
      <w:r w:rsidRPr="007F33CF">
        <w:rPr>
          <w:rFonts w:ascii="Arial" w:hAnsi="Arial" w:cs="Arial"/>
          <w:sz w:val="20"/>
        </w:rPr>
        <w:t xml:space="preserve"> </w:t>
      </w:r>
      <w:proofErr w:type="spellStart"/>
      <w:r w:rsidRPr="007F33CF">
        <w:rPr>
          <w:rFonts w:ascii="Arial" w:hAnsi="Arial" w:cs="Arial"/>
          <w:sz w:val="20"/>
        </w:rPr>
        <w:t>info@chc.lt</w:t>
      </w:r>
      <w:proofErr w:type="spellEnd"/>
      <w:r w:rsidRPr="007F33CF">
        <w:rPr>
          <w:rFonts w:ascii="Arial" w:hAnsi="Arial" w:cs="Arial"/>
          <w:i/>
          <w:sz w:val="20"/>
          <w:u w:val="single"/>
        </w:rPr>
        <w:t>.</w:t>
      </w:r>
    </w:p>
    <w:p w14:paraId="5D874708" w14:textId="5EF6E9A3" w:rsidR="00EE1425" w:rsidRPr="00856B78" w:rsidRDefault="00EE1425" w:rsidP="00EE1425">
      <w:pPr>
        <w:pStyle w:val="BodyTextIndent"/>
        <w:numPr>
          <w:ilvl w:val="1"/>
          <w:numId w:val="22"/>
        </w:numPr>
        <w:spacing w:after="60"/>
        <w:ind w:left="0" w:firstLine="0"/>
        <w:rPr>
          <w:rFonts w:ascii="Arial" w:hAnsi="Arial" w:cs="Arial"/>
          <w:sz w:val="20"/>
        </w:rPr>
      </w:pPr>
      <w:r w:rsidRPr="00E87CF6">
        <w:rPr>
          <w:rFonts w:ascii="Arial" w:hAnsi="Arial" w:cs="Arial"/>
          <w:sz w:val="20"/>
        </w:rPr>
        <w:t xml:space="preserve">Rangovo kontaktiniai adresai pranešimams siųsti: adresas </w:t>
      </w:r>
      <w:r w:rsidR="00C417C8">
        <w:rPr>
          <w:rFonts w:ascii="Arial" w:hAnsi="Arial" w:cs="Arial"/>
          <w:sz w:val="20"/>
        </w:rPr>
        <w:t>–</w:t>
      </w:r>
      <w:r w:rsidRPr="00E87CF6">
        <w:rPr>
          <w:rFonts w:ascii="Arial" w:hAnsi="Arial" w:cs="Arial"/>
          <w:sz w:val="20"/>
        </w:rPr>
        <w:t xml:space="preserve"> </w:t>
      </w:r>
      <w:r w:rsidR="00C417C8">
        <w:rPr>
          <w:rFonts w:ascii="Arial" w:hAnsi="Arial" w:cs="Arial"/>
          <w:sz w:val="20"/>
        </w:rPr>
        <w:t>Visorių g. 33, Vilnius</w:t>
      </w:r>
      <w:r w:rsidRPr="00E87CF6">
        <w:rPr>
          <w:rFonts w:ascii="Arial" w:hAnsi="Arial" w:cs="Arial"/>
          <w:sz w:val="20"/>
        </w:rPr>
        <w:t xml:space="preserve">, elektroninis paštas </w:t>
      </w:r>
      <w:r w:rsidR="00C417C8">
        <w:rPr>
          <w:rFonts w:ascii="Arial" w:hAnsi="Arial" w:cs="Arial"/>
          <w:sz w:val="20"/>
        </w:rPr>
        <w:t>–</w:t>
      </w:r>
      <w:r w:rsidRPr="00E87CF6">
        <w:rPr>
          <w:rFonts w:ascii="Arial" w:hAnsi="Arial" w:cs="Arial"/>
          <w:sz w:val="20"/>
        </w:rPr>
        <w:t xml:space="preserve"> </w:t>
      </w:r>
      <w:hyperlink r:id="rId14" w:history="1">
        <w:r w:rsidR="00856B78" w:rsidRPr="001F7282">
          <w:rPr>
            <w:rStyle w:val="Hyperlink"/>
            <w:rFonts w:ascii="Arial" w:hAnsi="Arial" w:cs="Arial"/>
            <w:sz w:val="20"/>
          </w:rPr>
          <w:t>info</w:t>
        </w:r>
        <w:r w:rsidR="00856B78" w:rsidRPr="001F7282">
          <w:rPr>
            <w:rStyle w:val="Hyperlink"/>
            <w:rFonts w:ascii="Arial" w:hAnsi="Arial" w:cs="Arial"/>
            <w:sz w:val="20"/>
            <w:lang w:val="en-US"/>
          </w:rPr>
          <w:t>@alvora.lt</w:t>
        </w:r>
      </w:hyperlink>
      <w:r w:rsidR="00856B78">
        <w:rPr>
          <w:rFonts w:ascii="Arial" w:hAnsi="Arial" w:cs="Arial"/>
          <w:sz w:val="20"/>
          <w:lang w:val="en-US"/>
        </w:rPr>
        <w:t xml:space="preserve">; </w:t>
      </w:r>
      <w:hyperlink r:id="rId15" w:history="1">
        <w:r w:rsidR="00856B78" w:rsidRPr="001F7282">
          <w:rPr>
            <w:rStyle w:val="Hyperlink"/>
            <w:rFonts w:ascii="Arial" w:hAnsi="Arial" w:cs="Arial"/>
            <w:sz w:val="20"/>
            <w:lang w:val="en-US"/>
          </w:rPr>
          <w:t>inzinerija@alvora.lt</w:t>
        </w:r>
      </w:hyperlink>
      <w:r w:rsidR="00856B78">
        <w:rPr>
          <w:rFonts w:ascii="Arial" w:hAnsi="Arial" w:cs="Arial"/>
          <w:sz w:val="20"/>
          <w:lang w:val="en-US"/>
        </w:rPr>
        <w:t>,</w:t>
      </w:r>
      <w:bookmarkStart w:id="5" w:name="_GoBack"/>
      <w:bookmarkEnd w:id="5"/>
      <w:r w:rsidRPr="00E87CF6">
        <w:rPr>
          <w:rFonts w:ascii="Arial" w:hAnsi="Arial" w:cs="Arial"/>
          <w:sz w:val="20"/>
        </w:rPr>
        <w:t xml:space="preserve"> </w:t>
      </w:r>
      <w:r w:rsidRPr="00856B78">
        <w:rPr>
          <w:rFonts w:ascii="Arial" w:hAnsi="Arial" w:cs="Arial"/>
          <w:sz w:val="20"/>
        </w:rPr>
        <w:t>faksas -</w:t>
      </w:r>
      <w:r w:rsidR="00856B78" w:rsidRPr="00856B78">
        <w:rPr>
          <w:rFonts w:ascii="Arial" w:hAnsi="Arial" w:cs="Arial"/>
          <w:sz w:val="20"/>
        </w:rPr>
        <w:t xml:space="preserve"> </w:t>
      </w:r>
      <w:r w:rsidR="00856B78">
        <w:rPr>
          <w:rFonts w:ascii="Arial" w:hAnsi="Arial" w:cs="Arial"/>
          <w:sz w:val="20"/>
        </w:rPr>
        <w:t>+370</w:t>
      </w:r>
      <w:r w:rsidR="00C417C8" w:rsidRPr="00856B78">
        <w:rPr>
          <w:rFonts w:ascii="Arial" w:hAnsi="Arial" w:cs="Arial"/>
          <w:sz w:val="20"/>
        </w:rPr>
        <w:t xml:space="preserve"> 5 2 700 717</w:t>
      </w:r>
      <w:r w:rsidRPr="00856B78">
        <w:rPr>
          <w:rFonts w:ascii="Arial" w:hAnsi="Arial" w:cs="Arial"/>
          <w:sz w:val="20"/>
        </w:rPr>
        <w:t>.</w:t>
      </w:r>
    </w:p>
    <w:p w14:paraId="29BCE010" w14:textId="77777777" w:rsidR="00EE1425" w:rsidRPr="00E87CF6" w:rsidRDefault="00EE1425" w:rsidP="00EE1425">
      <w:pPr>
        <w:pStyle w:val="BodyTextIndent"/>
        <w:spacing w:after="60"/>
        <w:ind w:left="1440" w:firstLine="0"/>
        <w:rPr>
          <w:rFonts w:ascii="Arial" w:hAnsi="Arial" w:cs="Arial"/>
          <w:sz w:val="20"/>
        </w:rPr>
      </w:pPr>
    </w:p>
    <w:p w14:paraId="4DEC9DB4" w14:textId="77777777" w:rsidR="00EE1425" w:rsidRPr="00E87CF6" w:rsidRDefault="00EE1425" w:rsidP="00EE1425">
      <w:pPr>
        <w:pStyle w:val="BodyTextIndent"/>
        <w:numPr>
          <w:ilvl w:val="0"/>
          <w:numId w:val="22"/>
        </w:numPr>
        <w:spacing w:after="60"/>
        <w:jc w:val="center"/>
        <w:rPr>
          <w:rFonts w:ascii="Arial" w:hAnsi="Arial" w:cs="Arial"/>
          <w:b/>
          <w:sz w:val="20"/>
        </w:rPr>
      </w:pPr>
      <w:r w:rsidRPr="00E87CF6">
        <w:rPr>
          <w:rFonts w:ascii="Arial" w:hAnsi="Arial" w:cs="Arial"/>
          <w:b/>
          <w:sz w:val="20"/>
        </w:rPr>
        <w:t>KONTAKTINIAI ASMENYS (Sutarties BD 19.7. punktas)</w:t>
      </w:r>
    </w:p>
    <w:p w14:paraId="096ADEB5" w14:textId="4A343552" w:rsidR="00EE1425" w:rsidRPr="00E87CF6" w:rsidRDefault="00EE1425" w:rsidP="00EE1425">
      <w:pPr>
        <w:pStyle w:val="BodyTextIndent"/>
        <w:numPr>
          <w:ilvl w:val="1"/>
          <w:numId w:val="22"/>
        </w:numPr>
        <w:spacing w:after="60"/>
        <w:ind w:left="0" w:firstLine="0"/>
        <w:rPr>
          <w:rFonts w:ascii="Arial" w:hAnsi="Arial" w:cs="Arial"/>
          <w:sz w:val="20"/>
        </w:rPr>
      </w:pPr>
      <w:r w:rsidRPr="00E87CF6">
        <w:rPr>
          <w:rFonts w:ascii="Arial" w:hAnsi="Arial" w:cs="Arial"/>
          <w:sz w:val="20"/>
        </w:rPr>
        <w:t xml:space="preserve">Užsakovo atstovų, kurie bus atsakingi už šios Sutarties vykdymą, kontaktai: </w:t>
      </w:r>
      <w:r w:rsidR="000E6062">
        <w:rPr>
          <w:rFonts w:ascii="Arial" w:hAnsi="Arial" w:cs="Arial"/>
          <w:sz w:val="20"/>
        </w:rPr>
        <w:t xml:space="preserve">Pirmojo šilumos tinklų skyriaus vadovas Rimantas Ivaška, </w:t>
      </w:r>
      <w:r w:rsidR="006D5F40">
        <w:rPr>
          <w:rFonts w:ascii="Arial" w:hAnsi="Arial" w:cs="Arial"/>
          <w:sz w:val="20"/>
        </w:rPr>
        <w:t xml:space="preserve">tel. </w:t>
      </w:r>
      <w:r w:rsidR="006D5F40" w:rsidRPr="002A2014">
        <w:rPr>
          <w:rFonts w:ascii="Arial" w:hAnsi="Arial" w:cs="Arial"/>
          <w:sz w:val="20"/>
        </w:rPr>
        <w:t xml:space="preserve">8-5 </w:t>
      </w:r>
      <w:r w:rsidR="006D5F40" w:rsidRPr="006D5F40">
        <w:rPr>
          <w:rFonts w:ascii="Arial" w:hAnsi="Arial" w:cs="Arial"/>
          <w:sz w:val="20"/>
        </w:rPr>
        <w:t>266 7088, 8-687 40437</w:t>
      </w:r>
      <w:r w:rsidR="006D5F40" w:rsidRPr="002A2014">
        <w:rPr>
          <w:rFonts w:ascii="Arial" w:hAnsi="Arial" w:cs="Arial"/>
          <w:sz w:val="20"/>
        </w:rPr>
        <w:t>, el. pašto adresas:</w:t>
      </w:r>
      <w:r w:rsidR="006D5F40">
        <w:rPr>
          <w:rFonts w:ascii="Arial" w:hAnsi="Arial" w:cs="Arial"/>
          <w:sz w:val="20"/>
        </w:rPr>
        <w:t xml:space="preserve"> </w:t>
      </w:r>
      <w:hyperlink r:id="rId16" w:history="1">
        <w:r w:rsidR="006D5F40" w:rsidRPr="00725B4B">
          <w:rPr>
            <w:rStyle w:val="Hyperlink"/>
            <w:rFonts w:ascii="Arial" w:hAnsi="Arial" w:cs="Arial"/>
            <w:sz w:val="20"/>
          </w:rPr>
          <w:t>rimantas.ivaska</w:t>
        </w:r>
        <w:r w:rsidR="006D5F40" w:rsidRPr="00856B78">
          <w:rPr>
            <w:rStyle w:val="Hyperlink"/>
            <w:rFonts w:ascii="Arial" w:hAnsi="Arial" w:cs="Arial"/>
            <w:sz w:val="20"/>
          </w:rPr>
          <w:t>@chc.lt</w:t>
        </w:r>
      </w:hyperlink>
      <w:r w:rsidR="006D5F40">
        <w:rPr>
          <w:rFonts w:ascii="Arial" w:hAnsi="Arial" w:cs="Arial"/>
          <w:i/>
          <w:sz w:val="20"/>
        </w:rPr>
        <w:t>.</w:t>
      </w:r>
    </w:p>
    <w:p w14:paraId="67F492AA" w14:textId="04CB1AF0" w:rsidR="00C417C8" w:rsidRPr="00C417C8" w:rsidRDefault="00EE1425" w:rsidP="00C417C8">
      <w:pPr>
        <w:pStyle w:val="BodyTextIndent"/>
        <w:numPr>
          <w:ilvl w:val="1"/>
          <w:numId w:val="22"/>
        </w:numPr>
        <w:spacing w:after="60"/>
        <w:ind w:left="0" w:firstLine="0"/>
        <w:rPr>
          <w:rFonts w:ascii="Arial" w:hAnsi="Arial" w:cs="Arial"/>
          <w:sz w:val="20"/>
        </w:rPr>
      </w:pPr>
      <w:r w:rsidRPr="00E87CF6">
        <w:rPr>
          <w:rFonts w:ascii="Arial" w:hAnsi="Arial" w:cs="Arial"/>
          <w:sz w:val="20"/>
        </w:rPr>
        <w:t xml:space="preserve">Rangovo atstovų, kurie bus atsakingi už šios Sutarties vykdymą, kontaktai: </w:t>
      </w:r>
      <w:r w:rsidR="00C417C8" w:rsidRPr="00C417C8">
        <w:rPr>
          <w:rFonts w:ascii="Arial" w:hAnsi="Arial" w:cs="Arial"/>
          <w:sz w:val="20"/>
        </w:rPr>
        <w:t>projektų vado</w:t>
      </w:r>
      <w:r w:rsidR="00C417C8">
        <w:rPr>
          <w:rFonts w:ascii="Arial" w:hAnsi="Arial" w:cs="Arial"/>
          <w:sz w:val="20"/>
        </w:rPr>
        <w:t>vas Arūnas Velička, mob. +370 6</w:t>
      </w:r>
      <w:r w:rsidR="00C417C8" w:rsidRPr="00C417C8">
        <w:rPr>
          <w:rFonts w:ascii="Arial" w:hAnsi="Arial" w:cs="Arial"/>
          <w:sz w:val="20"/>
        </w:rPr>
        <w:t>82 65496, el.</w:t>
      </w:r>
      <w:r w:rsidR="00C417C8">
        <w:rPr>
          <w:rFonts w:ascii="Arial" w:hAnsi="Arial" w:cs="Arial"/>
          <w:sz w:val="20"/>
        </w:rPr>
        <w:t xml:space="preserve"> </w:t>
      </w:r>
      <w:r w:rsidR="00C417C8" w:rsidRPr="00C417C8">
        <w:rPr>
          <w:rFonts w:ascii="Arial" w:hAnsi="Arial" w:cs="Arial"/>
          <w:sz w:val="20"/>
        </w:rPr>
        <w:t>p</w:t>
      </w:r>
      <w:r w:rsidR="00C417C8">
        <w:rPr>
          <w:rFonts w:ascii="Arial" w:hAnsi="Arial" w:cs="Arial"/>
          <w:sz w:val="20"/>
        </w:rPr>
        <w:t>ašto adresas:</w:t>
      </w:r>
      <w:r w:rsidR="00C417C8" w:rsidRPr="00C417C8">
        <w:rPr>
          <w:rFonts w:ascii="Arial" w:hAnsi="Arial" w:cs="Arial"/>
          <w:sz w:val="20"/>
        </w:rPr>
        <w:t xml:space="preserve"> </w:t>
      </w:r>
      <w:hyperlink r:id="rId17" w:history="1">
        <w:r w:rsidR="00C417C8" w:rsidRPr="00671BF5">
          <w:rPr>
            <w:rStyle w:val="Hyperlink"/>
            <w:rFonts w:ascii="Arial" w:hAnsi="Arial" w:cs="Arial"/>
            <w:sz w:val="20"/>
          </w:rPr>
          <w:t>arunas.velicka</w:t>
        </w:r>
        <w:r w:rsidR="00C417C8" w:rsidRPr="00671BF5">
          <w:rPr>
            <w:rStyle w:val="Hyperlink"/>
            <w:rFonts w:ascii="Arial" w:hAnsi="Arial" w:cs="Arial"/>
            <w:sz w:val="20"/>
            <w:lang w:val="en-US"/>
          </w:rPr>
          <w:t>@alvora.lt</w:t>
        </w:r>
      </w:hyperlink>
      <w:r w:rsidR="00C417C8" w:rsidRPr="00C417C8">
        <w:rPr>
          <w:rFonts w:ascii="Arial" w:hAnsi="Arial" w:cs="Arial"/>
          <w:sz w:val="20"/>
          <w:lang w:val="en-US"/>
        </w:rPr>
        <w:t>.</w:t>
      </w:r>
    </w:p>
    <w:p w14:paraId="4D6BAC97" w14:textId="77777777" w:rsidR="00EE1425" w:rsidRPr="00E87CF6" w:rsidRDefault="00EE1425" w:rsidP="00EE1425">
      <w:pPr>
        <w:pStyle w:val="BodyTextIndent"/>
        <w:spacing w:after="60"/>
        <w:ind w:firstLine="0"/>
        <w:rPr>
          <w:rFonts w:ascii="Arial" w:hAnsi="Arial" w:cs="Arial"/>
          <w:sz w:val="20"/>
        </w:rPr>
      </w:pPr>
    </w:p>
    <w:p w14:paraId="36C8F772" w14:textId="77777777" w:rsidR="00EE1425" w:rsidRPr="00E87CF6" w:rsidRDefault="00EE1425" w:rsidP="00EE1425">
      <w:pPr>
        <w:pStyle w:val="BodyTextIndent"/>
        <w:numPr>
          <w:ilvl w:val="0"/>
          <w:numId w:val="22"/>
        </w:numPr>
        <w:spacing w:after="60"/>
        <w:ind w:left="0" w:firstLine="0"/>
        <w:jc w:val="center"/>
        <w:rPr>
          <w:rFonts w:ascii="Arial" w:hAnsi="Arial" w:cs="Arial"/>
          <w:sz w:val="20"/>
        </w:rPr>
      </w:pPr>
      <w:r w:rsidRPr="00E87CF6">
        <w:rPr>
          <w:rFonts w:ascii="Arial" w:hAnsi="Arial" w:cs="Arial"/>
          <w:b/>
          <w:sz w:val="20"/>
        </w:rPr>
        <w:t>SUTARTIES VIEŠINIMAS</w:t>
      </w:r>
    </w:p>
    <w:p w14:paraId="56C99B0B" w14:textId="77777777" w:rsidR="00EE1425" w:rsidRPr="00E87CF6" w:rsidRDefault="00EE1425" w:rsidP="00EE1425">
      <w:pPr>
        <w:pStyle w:val="BodyTextIndent"/>
        <w:spacing w:after="60"/>
        <w:ind w:firstLine="0"/>
        <w:rPr>
          <w:rFonts w:ascii="Arial" w:hAnsi="Arial" w:cs="Arial"/>
          <w:sz w:val="20"/>
        </w:rPr>
      </w:pPr>
    </w:p>
    <w:p w14:paraId="0F4DCB8B" w14:textId="77777777" w:rsidR="00EE1425" w:rsidRPr="007F33CF" w:rsidRDefault="00EE1425" w:rsidP="00EE1425">
      <w:pPr>
        <w:pStyle w:val="BodyTextIndent"/>
        <w:numPr>
          <w:ilvl w:val="1"/>
          <w:numId w:val="22"/>
        </w:numPr>
        <w:spacing w:after="60"/>
        <w:ind w:left="0" w:firstLine="0"/>
        <w:rPr>
          <w:rFonts w:ascii="Arial" w:hAnsi="Arial" w:cs="Arial"/>
          <w:sz w:val="20"/>
        </w:rPr>
      </w:pPr>
      <w:r w:rsidRPr="00E87CF6">
        <w:rPr>
          <w:rFonts w:ascii="Arial" w:hAnsi="Arial" w:cs="Arial"/>
          <w:sz w:val="20"/>
        </w:rPr>
        <w:t>Užsakovo atstovas, kuris bus atsakingas už šios Sutarties viešinimą: Pirkimų skyriaus pirkimų vadybininkas</w:t>
      </w:r>
      <w:r>
        <w:rPr>
          <w:rFonts w:ascii="Arial" w:hAnsi="Arial" w:cs="Arial"/>
          <w:sz w:val="20"/>
        </w:rPr>
        <w:t>.</w:t>
      </w:r>
    </w:p>
    <w:p w14:paraId="36863F1B" w14:textId="77777777" w:rsidR="00EE1425" w:rsidRPr="00E87CF6" w:rsidRDefault="00EE1425" w:rsidP="00EE1425">
      <w:pPr>
        <w:pStyle w:val="BodyTextIndent"/>
        <w:spacing w:after="60"/>
        <w:ind w:left="7920" w:firstLine="0"/>
        <w:rPr>
          <w:rFonts w:ascii="Arial" w:hAnsi="Arial" w:cs="Arial"/>
          <w:sz w:val="20"/>
        </w:rPr>
      </w:pPr>
    </w:p>
    <w:p w14:paraId="572FBDB5" w14:textId="77777777" w:rsidR="00EE1425" w:rsidRPr="00E87CF6" w:rsidRDefault="00EE1425" w:rsidP="00EE1425">
      <w:pPr>
        <w:pStyle w:val="BodyTextIndent"/>
        <w:spacing w:after="60"/>
        <w:ind w:firstLine="0"/>
        <w:rPr>
          <w:rFonts w:ascii="Arial" w:hAnsi="Arial" w:cs="Arial"/>
          <w:sz w:val="20"/>
        </w:rPr>
      </w:pPr>
    </w:p>
    <w:p w14:paraId="5D8DACDB" w14:textId="77777777" w:rsidR="00EE1425" w:rsidRPr="00E87CF6" w:rsidRDefault="00EE1425" w:rsidP="00EE1425">
      <w:pPr>
        <w:pStyle w:val="BodyTextIndent"/>
        <w:spacing w:after="60"/>
        <w:ind w:left="7920" w:firstLine="0"/>
        <w:rPr>
          <w:rFonts w:ascii="Arial" w:hAnsi="Arial" w:cs="Arial"/>
          <w:sz w:val="20"/>
        </w:rPr>
      </w:pPr>
    </w:p>
    <w:p w14:paraId="1F2D412D" w14:textId="77777777" w:rsidR="00EE1425" w:rsidRPr="00E87CF6" w:rsidRDefault="00EE1425" w:rsidP="00EE1425">
      <w:pPr>
        <w:pStyle w:val="BodyTextIndent"/>
        <w:spacing w:after="60"/>
        <w:ind w:left="7920" w:firstLine="0"/>
        <w:rPr>
          <w:rFonts w:ascii="Arial" w:hAnsi="Arial" w:cs="Arial"/>
          <w:sz w:val="20"/>
        </w:rPr>
      </w:pPr>
    </w:p>
    <w:tbl>
      <w:tblPr>
        <w:tblW w:w="0" w:type="auto"/>
        <w:tblLook w:val="0000" w:firstRow="0" w:lastRow="0" w:firstColumn="0" w:lastColumn="0" w:noHBand="0" w:noVBand="0"/>
      </w:tblPr>
      <w:tblGrid>
        <w:gridCol w:w="4360"/>
        <w:gridCol w:w="4361"/>
      </w:tblGrid>
      <w:tr w:rsidR="00EE1425" w:rsidRPr="00E87CF6" w14:paraId="6BF96606" w14:textId="77777777" w:rsidTr="009E784F">
        <w:tc>
          <w:tcPr>
            <w:tcW w:w="4360" w:type="dxa"/>
          </w:tcPr>
          <w:p w14:paraId="262A193E" w14:textId="77777777" w:rsidR="00EE1425" w:rsidRPr="00E87CF6" w:rsidRDefault="00EE1425" w:rsidP="009E784F">
            <w:pPr>
              <w:tabs>
                <w:tab w:val="left" w:pos="540"/>
                <w:tab w:val="left" w:pos="1980"/>
                <w:tab w:val="left" w:pos="4570"/>
              </w:tabs>
              <w:jc w:val="both"/>
              <w:rPr>
                <w:rFonts w:ascii="Arial" w:hAnsi="Arial" w:cs="Arial"/>
                <w:b/>
                <w:bCs/>
              </w:rPr>
            </w:pPr>
            <w:r w:rsidRPr="00E87CF6">
              <w:rPr>
                <w:rFonts w:ascii="Arial" w:hAnsi="Arial" w:cs="Arial"/>
                <w:b/>
                <w:bCs/>
              </w:rPr>
              <w:t>Užsakovo vardu:</w:t>
            </w:r>
          </w:p>
          <w:p w14:paraId="38171459" w14:textId="77777777" w:rsidR="00EE1425" w:rsidRPr="00E87CF6" w:rsidRDefault="00EE1425" w:rsidP="009E784F">
            <w:pPr>
              <w:jc w:val="both"/>
              <w:rPr>
                <w:rFonts w:ascii="Arial" w:hAnsi="Arial" w:cs="Arial"/>
                <w:bCs/>
              </w:rPr>
            </w:pPr>
          </w:p>
          <w:p w14:paraId="68747658" w14:textId="77777777" w:rsidR="00EE1425" w:rsidRPr="00E87CF6" w:rsidRDefault="00EE1425" w:rsidP="009E784F">
            <w:pPr>
              <w:jc w:val="both"/>
              <w:rPr>
                <w:rFonts w:ascii="Arial" w:hAnsi="Arial" w:cs="Arial"/>
                <w:bCs/>
              </w:rPr>
            </w:pPr>
          </w:p>
          <w:p w14:paraId="56ECE9E8" w14:textId="77777777" w:rsidR="00EE1425" w:rsidRPr="00E87CF6" w:rsidRDefault="00EE1425" w:rsidP="009E784F">
            <w:pPr>
              <w:jc w:val="both"/>
              <w:rPr>
                <w:rFonts w:ascii="Arial" w:hAnsi="Arial" w:cs="Arial"/>
                <w:bCs/>
              </w:rPr>
            </w:pPr>
          </w:p>
        </w:tc>
        <w:tc>
          <w:tcPr>
            <w:tcW w:w="4361" w:type="dxa"/>
          </w:tcPr>
          <w:p w14:paraId="59D63E40" w14:textId="77777777" w:rsidR="00EE1425" w:rsidRPr="00E87CF6" w:rsidRDefault="00EE1425" w:rsidP="009E784F">
            <w:pPr>
              <w:tabs>
                <w:tab w:val="left" w:pos="540"/>
                <w:tab w:val="left" w:pos="1980"/>
                <w:tab w:val="left" w:pos="4570"/>
              </w:tabs>
              <w:ind w:left="500"/>
              <w:jc w:val="both"/>
              <w:rPr>
                <w:rFonts w:ascii="Arial" w:hAnsi="Arial" w:cs="Arial"/>
                <w:b/>
                <w:bCs/>
              </w:rPr>
            </w:pPr>
            <w:r w:rsidRPr="00E87CF6">
              <w:rPr>
                <w:rFonts w:ascii="Arial" w:hAnsi="Arial" w:cs="Arial"/>
                <w:b/>
                <w:bCs/>
              </w:rPr>
              <w:t>Rangovo vardu:</w:t>
            </w:r>
          </w:p>
          <w:p w14:paraId="0B1EF658" w14:textId="77777777" w:rsidR="00EE1425" w:rsidRPr="00E87CF6" w:rsidRDefault="00EE1425" w:rsidP="009E784F">
            <w:pPr>
              <w:ind w:left="500"/>
              <w:jc w:val="both"/>
              <w:rPr>
                <w:rFonts w:ascii="Arial" w:hAnsi="Arial" w:cs="Arial"/>
                <w:bCs/>
                <w:highlight w:val="yellow"/>
              </w:rPr>
            </w:pPr>
          </w:p>
          <w:p w14:paraId="3DDD4052" w14:textId="77777777" w:rsidR="00EE1425" w:rsidRPr="00E87CF6" w:rsidRDefault="00EE1425" w:rsidP="009E784F">
            <w:pPr>
              <w:jc w:val="both"/>
              <w:rPr>
                <w:rFonts w:ascii="Arial" w:hAnsi="Arial" w:cs="Arial"/>
                <w:bCs/>
                <w:highlight w:val="yellow"/>
              </w:rPr>
            </w:pPr>
          </w:p>
        </w:tc>
      </w:tr>
    </w:tbl>
    <w:p w14:paraId="7A372C88" w14:textId="77777777" w:rsidR="004C288A" w:rsidRPr="00D32C51" w:rsidRDefault="004C288A" w:rsidP="00EE1425">
      <w:pPr>
        <w:pStyle w:val="BodyTextIndent"/>
        <w:spacing w:after="60"/>
        <w:rPr>
          <w:rFonts w:ascii="Arial" w:hAnsi="Arial" w:cs="Arial"/>
          <w:sz w:val="20"/>
        </w:rPr>
      </w:pPr>
    </w:p>
    <w:sectPr w:rsidR="004C288A" w:rsidRPr="00D32C51" w:rsidSect="0010077D">
      <w:headerReference w:type="even" r:id="rId18"/>
      <w:footerReference w:type="default" r:id="rId19"/>
      <w:headerReference w:type="first" r:id="rId20"/>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F754" w14:textId="77777777" w:rsidR="000E4261" w:rsidRDefault="000E4261">
      <w:r>
        <w:separator/>
      </w:r>
    </w:p>
  </w:endnote>
  <w:endnote w:type="continuationSeparator" w:id="0">
    <w:p w14:paraId="7764A4B0" w14:textId="77777777" w:rsidR="000E4261" w:rsidRDefault="000E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51195125"/>
      <w:docPartObj>
        <w:docPartGallery w:val="Page Numbers (Bottom of Page)"/>
        <w:docPartUnique/>
      </w:docPartObj>
    </w:sdtPr>
    <w:sdtEndPr>
      <w:rPr>
        <w:noProof/>
      </w:rPr>
    </w:sdtEndPr>
    <w:sdtContent>
      <w:p w14:paraId="7DB5D308" w14:textId="5B851A79" w:rsidR="006420ED" w:rsidRPr="006420ED" w:rsidRDefault="006420ED">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856B78">
          <w:rPr>
            <w:rFonts w:ascii="Arial" w:hAnsi="Arial" w:cs="Arial"/>
            <w:noProof/>
          </w:rPr>
          <w:t>2</w:t>
        </w:r>
        <w:r w:rsidRPr="006420ED">
          <w:rPr>
            <w:rFonts w:ascii="Arial" w:hAnsi="Arial" w:cs="Arial"/>
            <w:noProof/>
          </w:rPr>
          <w:fldChar w:fldCharType="end"/>
        </w:r>
      </w:p>
    </w:sdtContent>
  </w:sdt>
  <w:p w14:paraId="436DE7E5" w14:textId="77777777" w:rsidR="006420ED" w:rsidRPr="006420ED" w:rsidRDefault="006420E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B0ED" w14:textId="77777777" w:rsidR="000E4261" w:rsidRDefault="000E4261">
      <w:r>
        <w:separator/>
      </w:r>
    </w:p>
  </w:footnote>
  <w:footnote w:type="continuationSeparator" w:id="0">
    <w:p w14:paraId="218EBB99" w14:textId="77777777" w:rsidR="000E4261" w:rsidRDefault="000E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2D62B" w14:textId="77777777" w:rsidR="008271E5" w:rsidRDefault="008271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F2E07" w14:textId="77777777" w:rsidR="008271E5" w:rsidRDefault="00827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749C" w14:textId="394CE415" w:rsidR="00202820" w:rsidRDefault="00635D3A" w:rsidP="00202820">
    <w:pPr>
      <w:pStyle w:val="Header"/>
      <w:jc w:val="right"/>
      <w:rPr>
        <w:rFonts w:ascii="Arial" w:hAnsi="Arial" w:cs="Arial"/>
        <w:i/>
      </w:rPr>
    </w:pPr>
    <w:r w:rsidRPr="00635D3A">
      <w:rPr>
        <w:rFonts w:ascii="Arial" w:hAnsi="Arial" w:cs="Arial"/>
        <w:i/>
      </w:rPr>
      <w:t>Šilumos kamerų perdengiamų, hidroizoliacijos, vamzdynų, nejudamų atramų bei metalo konstr</w:t>
    </w:r>
    <w:r>
      <w:rPr>
        <w:rFonts w:ascii="Arial" w:hAnsi="Arial" w:cs="Arial"/>
        <w:i/>
      </w:rPr>
      <w:t xml:space="preserve">ukcijų šilumos kamerose remonto </w:t>
    </w:r>
    <w:r w:rsidR="00202820" w:rsidRPr="00E43CE3">
      <w:rPr>
        <w:rFonts w:ascii="Arial" w:hAnsi="Arial" w:cs="Arial"/>
        <w:i/>
      </w:rPr>
      <w:t xml:space="preserve"> pirkimas</w:t>
    </w:r>
  </w:p>
  <w:p w14:paraId="5BEC6D58" w14:textId="77777777" w:rsidR="00202820" w:rsidRDefault="00202820">
    <w:pPr>
      <w:pStyle w:val="Header"/>
    </w:pPr>
  </w:p>
  <w:p w14:paraId="182BBFA8" w14:textId="77777777" w:rsidR="00202820" w:rsidRDefault="00202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2CE0581C"/>
    <w:multiLevelType w:val="hybridMultilevel"/>
    <w:tmpl w:val="6F00EE1C"/>
    <w:lvl w:ilvl="0" w:tplc="56404674">
      <w:start w:val="1"/>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0"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9"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1"/>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8"/>
  </w:num>
  <w:num w:numId="8">
    <w:abstractNumId w:val="3"/>
  </w:num>
  <w:num w:numId="9">
    <w:abstractNumId w:val="5"/>
  </w:num>
  <w:num w:numId="10">
    <w:abstractNumId w:val="4"/>
  </w:num>
  <w:num w:numId="11">
    <w:abstractNumId w:val="16"/>
  </w:num>
  <w:num w:numId="12">
    <w:abstractNumId w:val="1"/>
  </w:num>
  <w:num w:numId="13">
    <w:abstractNumId w:val="15"/>
  </w:num>
  <w:num w:numId="14">
    <w:abstractNumId w:val="12"/>
  </w:num>
  <w:num w:numId="15">
    <w:abstractNumId w:val="10"/>
  </w:num>
  <w:num w:numId="16">
    <w:abstractNumId w:val="14"/>
  </w:num>
  <w:num w:numId="17">
    <w:abstractNumId w:val="7"/>
  </w:num>
  <w:num w:numId="18">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FAD"/>
    <w:rsid w:val="00020755"/>
    <w:rsid w:val="00022F8A"/>
    <w:rsid w:val="00025370"/>
    <w:rsid w:val="00026867"/>
    <w:rsid w:val="00026FB8"/>
    <w:rsid w:val="00027C02"/>
    <w:rsid w:val="0003062D"/>
    <w:rsid w:val="00030AEE"/>
    <w:rsid w:val="00032312"/>
    <w:rsid w:val="00032416"/>
    <w:rsid w:val="00032B8F"/>
    <w:rsid w:val="000339F2"/>
    <w:rsid w:val="00035839"/>
    <w:rsid w:val="00036071"/>
    <w:rsid w:val="000364E2"/>
    <w:rsid w:val="00036818"/>
    <w:rsid w:val="00036DE2"/>
    <w:rsid w:val="000403E5"/>
    <w:rsid w:val="000446F1"/>
    <w:rsid w:val="00044895"/>
    <w:rsid w:val="00045F96"/>
    <w:rsid w:val="00046DA9"/>
    <w:rsid w:val="000470B5"/>
    <w:rsid w:val="000501EC"/>
    <w:rsid w:val="000505D5"/>
    <w:rsid w:val="00050C76"/>
    <w:rsid w:val="00052AD4"/>
    <w:rsid w:val="00052B2D"/>
    <w:rsid w:val="00052EEA"/>
    <w:rsid w:val="00052F16"/>
    <w:rsid w:val="00054B62"/>
    <w:rsid w:val="000560CC"/>
    <w:rsid w:val="0006065E"/>
    <w:rsid w:val="00060C61"/>
    <w:rsid w:val="00061AAE"/>
    <w:rsid w:val="000621F8"/>
    <w:rsid w:val="00062327"/>
    <w:rsid w:val="00062C6E"/>
    <w:rsid w:val="00063116"/>
    <w:rsid w:val="00064C81"/>
    <w:rsid w:val="000669FF"/>
    <w:rsid w:val="00066FDE"/>
    <w:rsid w:val="00067B00"/>
    <w:rsid w:val="000720BA"/>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486"/>
    <w:rsid w:val="000907AF"/>
    <w:rsid w:val="000927A6"/>
    <w:rsid w:val="00092921"/>
    <w:rsid w:val="00093646"/>
    <w:rsid w:val="000949B3"/>
    <w:rsid w:val="00094E21"/>
    <w:rsid w:val="00095CEF"/>
    <w:rsid w:val="0009650B"/>
    <w:rsid w:val="00096898"/>
    <w:rsid w:val="000971B3"/>
    <w:rsid w:val="00097588"/>
    <w:rsid w:val="00097C6E"/>
    <w:rsid w:val="000A0359"/>
    <w:rsid w:val="000A04C7"/>
    <w:rsid w:val="000A195C"/>
    <w:rsid w:val="000A4D00"/>
    <w:rsid w:val="000A4D42"/>
    <w:rsid w:val="000A5003"/>
    <w:rsid w:val="000A5534"/>
    <w:rsid w:val="000A5D44"/>
    <w:rsid w:val="000A6F4B"/>
    <w:rsid w:val="000A7917"/>
    <w:rsid w:val="000A7982"/>
    <w:rsid w:val="000B05A7"/>
    <w:rsid w:val="000B195B"/>
    <w:rsid w:val="000B2292"/>
    <w:rsid w:val="000B2F79"/>
    <w:rsid w:val="000B3B63"/>
    <w:rsid w:val="000B492E"/>
    <w:rsid w:val="000B6AF8"/>
    <w:rsid w:val="000C072C"/>
    <w:rsid w:val="000C1019"/>
    <w:rsid w:val="000C2933"/>
    <w:rsid w:val="000C3471"/>
    <w:rsid w:val="000C365F"/>
    <w:rsid w:val="000C3F66"/>
    <w:rsid w:val="000C4F01"/>
    <w:rsid w:val="000C50E0"/>
    <w:rsid w:val="000C5245"/>
    <w:rsid w:val="000C5930"/>
    <w:rsid w:val="000C7597"/>
    <w:rsid w:val="000D03A2"/>
    <w:rsid w:val="000D0C2C"/>
    <w:rsid w:val="000D38F5"/>
    <w:rsid w:val="000D4D6D"/>
    <w:rsid w:val="000D51B3"/>
    <w:rsid w:val="000D51C9"/>
    <w:rsid w:val="000D5C24"/>
    <w:rsid w:val="000D78A5"/>
    <w:rsid w:val="000E007B"/>
    <w:rsid w:val="000E04A9"/>
    <w:rsid w:val="000E06C7"/>
    <w:rsid w:val="000E1D3E"/>
    <w:rsid w:val="000E23A9"/>
    <w:rsid w:val="000E2730"/>
    <w:rsid w:val="000E3DAF"/>
    <w:rsid w:val="000E3FB5"/>
    <w:rsid w:val="000E4261"/>
    <w:rsid w:val="000E42D4"/>
    <w:rsid w:val="000E6062"/>
    <w:rsid w:val="000F057D"/>
    <w:rsid w:val="000F0585"/>
    <w:rsid w:val="000F2182"/>
    <w:rsid w:val="000F3194"/>
    <w:rsid w:val="000F3BC4"/>
    <w:rsid w:val="000F76C8"/>
    <w:rsid w:val="0010077D"/>
    <w:rsid w:val="00100F1A"/>
    <w:rsid w:val="00101285"/>
    <w:rsid w:val="00103E94"/>
    <w:rsid w:val="00104AA8"/>
    <w:rsid w:val="00105406"/>
    <w:rsid w:val="00107DDE"/>
    <w:rsid w:val="001105D3"/>
    <w:rsid w:val="0011075E"/>
    <w:rsid w:val="001152C2"/>
    <w:rsid w:val="001169B2"/>
    <w:rsid w:val="00120B5E"/>
    <w:rsid w:val="0012475C"/>
    <w:rsid w:val="00124D44"/>
    <w:rsid w:val="001250C4"/>
    <w:rsid w:val="001254FD"/>
    <w:rsid w:val="001255A8"/>
    <w:rsid w:val="00125685"/>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D16"/>
    <w:rsid w:val="0014145E"/>
    <w:rsid w:val="001424DF"/>
    <w:rsid w:val="001435AF"/>
    <w:rsid w:val="0014488E"/>
    <w:rsid w:val="001454A6"/>
    <w:rsid w:val="001455DC"/>
    <w:rsid w:val="00145681"/>
    <w:rsid w:val="00150965"/>
    <w:rsid w:val="00150AED"/>
    <w:rsid w:val="00151680"/>
    <w:rsid w:val="001517CB"/>
    <w:rsid w:val="00151DFD"/>
    <w:rsid w:val="00152E08"/>
    <w:rsid w:val="001533C9"/>
    <w:rsid w:val="00154E82"/>
    <w:rsid w:val="001568D4"/>
    <w:rsid w:val="001603A9"/>
    <w:rsid w:val="0016055F"/>
    <w:rsid w:val="00160896"/>
    <w:rsid w:val="0016204B"/>
    <w:rsid w:val="00162FDE"/>
    <w:rsid w:val="001642AC"/>
    <w:rsid w:val="001646AF"/>
    <w:rsid w:val="001648C3"/>
    <w:rsid w:val="00167A4D"/>
    <w:rsid w:val="00171443"/>
    <w:rsid w:val="00172326"/>
    <w:rsid w:val="0017236C"/>
    <w:rsid w:val="001725B1"/>
    <w:rsid w:val="0017283B"/>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618D"/>
    <w:rsid w:val="00187801"/>
    <w:rsid w:val="00187FAA"/>
    <w:rsid w:val="001951FC"/>
    <w:rsid w:val="00196305"/>
    <w:rsid w:val="00197240"/>
    <w:rsid w:val="001A0343"/>
    <w:rsid w:val="001A0FFF"/>
    <w:rsid w:val="001A2E6B"/>
    <w:rsid w:val="001A3B51"/>
    <w:rsid w:val="001A6098"/>
    <w:rsid w:val="001A76CF"/>
    <w:rsid w:val="001B0A37"/>
    <w:rsid w:val="001B15DE"/>
    <w:rsid w:val="001B1714"/>
    <w:rsid w:val="001B19F3"/>
    <w:rsid w:val="001B2015"/>
    <w:rsid w:val="001B2D6D"/>
    <w:rsid w:val="001B3581"/>
    <w:rsid w:val="001C0493"/>
    <w:rsid w:val="001C0534"/>
    <w:rsid w:val="001C2C05"/>
    <w:rsid w:val="001C37D2"/>
    <w:rsid w:val="001C454D"/>
    <w:rsid w:val="001C5D1A"/>
    <w:rsid w:val="001C6190"/>
    <w:rsid w:val="001C78A2"/>
    <w:rsid w:val="001D0BFA"/>
    <w:rsid w:val="001D2A23"/>
    <w:rsid w:val="001D4AC5"/>
    <w:rsid w:val="001D51B7"/>
    <w:rsid w:val="001D63DF"/>
    <w:rsid w:val="001E03B1"/>
    <w:rsid w:val="001E04A1"/>
    <w:rsid w:val="001E0B29"/>
    <w:rsid w:val="001E2889"/>
    <w:rsid w:val="001E43A9"/>
    <w:rsid w:val="001E4E8E"/>
    <w:rsid w:val="001E5A45"/>
    <w:rsid w:val="001E6488"/>
    <w:rsid w:val="001E65A7"/>
    <w:rsid w:val="001E6D26"/>
    <w:rsid w:val="001E753B"/>
    <w:rsid w:val="001F1DB6"/>
    <w:rsid w:val="001F1E80"/>
    <w:rsid w:val="001F2E9A"/>
    <w:rsid w:val="001F4106"/>
    <w:rsid w:val="001F4DEF"/>
    <w:rsid w:val="001F59F4"/>
    <w:rsid w:val="001F6768"/>
    <w:rsid w:val="001F6F0A"/>
    <w:rsid w:val="001F74ED"/>
    <w:rsid w:val="00200B53"/>
    <w:rsid w:val="00202588"/>
    <w:rsid w:val="00202820"/>
    <w:rsid w:val="00202E47"/>
    <w:rsid w:val="002034C6"/>
    <w:rsid w:val="0020442A"/>
    <w:rsid w:val="002059FD"/>
    <w:rsid w:val="002064B2"/>
    <w:rsid w:val="00206581"/>
    <w:rsid w:val="00206D52"/>
    <w:rsid w:val="00212948"/>
    <w:rsid w:val="00212CEB"/>
    <w:rsid w:val="00215518"/>
    <w:rsid w:val="00215B46"/>
    <w:rsid w:val="0021658D"/>
    <w:rsid w:val="00217CC9"/>
    <w:rsid w:val="002202C0"/>
    <w:rsid w:val="00220806"/>
    <w:rsid w:val="00221BD3"/>
    <w:rsid w:val="00221F25"/>
    <w:rsid w:val="0022302A"/>
    <w:rsid w:val="00223423"/>
    <w:rsid w:val="002253CD"/>
    <w:rsid w:val="0022603A"/>
    <w:rsid w:val="00226B43"/>
    <w:rsid w:val="00226FC7"/>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3076"/>
    <w:rsid w:val="0024329C"/>
    <w:rsid w:val="00243365"/>
    <w:rsid w:val="00243A26"/>
    <w:rsid w:val="00244464"/>
    <w:rsid w:val="00244C83"/>
    <w:rsid w:val="0024542B"/>
    <w:rsid w:val="00245459"/>
    <w:rsid w:val="002500FD"/>
    <w:rsid w:val="00250B97"/>
    <w:rsid w:val="00250CE9"/>
    <w:rsid w:val="00254BD7"/>
    <w:rsid w:val="00254DD2"/>
    <w:rsid w:val="00254DEB"/>
    <w:rsid w:val="0025567D"/>
    <w:rsid w:val="002560F6"/>
    <w:rsid w:val="00261041"/>
    <w:rsid w:val="00262A8E"/>
    <w:rsid w:val="00262BF0"/>
    <w:rsid w:val="00263486"/>
    <w:rsid w:val="0026629F"/>
    <w:rsid w:val="00267351"/>
    <w:rsid w:val="00271BDD"/>
    <w:rsid w:val="002742EE"/>
    <w:rsid w:val="002750A9"/>
    <w:rsid w:val="00276080"/>
    <w:rsid w:val="00281259"/>
    <w:rsid w:val="00284A3E"/>
    <w:rsid w:val="00286113"/>
    <w:rsid w:val="00287336"/>
    <w:rsid w:val="00287AF3"/>
    <w:rsid w:val="00287BD3"/>
    <w:rsid w:val="00290DF7"/>
    <w:rsid w:val="002911E0"/>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F23"/>
    <w:rsid w:val="002B6210"/>
    <w:rsid w:val="002B66D0"/>
    <w:rsid w:val="002B6A38"/>
    <w:rsid w:val="002B6C94"/>
    <w:rsid w:val="002C1E5A"/>
    <w:rsid w:val="002C320C"/>
    <w:rsid w:val="002C4044"/>
    <w:rsid w:val="002C4860"/>
    <w:rsid w:val="002C538B"/>
    <w:rsid w:val="002C6126"/>
    <w:rsid w:val="002D14B5"/>
    <w:rsid w:val="002D2FEE"/>
    <w:rsid w:val="002D3852"/>
    <w:rsid w:val="002D39EC"/>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333D"/>
    <w:rsid w:val="002F3B60"/>
    <w:rsid w:val="002F56B2"/>
    <w:rsid w:val="002F70AF"/>
    <w:rsid w:val="002F73F5"/>
    <w:rsid w:val="00301BDB"/>
    <w:rsid w:val="00301D25"/>
    <w:rsid w:val="003024D2"/>
    <w:rsid w:val="003024E2"/>
    <w:rsid w:val="00302C57"/>
    <w:rsid w:val="003037A6"/>
    <w:rsid w:val="0030456C"/>
    <w:rsid w:val="0030475A"/>
    <w:rsid w:val="003055F8"/>
    <w:rsid w:val="00305AAC"/>
    <w:rsid w:val="00307733"/>
    <w:rsid w:val="00311303"/>
    <w:rsid w:val="0031158C"/>
    <w:rsid w:val="003118DD"/>
    <w:rsid w:val="00311DFD"/>
    <w:rsid w:val="00312D17"/>
    <w:rsid w:val="00312DCA"/>
    <w:rsid w:val="00314F49"/>
    <w:rsid w:val="00315415"/>
    <w:rsid w:val="003159D1"/>
    <w:rsid w:val="00315BCD"/>
    <w:rsid w:val="00317446"/>
    <w:rsid w:val="00317C92"/>
    <w:rsid w:val="00322219"/>
    <w:rsid w:val="00324E43"/>
    <w:rsid w:val="00325373"/>
    <w:rsid w:val="00326157"/>
    <w:rsid w:val="003263F1"/>
    <w:rsid w:val="00326FB8"/>
    <w:rsid w:val="00327AD0"/>
    <w:rsid w:val="00327D68"/>
    <w:rsid w:val="0033116E"/>
    <w:rsid w:val="003311BB"/>
    <w:rsid w:val="003321CE"/>
    <w:rsid w:val="003329F1"/>
    <w:rsid w:val="00333028"/>
    <w:rsid w:val="00333A15"/>
    <w:rsid w:val="00333CCE"/>
    <w:rsid w:val="00337128"/>
    <w:rsid w:val="003402EB"/>
    <w:rsid w:val="00340483"/>
    <w:rsid w:val="003411BB"/>
    <w:rsid w:val="003412BF"/>
    <w:rsid w:val="003413ED"/>
    <w:rsid w:val="00341B98"/>
    <w:rsid w:val="003429C9"/>
    <w:rsid w:val="0034388E"/>
    <w:rsid w:val="00344CD0"/>
    <w:rsid w:val="00345F47"/>
    <w:rsid w:val="00346B78"/>
    <w:rsid w:val="00346DD2"/>
    <w:rsid w:val="00347D79"/>
    <w:rsid w:val="00347EAE"/>
    <w:rsid w:val="00352452"/>
    <w:rsid w:val="0035256D"/>
    <w:rsid w:val="0035370A"/>
    <w:rsid w:val="00353F0D"/>
    <w:rsid w:val="003547CC"/>
    <w:rsid w:val="00356B98"/>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6CFC"/>
    <w:rsid w:val="0038714A"/>
    <w:rsid w:val="00387225"/>
    <w:rsid w:val="00393CC5"/>
    <w:rsid w:val="00393F29"/>
    <w:rsid w:val="003946FA"/>
    <w:rsid w:val="003977D6"/>
    <w:rsid w:val="003A19B4"/>
    <w:rsid w:val="003A1F31"/>
    <w:rsid w:val="003A302E"/>
    <w:rsid w:val="003A56A5"/>
    <w:rsid w:val="003A5B6A"/>
    <w:rsid w:val="003B00F8"/>
    <w:rsid w:val="003B1628"/>
    <w:rsid w:val="003B291C"/>
    <w:rsid w:val="003B598E"/>
    <w:rsid w:val="003B59B6"/>
    <w:rsid w:val="003B63B2"/>
    <w:rsid w:val="003B6CFD"/>
    <w:rsid w:val="003B6D42"/>
    <w:rsid w:val="003B6E71"/>
    <w:rsid w:val="003B753C"/>
    <w:rsid w:val="003C0525"/>
    <w:rsid w:val="003C1024"/>
    <w:rsid w:val="003C1869"/>
    <w:rsid w:val="003C23DB"/>
    <w:rsid w:val="003C3F7C"/>
    <w:rsid w:val="003C4B01"/>
    <w:rsid w:val="003C4CB1"/>
    <w:rsid w:val="003C64DB"/>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1FC8"/>
    <w:rsid w:val="00411FEF"/>
    <w:rsid w:val="00412178"/>
    <w:rsid w:val="00412821"/>
    <w:rsid w:val="004139A6"/>
    <w:rsid w:val="00413F41"/>
    <w:rsid w:val="004145A0"/>
    <w:rsid w:val="00415E2B"/>
    <w:rsid w:val="0041674D"/>
    <w:rsid w:val="00417681"/>
    <w:rsid w:val="00420DA0"/>
    <w:rsid w:val="00421948"/>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46B51"/>
    <w:rsid w:val="0044704A"/>
    <w:rsid w:val="0044787D"/>
    <w:rsid w:val="00450B30"/>
    <w:rsid w:val="00450BD6"/>
    <w:rsid w:val="00450E84"/>
    <w:rsid w:val="004521E4"/>
    <w:rsid w:val="004527E4"/>
    <w:rsid w:val="00453A56"/>
    <w:rsid w:val="00453C30"/>
    <w:rsid w:val="00454693"/>
    <w:rsid w:val="00454E2C"/>
    <w:rsid w:val="00454E30"/>
    <w:rsid w:val="0045510A"/>
    <w:rsid w:val="00455282"/>
    <w:rsid w:val="00455A8E"/>
    <w:rsid w:val="00460C4E"/>
    <w:rsid w:val="004619AA"/>
    <w:rsid w:val="00463961"/>
    <w:rsid w:val="0046442C"/>
    <w:rsid w:val="004647D8"/>
    <w:rsid w:val="00464B83"/>
    <w:rsid w:val="00467EAC"/>
    <w:rsid w:val="004715E4"/>
    <w:rsid w:val="00472028"/>
    <w:rsid w:val="00474C78"/>
    <w:rsid w:val="004756B8"/>
    <w:rsid w:val="0047686E"/>
    <w:rsid w:val="00477333"/>
    <w:rsid w:val="004812CD"/>
    <w:rsid w:val="00481620"/>
    <w:rsid w:val="00482DC9"/>
    <w:rsid w:val="0048376F"/>
    <w:rsid w:val="004842D0"/>
    <w:rsid w:val="00484F4B"/>
    <w:rsid w:val="004857C0"/>
    <w:rsid w:val="00486C00"/>
    <w:rsid w:val="00487633"/>
    <w:rsid w:val="00490991"/>
    <w:rsid w:val="00490A0C"/>
    <w:rsid w:val="004910AE"/>
    <w:rsid w:val="00492EE3"/>
    <w:rsid w:val="00493EEA"/>
    <w:rsid w:val="004951A3"/>
    <w:rsid w:val="0049570A"/>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499D"/>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6F3C"/>
    <w:rsid w:val="004E783F"/>
    <w:rsid w:val="004E7915"/>
    <w:rsid w:val="004E7B46"/>
    <w:rsid w:val="004E7B90"/>
    <w:rsid w:val="004F04E7"/>
    <w:rsid w:val="004F2383"/>
    <w:rsid w:val="004F2B9F"/>
    <w:rsid w:val="004F2DF6"/>
    <w:rsid w:val="004F35D6"/>
    <w:rsid w:val="004F6937"/>
    <w:rsid w:val="004F6F96"/>
    <w:rsid w:val="004F7C05"/>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1BE"/>
    <w:rsid w:val="005162E5"/>
    <w:rsid w:val="0051695C"/>
    <w:rsid w:val="00516BB7"/>
    <w:rsid w:val="00516BC3"/>
    <w:rsid w:val="00520C14"/>
    <w:rsid w:val="00521048"/>
    <w:rsid w:val="005216A6"/>
    <w:rsid w:val="00521ECC"/>
    <w:rsid w:val="005231B0"/>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3C51"/>
    <w:rsid w:val="0053464D"/>
    <w:rsid w:val="00535300"/>
    <w:rsid w:val="00535F5A"/>
    <w:rsid w:val="0054271C"/>
    <w:rsid w:val="005429C1"/>
    <w:rsid w:val="00543116"/>
    <w:rsid w:val="00543C04"/>
    <w:rsid w:val="00543D82"/>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334C"/>
    <w:rsid w:val="0057342B"/>
    <w:rsid w:val="00573FD8"/>
    <w:rsid w:val="005752ED"/>
    <w:rsid w:val="00576D5B"/>
    <w:rsid w:val="0057781F"/>
    <w:rsid w:val="005822CC"/>
    <w:rsid w:val="00582860"/>
    <w:rsid w:val="00582DAD"/>
    <w:rsid w:val="005833C7"/>
    <w:rsid w:val="0058352E"/>
    <w:rsid w:val="00586D70"/>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F76"/>
    <w:rsid w:val="005C708D"/>
    <w:rsid w:val="005C74EB"/>
    <w:rsid w:val="005D08B9"/>
    <w:rsid w:val="005D160D"/>
    <w:rsid w:val="005D40E8"/>
    <w:rsid w:val="005D49D8"/>
    <w:rsid w:val="005D58D6"/>
    <w:rsid w:val="005D5C63"/>
    <w:rsid w:val="005D67FB"/>
    <w:rsid w:val="005D796C"/>
    <w:rsid w:val="005D7F8B"/>
    <w:rsid w:val="005E12C7"/>
    <w:rsid w:val="005E1DDB"/>
    <w:rsid w:val="005E2469"/>
    <w:rsid w:val="005E3474"/>
    <w:rsid w:val="005E38DD"/>
    <w:rsid w:val="005E6D4B"/>
    <w:rsid w:val="005E7071"/>
    <w:rsid w:val="005E72C3"/>
    <w:rsid w:val="005E7BDE"/>
    <w:rsid w:val="005F01AC"/>
    <w:rsid w:val="005F0C09"/>
    <w:rsid w:val="005F0CC3"/>
    <w:rsid w:val="005F11EB"/>
    <w:rsid w:val="005F15BF"/>
    <w:rsid w:val="005F3CC7"/>
    <w:rsid w:val="005F447E"/>
    <w:rsid w:val="005F782A"/>
    <w:rsid w:val="005F7E0F"/>
    <w:rsid w:val="00604AB4"/>
    <w:rsid w:val="00604BF3"/>
    <w:rsid w:val="00611D93"/>
    <w:rsid w:val="00612E35"/>
    <w:rsid w:val="00614877"/>
    <w:rsid w:val="00614CC4"/>
    <w:rsid w:val="006156D6"/>
    <w:rsid w:val="00615DD2"/>
    <w:rsid w:val="0062078E"/>
    <w:rsid w:val="0062147D"/>
    <w:rsid w:val="00622F41"/>
    <w:rsid w:val="00623004"/>
    <w:rsid w:val="00623E7A"/>
    <w:rsid w:val="00624C0E"/>
    <w:rsid w:val="00626240"/>
    <w:rsid w:val="00626CF2"/>
    <w:rsid w:val="0063026F"/>
    <w:rsid w:val="006304B5"/>
    <w:rsid w:val="0063080F"/>
    <w:rsid w:val="00631429"/>
    <w:rsid w:val="00632009"/>
    <w:rsid w:val="00632995"/>
    <w:rsid w:val="0063329C"/>
    <w:rsid w:val="00633FCB"/>
    <w:rsid w:val="00635AB5"/>
    <w:rsid w:val="00635D3A"/>
    <w:rsid w:val="006363F1"/>
    <w:rsid w:val="00636B14"/>
    <w:rsid w:val="00636B48"/>
    <w:rsid w:val="006374F0"/>
    <w:rsid w:val="006405A2"/>
    <w:rsid w:val="00640AF9"/>
    <w:rsid w:val="00640CF6"/>
    <w:rsid w:val="00641248"/>
    <w:rsid w:val="006420ED"/>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22F1"/>
    <w:rsid w:val="0066245D"/>
    <w:rsid w:val="006625A5"/>
    <w:rsid w:val="00662FDA"/>
    <w:rsid w:val="00663285"/>
    <w:rsid w:val="006659EE"/>
    <w:rsid w:val="00665E15"/>
    <w:rsid w:val="00667697"/>
    <w:rsid w:val="00670DAE"/>
    <w:rsid w:val="0067176C"/>
    <w:rsid w:val="006747E0"/>
    <w:rsid w:val="006749B8"/>
    <w:rsid w:val="00676EF8"/>
    <w:rsid w:val="0067740B"/>
    <w:rsid w:val="00680BA5"/>
    <w:rsid w:val="006814ED"/>
    <w:rsid w:val="00681B6C"/>
    <w:rsid w:val="00682620"/>
    <w:rsid w:val="0068264F"/>
    <w:rsid w:val="00683A7B"/>
    <w:rsid w:val="006850CD"/>
    <w:rsid w:val="006866DE"/>
    <w:rsid w:val="00686F2B"/>
    <w:rsid w:val="00687F2D"/>
    <w:rsid w:val="006908C8"/>
    <w:rsid w:val="006971F1"/>
    <w:rsid w:val="00697635"/>
    <w:rsid w:val="00697D8C"/>
    <w:rsid w:val="006A05BC"/>
    <w:rsid w:val="006A1177"/>
    <w:rsid w:val="006A17DD"/>
    <w:rsid w:val="006A40A5"/>
    <w:rsid w:val="006A4433"/>
    <w:rsid w:val="006A4484"/>
    <w:rsid w:val="006A7BB3"/>
    <w:rsid w:val="006A7C34"/>
    <w:rsid w:val="006B094B"/>
    <w:rsid w:val="006B13F0"/>
    <w:rsid w:val="006B13F9"/>
    <w:rsid w:val="006B2296"/>
    <w:rsid w:val="006B2F00"/>
    <w:rsid w:val="006B2F6A"/>
    <w:rsid w:val="006B3442"/>
    <w:rsid w:val="006B3FE9"/>
    <w:rsid w:val="006B4F38"/>
    <w:rsid w:val="006B5AEB"/>
    <w:rsid w:val="006B6193"/>
    <w:rsid w:val="006B75BB"/>
    <w:rsid w:val="006B7EDD"/>
    <w:rsid w:val="006C07D7"/>
    <w:rsid w:val="006C35EE"/>
    <w:rsid w:val="006C443E"/>
    <w:rsid w:val="006C486C"/>
    <w:rsid w:val="006C59F7"/>
    <w:rsid w:val="006D0FA5"/>
    <w:rsid w:val="006D1915"/>
    <w:rsid w:val="006D198B"/>
    <w:rsid w:val="006D2B3C"/>
    <w:rsid w:val="006D2CA7"/>
    <w:rsid w:val="006D3AE6"/>
    <w:rsid w:val="006D3DFB"/>
    <w:rsid w:val="006D4BBD"/>
    <w:rsid w:val="006D4EE4"/>
    <w:rsid w:val="006D51E3"/>
    <w:rsid w:val="006D55E5"/>
    <w:rsid w:val="006D5A7E"/>
    <w:rsid w:val="006D5F40"/>
    <w:rsid w:val="006E5443"/>
    <w:rsid w:val="006E5F6E"/>
    <w:rsid w:val="006E6CD5"/>
    <w:rsid w:val="006E7CE3"/>
    <w:rsid w:val="006F0223"/>
    <w:rsid w:val="006F084A"/>
    <w:rsid w:val="006F2449"/>
    <w:rsid w:val="006F26BF"/>
    <w:rsid w:val="006F41D6"/>
    <w:rsid w:val="006F4491"/>
    <w:rsid w:val="006F45B7"/>
    <w:rsid w:val="006F6617"/>
    <w:rsid w:val="006F6CD7"/>
    <w:rsid w:val="006F773A"/>
    <w:rsid w:val="006F7EFC"/>
    <w:rsid w:val="0070011B"/>
    <w:rsid w:val="00702BB4"/>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7A6A"/>
    <w:rsid w:val="00717F0B"/>
    <w:rsid w:val="0072095D"/>
    <w:rsid w:val="00720A03"/>
    <w:rsid w:val="00721584"/>
    <w:rsid w:val="007216A5"/>
    <w:rsid w:val="00722406"/>
    <w:rsid w:val="00723435"/>
    <w:rsid w:val="00723C60"/>
    <w:rsid w:val="00724315"/>
    <w:rsid w:val="00725010"/>
    <w:rsid w:val="00725D69"/>
    <w:rsid w:val="00727B52"/>
    <w:rsid w:val="0073010A"/>
    <w:rsid w:val="00730BA1"/>
    <w:rsid w:val="007327E3"/>
    <w:rsid w:val="00734CC8"/>
    <w:rsid w:val="00735DF1"/>
    <w:rsid w:val="007362EC"/>
    <w:rsid w:val="00736E25"/>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74A"/>
    <w:rsid w:val="00754B8B"/>
    <w:rsid w:val="00754E10"/>
    <w:rsid w:val="00754FF3"/>
    <w:rsid w:val="00755FB5"/>
    <w:rsid w:val="00757182"/>
    <w:rsid w:val="007639B4"/>
    <w:rsid w:val="00764E83"/>
    <w:rsid w:val="00765525"/>
    <w:rsid w:val="00765959"/>
    <w:rsid w:val="007661CE"/>
    <w:rsid w:val="00767E63"/>
    <w:rsid w:val="0077031E"/>
    <w:rsid w:val="00770432"/>
    <w:rsid w:val="00770760"/>
    <w:rsid w:val="007718FD"/>
    <w:rsid w:val="00773C1E"/>
    <w:rsid w:val="00774E77"/>
    <w:rsid w:val="00776F0E"/>
    <w:rsid w:val="00781444"/>
    <w:rsid w:val="00782D1D"/>
    <w:rsid w:val="00783599"/>
    <w:rsid w:val="0078649D"/>
    <w:rsid w:val="00791B0E"/>
    <w:rsid w:val="007924BA"/>
    <w:rsid w:val="00792FE3"/>
    <w:rsid w:val="00794958"/>
    <w:rsid w:val="007952B5"/>
    <w:rsid w:val="00795D56"/>
    <w:rsid w:val="0079764B"/>
    <w:rsid w:val="007979B5"/>
    <w:rsid w:val="007A0BC2"/>
    <w:rsid w:val="007A0F62"/>
    <w:rsid w:val="007A1175"/>
    <w:rsid w:val="007A31CA"/>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6B72"/>
    <w:rsid w:val="00807674"/>
    <w:rsid w:val="00810446"/>
    <w:rsid w:val="00811667"/>
    <w:rsid w:val="008116E4"/>
    <w:rsid w:val="0081369E"/>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8BC"/>
    <w:rsid w:val="0083597E"/>
    <w:rsid w:val="00837FB6"/>
    <w:rsid w:val="00843343"/>
    <w:rsid w:val="0084382C"/>
    <w:rsid w:val="0084454F"/>
    <w:rsid w:val="00845DB4"/>
    <w:rsid w:val="00850031"/>
    <w:rsid w:val="00850CF2"/>
    <w:rsid w:val="00852B5C"/>
    <w:rsid w:val="00852D9F"/>
    <w:rsid w:val="00855518"/>
    <w:rsid w:val="00856B78"/>
    <w:rsid w:val="008573DA"/>
    <w:rsid w:val="008577F8"/>
    <w:rsid w:val="008631C5"/>
    <w:rsid w:val="008637DE"/>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3FEB"/>
    <w:rsid w:val="008C48A4"/>
    <w:rsid w:val="008C683F"/>
    <w:rsid w:val="008C7788"/>
    <w:rsid w:val="008D1C6F"/>
    <w:rsid w:val="008D47D1"/>
    <w:rsid w:val="008D47D3"/>
    <w:rsid w:val="008D4C4C"/>
    <w:rsid w:val="008D5605"/>
    <w:rsid w:val="008D58E6"/>
    <w:rsid w:val="008D5E46"/>
    <w:rsid w:val="008D6476"/>
    <w:rsid w:val="008D74C8"/>
    <w:rsid w:val="008D77E2"/>
    <w:rsid w:val="008D7979"/>
    <w:rsid w:val="008E02C2"/>
    <w:rsid w:val="008E13DF"/>
    <w:rsid w:val="008E47B0"/>
    <w:rsid w:val="008E6A83"/>
    <w:rsid w:val="008E6FFB"/>
    <w:rsid w:val="008E71DC"/>
    <w:rsid w:val="008F03D9"/>
    <w:rsid w:val="008F167A"/>
    <w:rsid w:val="008F3E05"/>
    <w:rsid w:val="008F48F5"/>
    <w:rsid w:val="008F6511"/>
    <w:rsid w:val="008F704A"/>
    <w:rsid w:val="008F7D1F"/>
    <w:rsid w:val="00900FD2"/>
    <w:rsid w:val="00902AB0"/>
    <w:rsid w:val="00902F21"/>
    <w:rsid w:val="00904029"/>
    <w:rsid w:val="00904C03"/>
    <w:rsid w:val="00910971"/>
    <w:rsid w:val="00914291"/>
    <w:rsid w:val="0091449E"/>
    <w:rsid w:val="009148F6"/>
    <w:rsid w:val="0091761A"/>
    <w:rsid w:val="00922620"/>
    <w:rsid w:val="0092477A"/>
    <w:rsid w:val="009261C2"/>
    <w:rsid w:val="00930E91"/>
    <w:rsid w:val="00930F52"/>
    <w:rsid w:val="00931EE6"/>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6201"/>
    <w:rsid w:val="0094756A"/>
    <w:rsid w:val="009514B7"/>
    <w:rsid w:val="00951B4D"/>
    <w:rsid w:val="00951EB0"/>
    <w:rsid w:val="0095552F"/>
    <w:rsid w:val="00955B2F"/>
    <w:rsid w:val="00956004"/>
    <w:rsid w:val="009606D4"/>
    <w:rsid w:val="00960C4E"/>
    <w:rsid w:val="0096165E"/>
    <w:rsid w:val="00961DC6"/>
    <w:rsid w:val="00962DC6"/>
    <w:rsid w:val="009634AB"/>
    <w:rsid w:val="0096488C"/>
    <w:rsid w:val="00965887"/>
    <w:rsid w:val="00970247"/>
    <w:rsid w:val="0097155B"/>
    <w:rsid w:val="00972283"/>
    <w:rsid w:val="00972ED9"/>
    <w:rsid w:val="009744EB"/>
    <w:rsid w:val="00976FE2"/>
    <w:rsid w:val="00980E5C"/>
    <w:rsid w:val="009816CA"/>
    <w:rsid w:val="00982B3B"/>
    <w:rsid w:val="00983062"/>
    <w:rsid w:val="009852BF"/>
    <w:rsid w:val="00985635"/>
    <w:rsid w:val="009879C1"/>
    <w:rsid w:val="00987E08"/>
    <w:rsid w:val="00990EA3"/>
    <w:rsid w:val="00991A97"/>
    <w:rsid w:val="00992BB4"/>
    <w:rsid w:val="00992E5C"/>
    <w:rsid w:val="00996141"/>
    <w:rsid w:val="00997126"/>
    <w:rsid w:val="009976CA"/>
    <w:rsid w:val="00997F9C"/>
    <w:rsid w:val="009A0AE2"/>
    <w:rsid w:val="009A0EAB"/>
    <w:rsid w:val="009A16BB"/>
    <w:rsid w:val="009A63F3"/>
    <w:rsid w:val="009A6A93"/>
    <w:rsid w:val="009A6C0D"/>
    <w:rsid w:val="009A783F"/>
    <w:rsid w:val="009B0226"/>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4FA4"/>
    <w:rsid w:val="009E1F0A"/>
    <w:rsid w:val="009E3324"/>
    <w:rsid w:val="009E3DC1"/>
    <w:rsid w:val="009E5187"/>
    <w:rsid w:val="009E585B"/>
    <w:rsid w:val="009E5D53"/>
    <w:rsid w:val="009E7CDD"/>
    <w:rsid w:val="009F0618"/>
    <w:rsid w:val="009F141D"/>
    <w:rsid w:val="009F1916"/>
    <w:rsid w:val="009F1B0F"/>
    <w:rsid w:val="009F1C79"/>
    <w:rsid w:val="009F1D22"/>
    <w:rsid w:val="009F26E1"/>
    <w:rsid w:val="009F2931"/>
    <w:rsid w:val="009F2A49"/>
    <w:rsid w:val="009F2ACA"/>
    <w:rsid w:val="009F3F3B"/>
    <w:rsid w:val="009F4330"/>
    <w:rsid w:val="009F4D97"/>
    <w:rsid w:val="009F6E2F"/>
    <w:rsid w:val="009F7FE5"/>
    <w:rsid w:val="00A009C9"/>
    <w:rsid w:val="00A01AF1"/>
    <w:rsid w:val="00A01C99"/>
    <w:rsid w:val="00A01CA6"/>
    <w:rsid w:val="00A021B2"/>
    <w:rsid w:val="00A03E06"/>
    <w:rsid w:val="00A03EF1"/>
    <w:rsid w:val="00A0455F"/>
    <w:rsid w:val="00A046D8"/>
    <w:rsid w:val="00A0555E"/>
    <w:rsid w:val="00A055D2"/>
    <w:rsid w:val="00A06C9F"/>
    <w:rsid w:val="00A1121C"/>
    <w:rsid w:val="00A13973"/>
    <w:rsid w:val="00A13D1E"/>
    <w:rsid w:val="00A13F93"/>
    <w:rsid w:val="00A145D4"/>
    <w:rsid w:val="00A166F3"/>
    <w:rsid w:val="00A16EBE"/>
    <w:rsid w:val="00A173C2"/>
    <w:rsid w:val="00A17B01"/>
    <w:rsid w:val="00A20779"/>
    <w:rsid w:val="00A21C50"/>
    <w:rsid w:val="00A22CFF"/>
    <w:rsid w:val="00A2344F"/>
    <w:rsid w:val="00A2467B"/>
    <w:rsid w:val="00A2499A"/>
    <w:rsid w:val="00A2568C"/>
    <w:rsid w:val="00A26661"/>
    <w:rsid w:val="00A27261"/>
    <w:rsid w:val="00A303F3"/>
    <w:rsid w:val="00A324D2"/>
    <w:rsid w:val="00A356F6"/>
    <w:rsid w:val="00A3572C"/>
    <w:rsid w:val="00A36A53"/>
    <w:rsid w:val="00A3736F"/>
    <w:rsid w:val="00A3795A"/>
    <w:rsid w:val="00A404CE"/>
    <w:rsid w:val="00A41428"/>
    <w:rsid w:val="00A41BD4"/>
    <w:rsid w:val="00A42171"/>
    <w:rsid w:val="00A436DC"/>
    <w:rsid w:val="00A43B33"/>
    <w:rsid w:val="00A4719E"/>
    <w:rsid w:val="00A474DA"/>
    <w:rsid w:val="00A47DE6"/>
    <w:rsid w:val="00A507D3"/>
    <w:rsid w:val="00A51520"/>
    <w:rsid w:val="00A522A3"/>
    <w:rsid w:val="00A53B21"/>
    <w:rsid w:val="00A54DB2"/>
    <w:rsid w:val="00A55B74"/>
    <w:rsid w:val="00A55B85"/>
    <w:rsid w:val="00A56356"/>
    <w:rsid w:val="00A56EB6"/>
    <w:rsid w:val="00A5735C"/>
    <w:rsid w:val="00A61E67"/>
    <w:rsid w:val="00A62AF4"/>
    <w:rsid w:val="00A63AB4"/>
    <w:rsid w:val="00A645A0"/>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E05"/>
    <w:rsid w:val="00A92E6C"/>
    <w:rsid w:val="00A94815"/>
    <w:rsid w:val="00A96FE3"/>
    <w:rsid w:val="00AA046B"/>
    <w:rsid w:val="00AA578A"/>
    <w:rsid w:val="00AA5A96"/>
    <w:rsid w:val="00AA5F96"/>
    <w:rsid w:val="00AA7789"/>
    <w:rsid w:val="00AA78BB"/>
    <w:rsid w:val="00AA7C3D"/>
    <w:rsid w:val="00AB016B"/>
    <w:rsid w:val="00AB134E"/>
    <w:rsid w:val="00AB14A7"/>
    <w:rsid w:val="00AB1DD3"/>
    <w:rsid w:val="00AB4E52"/>
    <w:rsid w:val="00AB5AFE"/>
    <w:rsid w:val="00AB659F"/>
    <w:rsid w:val="00AB6BA0"/>
    <w:rsid w:val="00AB7A6E"/>
    <w:rsid w:val="00AC0AA4"/>
    <w:rsid w:val="00AC0D7C"/>
    <w:rsid w:val="00AC2AB8"/>
    <w:rsid w:val="00AC2E7E"/>
    <w:rsid w:val="00AC3115"/>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191"/>
    <w:rsid w:val="00AD67D8"/>
    <w:rsid w:val="00AD6E4B"/>
    <w:rsid w:val="00AE03D8"/>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8D8"/>
    <w:rsid w:val="00AF570C"/>
    <w:rsid w:val="00AF6580"/>
    <w:rsid w:val="00B001CA"/>
    <w:rsid w:val="00B03306"/>
    <w:rsid w:val="00B035B2"/>
    <w:rsid w:val="00B042E1"/>
    <w:rsid w:val="00B04D72"/>
    <w:rsid w:val="00B04DEC"/>
    <w:rsid w:val="00B04EBE"/>
    <w:rsid w:val="00B053D1"/>
    <w:rsid w:val="00B05559"/>
    <w:rsid w:val="00B05E4A"/>
    <w:rsid w:val="00B06D65"/>
    <w:rsid w:val="00B07268"/>
    <w:rsid w:val="00B076BF"/>
    <w:rsid w:val="00B07C2E"/>
    <w:rsid w:val="00B10FF7"/>
    <w:rsid w:val="00B10FFE"/>
    <w:rsid w:val="00B111C1"/>
    <w:rsid w:val="00B1158E"/>
    <w:rsid w:val="00B11AB5"/>
    <w:rsid w:val="00B1275F"/>
    <w:rsid w:val="00B143FD"/>
    <w:rsid w:val="00B15AB2"/>
    <w:rsid w:val="00B17173"/>
    <w:rsid w:val="00B17A4D"/>
    <w:rsid w:val="00B201FB"/>
    <w:rsid w:val="00B20AD8"/>
    <w:rsid w:val="00B21950"/>
    <w:rsid w:val="00B2264A"/>
    <w:rsid w:val="00B233D9"/>
    <w:rsid w:val="00B239E5"/>
    <w:rsid w:val="00B23C97"/>
    <w:rsid w:val="00B25C02"/>
    <w:rsid w:val="00B2778F"/>
    <w:rsid w:val="00B27B0D"/>
    <w:rsid w:val="00B32A34"/>
    <w:rsid w:val="00B32B6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755F"/>
    <w:rsid w:val="00B603AC"/>
    <w:rsid w:val="00B60424"/>
    <w:rsid w:val="00B61BB2"/>
    <w:rsid w:val="00B61D79"/>
    <w:rsid w:val="00B64824"/>
    <w:rsid w:val="00B6483F"/>
    <w:rsid w:val="00B6637C"/>
    <w:rsid w:val="00B67167"/>
    <w:rsid w:val="00B67D76"/>
    <w:rsid w:val="00B700F3"/>
    <w:rsid w:val="00B7128F"/>
    <w:rsid w:val="00B73754"/>
    <w:rsid w:val="00B73F32"/>
    <w:rsid w:val="00B746A1"/>
    <w:rsid w:val="00B74CD8"/>
    <w:rsid w:val="00B74E03"/>
    <w:rsid w:val="00B74ED1"/>
    <w:rsid w:val="00B750A1"/>
    <w:rsid w:val="00B75678"/>
    <w:rsid w:val="00B75CC2"/>
    <w:rsid w:val="00B7676E"/>
    <w:rsid w:val="00B77E4E"/>
    <w:rsid w:val="00B824C3"/>
    <w:rsid w:val="00B840E7"/>
    <w:rsid w:val="00B85085"/>
    <w:rsid w:val="00B8547A"/>
    <w:rsid w:val="00B870C0"/>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6E66"/>
    <w:rsid w:val="00BA71F1"/>
    <w:rsid w:val="00BA7C79"/>
    <w:rsid w:val="00BB16C3"/>
    <w:rsid w:val="00BB3B85"/>
    <w:rsid w:val="00BB40CB"/>
    <w:rsid w:val="00BB450B"/>
    <w:rsid w:val="00BB5056"/>
    <w:rsid w:val="00BC1170"/>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3EE0"/>
    <w:rsid w:val="00BE4ECC"/>
    <w:rsid w:val="00BE5A5A"/>
    <w:rsid w:val="00BF050A"/>
    <w:rsid w:val="00BF21B2"/>
    <w:rsid w:val="00BF312D"/>
    <w:rsid w:val="00BF4C16"/>
    <w:rsid w:val="00BF5C15"/>
    <w:rsid w:val="00C02177"/>
    <w:rsid w:val="00C02DA0"/>
    <w:rsid w:val="00C03014"/>
    <w:rsid w:val="00C0360E"/>
    <w:rsid w:val="00C03CCA"/>
    <w:rsid w:val="00C03DCF"/>
    <w:rsid w:val="00C04012"/>
    <w:rsid w:val="00C055D3"/>
    <w:rsid w:val="00C05D27"/>
    <w:rsid w:val="00C05F75"/>
    <w:rsid w:val="00C06090"/>
    <w:rsid w:val="00C07C40"/>
    <w:rsid w:val="00C114EB"/>
    <w:rsid w:val="00C133F8"/>
    <w:rsid w:val="00C134FD"/>
    <w:rsid w:val="00C1577C"/>
    <w:rsid w:val="00C16E00"/>
    <w:rsid w:val="00C20755"/>
    <w:rsid w:val="00C20D62"/>
    <w:rsid w:val="00C20F4A"/>
    <w:rsid w:val="00C20F7A"/>
    <w:rsid w:val="00C21265"/>
    <w:rsid w:val="00C22084"/>
    <w:rsid w:val="00C23527"/>
    <w:rsid w:val="00C23564"/>
    <w:rsid w:val="00C23B49"/>
    <w:rsid w:val="00C2598C"/>
    <w:rsid w:val="00C27D13"/>
    <w:rsid w:val="00C3011F"/>
    <w:rsid w:val="00C30203"/>
    <w:rsid w:val="00C3129A"/>
    <w:rsid w:val="00C3182E"/>
    <w:rsid w:val="00C33316"/>
    <w:rsid w:val="00C3571A"/>
    <w:rsid w:val="00C35F0B"/>
    <w:rsid w:val="00C37492"/>
    <w:rsid w:val="00C4011A"/>
    <w:rsid w:val="00C40440"/>
    <w:rsid w:val="00C40B0C"/>
    <w:rsid w:val="00C417C8"/>
    <w:rsid w:val="00C41BB4"/>
    <w:rsid w:val="00C41EDC"/>
    <w:rsid w:val="00C44DFB"/>
    <w:rsid w:val="00C45E61"/>
    <w:rsid w:val="00C507E3"/>
    <w:rsid w:val="00C51828"/>
    <w:rsid w:val="00C5432C"/>
    <w:rsid w:val="00C548F5"/>
    <w:rsid w:val="00C5598A"/>
    <w:rsid w:val="00C576B9"/>
    <w:rsid w:val="00C60CD1"/>
    <w:rsid w:val="00C610D9"/>
    <w:rsid w:val="00C615A9"/>
    <w:rsid w:val="00C640A1"/>
    <w:rsid w:val="00C64BF4"/>
    <w:rsid w:val="00C67121"/>
    <w:rsid w:val="00C71457"/>
    <w:rsid w:val="00C71B4D"/>
    <w:rsid w:val="00C73452"/>
    <w:rsid w:val="00C74193"/>
    <w:rsid w:val="00C7456E"/>
    <w:rsid w:val="00C74A86"/>
    <w:rsid w:val="00C74B71"/>
    <w:rsid w:val="00C754C3"/>
    <w:rsid w:val="00C75BB4"/>
    <w:rsid w:val="00C76702"/>
    <w:rsid w:val="00C8016B"/>
    <w:rsid w:val="00C817D4"/>
    <w:rsid w:val="00C8274F"/>
    <w:rsid w:val="00C831AF"/>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6327"/>
    <w:rsid w:val="00CA6C61"/>
    <w:rsid w:val="00CA755A"/>
    <w:rsid w:val="00CA79A6"/>
    <w:rsid w:val="00CA7B3E"/>
    <w:rsid w:val="00CA7BEF"/>
    <w:rsid w:val="00CB0451"/>
    <w:rsid w:val="00CB0D3E"/>
    <w:rsid w:val="00CB12DF"/>
    <w:rsid w:val="00CB39AA"/>
    <w:rsid w:val="00CB5030"/>
    <w:rsid w:val="00CB552C"/>
    <w:rsid w:val="00CB57CF"/>
    <w:rsid w:val="00CB64A4"/>
    <w:rsid w:val="00CB6B77"/>
    <w:rsid w:val="00CC0E69"/>
    <w:rsid w:val="00CC0FE1"/>
    <w:rsid w:val="00CC1B48"/>
    <w:rsid w:val="00CC2FC1"/>
    <w:rsid w:val="00CC42EB"/>
    <w:rsid w:val="00CC4B45"/>
    <w:rsid w:val="00CC5915"/>
    <w:rsid w:val="00CC6C1F"/>
    <w:rsid w:val="00CC6DFF"/>
    <w:rsid w:val="00CC7CD0"/>
    <w:rsid w:val="00CD0859"/>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2CCD"/>
    <w:rsid w:val="00D040A2"/>
    <w:rsid w:val="00D0449F"/>
    <w:rsid w:val="00D047E4"/>
    <w:rsid w:val="00D05961"/>
    <w:rsid w:val="00D064C2"/>
    <w:rsid w:val="00D06E77"/>
    <w:rsid w:val="00D128C0"/>
    <w:rsid w:val="00D130BF"/>
    <w:rsid w:val="00D166FE"/>
    <w:rsid w:val="00D17445"/>
    <w:rsid w:val="00D176F7"/>
    <w:rsid w:val="00D2081B"/>
    <w:rsid w:val="00D20EA5"/>
    <w:rsid w:val="00D2151D"/>
    <w:rsid w:val="00D32409"/>
    <w:rsid w:val="00D3275E"/>
    <w:rsid w:val="00D32C97"/>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74D8"/>
    <w:rsid w:val="00D479FC"/>
    <w:rsid w:val="00D5166F"/>
    <w:rsid w:val="00D52FD6"/>
    <w:rsid w:val="00D540B7"/>
    <w:rsid w:val="00D6044D"/>
    <w:rsid w:val="00D60A5B"/>
    <w:rsid w:val="00D61131"/>
    <w:rsid w:val="00D61233"/>
    <w:rsid w:val="00D6358F"/>
    <w:rsid w:val="00D6385E"/>
    <w:rsid w:val="00D64981"/>
    <w:rsid w:val="00D653B9"/>
    <w:rsid w:val="00D672D8"/>
    <w:rsid w:val="00D715E5"/>
    <w:rsid w:val="00D74497"/>
    <w:rsid w:val="00D74712"/>
    <w:rsid w:val="00D74C5D"/>
    <w:rsid w:val="00D74CED"/>
    <w:rsid w:val="00D767BA"/>
    <w:rsid w:val="00D81DF8"/>
    <w:rsid w:val="00D90A7E"/>
    <w:rsid w:val="00D91044"/>
    <w:rsid w:val="00D9202A"/>
    <w:rsid w:val="00D93FC4"/>
    <w:rsid w:val="00D94704"/>
    <w:rsid w:val="00D94C13"/>
    <w:rsid w:val="00D95845"/>
    <w:rsid w:val="00D977C9"/>
    <w:rsid w:val="00D978A8"/>
    <w:rsid w:val="00DA1C53"/>
    <w:rsid w:val="00DA1EC8"/>
    <w:rsid w:val="00DA2084"/>
    <w:rsid w:val="00DA25C3"/>
    <w:rsid w:val="00DA3007"/>
    <w:rsid w:val="00DA417B"/>
    <w:rsid w:val="00DA54CF"/>
    <w:rsid w:val="00DA60AD"/>
    <w:rsid w:val="00DA6871"/>
    <w:rsid w:val="00DB0098"/>
    <w:rsid w:val="00DB0B73"/>
    <w:rsid w:val="00DB199A"/>
    <w:rsid w:val="00DB4998"/>
    <w:rsid w:val="00DB70A2"/>
    <w:rsid w:val="00DC02C1"/>
    <w:rsid w:val="00DC47B8"/>
    <w:rsid w:val="00DD0884"/>
    <w:rsid w:val="00DD1BF2"/>
    <w:rsid w:val="00DD2914"/>
    <w:rsid w:val="00DD494D"/>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7346"/>
    <w:rsid w:val="00DF0328"/>
    <w:rsid w:val="00DF244B"/>
    <w:rsid w:val="00DF5512"/>
    <w:rsid w:val="00E01A5B"/>
    <w:rsid w:val="00E04214"/>
    <w:rsid w:val="00E04352"/>
    <w:rsid w:val="00E04E5B"/>
    <w:rsid w:val="00E069EF"/>
    <w:rsid w:val="00E07394"/>
    <w:rsid w:val="00E07A56"/>
    <w:rsid w:val="00E115CE"/>
    <w:rsid w:val="00E1198F"/>
    <w:rsid w:val="00E11FA9"/>
    <w:rsid w:val="00E13E68"/>
    <w:rsid w:val="00E15D8F"/>
    <w:rsid w:val="00E17ABB"/>
    <w:rsid w:val="00E2099F"/>
    <w:rsid w:val="00E22DDC"/>
    <w:rsid w:val="00E24638"/>
    <w:rsid w:val="00E2571C"/>
    <w:rsid w:val="00E25946"/>
    <w:rsid w:val="00E2652F"/>
    <w:rsid w:val="00E26B56"/>
    <w:rsid w:val="00E2742C"/>
    <w:rsid w:val="00E3050F"/>
    <w:rsid w:val="00E3095A"/>
    <w:rsid w:val="00E30B5A"/>
    <w:rsid w:val="00E31CE8"/>
    <w:rsid w:val="00E32730"/>
    <w:rsid w:val="00E3659E"/>
    <w:rsid w:val="00E42B9C"/>
    <w:rsid w:val="00E42EE3"/>
    <w:rsid w:val="00E43CE3"/>
    <w:rsid w:val="00E44037"/>
    <w:rsid w:val="00E44C5C"/>
    <w:rsid w:val="00E454D2"/>
    <w:rsid w:val="00E47C4B"/>
    <w:rsid w:val="00E5020C"/>
    <w:rsid w:val="00E50A8C"/>
    <w:rsid w:val="00E50DAC"/>
    <w:rsid w:val="00E525A8"/>
    <w:rsid w:val="00E531D4"/>
    <w:rsid w:val="00E54098"/>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0618"/>
    <w:rsid w:val="00E70AAF"/>
    <w:rsid w:val="00E724B3"/>
    <w:rsid w:val="00E7352B"/>
    <w:rsid w:val="00E7502B"/>
    <w:rsid w:val="00E76B3E"/>
    <w:rsid w:val="00E76C36"/>
    <w:rsid w:val="00E81296"/>
    <w:rsid w:val="00E83344"/>
    <w:rsid w:val="00E8789C"/>
    <w:rsid w:val="00E87D54"/>
    <w:rsid w:val="00E91274"/>
    <w:rsid w:val="00E927D5"/>
    <w:rsid w:val="00E93188"/>
    <w:rsid w:val="00E971E4"/>
    <w:rsid w:val="00E97819"/>
    <w:rsid w:val="00EA0C55"/>
    <w:rsid w:val="00EA13FA"/>
    <w:rsid w:val="00EA1F92"/>
    <w:rsid w:val="00EA26F1"/>
    <w:rsid w:val="00EA2BD6"/>
    <w:rsid w:val="00EA4823"/>
    <w:rsid w:val="00EA5446"/>
    <w:rsid w:val="00EA639F"/>
    <w:rsid w:val="00EA71AE"/>
    <w:rsid w:val="00EA7800"/>
    <w:rsid w:val="00EB03B4"/>
    <w:rsid w:val="00EB1547"/>
    <w:rsid w:val="00EB1775"/>
    <w:rsid w:val="00EB24F6"/>
    <w:rsid w:val="00EB35B3"/>
    <w:rsid w:val="00EB3650"/>
    <w:rsid w:val="00EB6117"/>
    <w:rsid w:val="00EB62F9"/>
    <w:rsid w:val="00EB6EEA"/>
    <w:rsid w:val="00EC05F3"/>
    <w:rsid w:val="00EC127C"/>
    <w:rsid w:val="00EC143D"/>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654D"/>
    <w:rsid w:val="00EE0687"/>
    <w:rsid w:val="00EE0E0A"/>
    <w:rsid w:val="00EE1425"/>
    <w:rsid w:val="00EE6606"/>
    <w:rsid w:val="00EE6D61"/>
    <w:rsid w:val="00EE7F88"/>
    <w:rsid w:val="00EF0DEA"/>
    <w:rsid w:val="00EF2E30"/>
    <w:rsid w:val="00EF3629"/>
    <w:rsid w:val="00EF3C48"/>
    <w:rsid w:val="00EF5709"/>
    <w:rsid w:val="00EF6607"/>
    <w:rsid w:val="00EF6B6B"/>
    <w:rsid w:val="00EF6D45"/>
    <w:rsid w:val="00EF760D"/>
    <w:rsid w:val="00EF7BEF"/>
    <w:rsid w:val="00F0116D"/>
    <w:rsid w:val="00F01EEE"/>
    <w:rsid w:val="00F02CF3"/>
    <w:rsid w:val="00F052E3"/>
    <w:rsid w:val="00F05AEF"/>
    <w:rsid w:val="00F05D6D"/>
    <w:rsid w:val="00F07F36"/>
    <w:rsid w:val="00F10F17"/>
    <w:rsid w:val="00F1148D"/>
    <w:rsid w:val="00F11E82"/>
    <w:rsid w:val="00F1253E"/>
    <w:rsid w:val="00F1613E"/>
    <w:rsid w:val="00F166CD"/>
    <w:rsid w:val="00F173FF"/>
    <w:rsid w:val="00F1773F"/>
    <w:rsid w:val="00F214BC"/>
    <w:rsid w:val="00F22AB8"/>
    <w:rsid w:val="00F24975"/>
    <w:rsid w:val="00F25138"/>
    <w:rsid w:val="00F251BD"/>
    <w:rsid w:val="00F252EC"/>
    <w:rsid w:val="00F2540A"/>
    <w:rsid w:val="00F2600A"/>
    <w:rsid w:val="00F27938"/>
    <w:rsid w:val="00F313B0"/>
    <w:rsid w:val="00F32614"/>
    <w:rsid w:val="00F3438C"/>
    <w:rsid w:val="00F34910"/>
    <w:rsid w:val="00F34E54"/>
    <w:rsid w:val="00F353B3"/>
    <w:rsid w:val="00F35A4B"/>
    <w:rsid w:val="00F35C4F"/>
    <w:rsid w:val="00F35F80"/>
    <w:rsid w:val="00F368EE"/>
    <w:rsid w:val="00F416E4"/>
    <w:rsid w:val="00F42975"/>
    <w:rsid w:val="00F4299B"/>
    <w:rsid w:val="00F42B48"/>
    <w:rsid w:val="00F43744"/>
    <w:rsid w:val="00F43D78"/>
    <w:rsid w:val="00F475BE"/>
    <w:rsid w:val="00F506A2"/>
    <w:rsid w:val="00F50842"/>
    <w:rsid w:val="00F5086D"/>
    <w:rsid w:val="00F50C59"/>
    <w:rsid w:val="00F527F9"/>
    <w:rsid w:val="00F53245"/>
    <w:rsid w:val="00F53940"/>
    <w:rsid w:val="00F53F3F"/>
    <w:rsid w:val="00F542DC"/>
    <w:rsid w:val="00F54987"/>
    <w:rsid w:val="00F55384"/>
    <w:rsid w:val="00F56CC1"/>
    <w:rsid w:val="00F571C8"/>
    <w:rsid w:val="00F606F7"/>
    <w:rsid w:val="00F61673"/>
    <w:rsid w:val="00F61CAD"/>
    <w:rsid w:val="00F6253F"/>
    <w:rsid w:val="00F6258D"/>
    <w:rsid w:val="00F62F6A"/>
    <w:rsid w:val="00F636DA"/>
    <w:rsid w:val="00F642D2"/>
    <w:rsid w:val="00F64D86"/>
    <w:rsid w:val="00F7075B"/>
    <w:rsid w:val="00F70A11"/>
    <w:rsid w:val="00F70D77"/>
    <w:rsid w:val="00F70E41"/>
    <w:rsid w:val="00F7485D"/>
    <w:rsid w:val="00F76955"/>
    <w:rsid w:val="00F769F4"/>
    <w:rsid w:val="00F76ECA"/>
    <w:rsid w:val="00F7742E"/>
    <w:rsid w:val="00F80D2E"/>
    <w:rsid w:val="00F80D64"/>
    <w:rsid w:val="00F81EAA"/>
    <w:rsid w:val="00F821BE"/>
    <w:rsid w:val="00F832F0"/>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C37"/>
    <w:rsid w:val="00FA4B4D"/>
    <w:rsid w:val="00FA51D6"/>
    <w:rsid w:val="00FA55EA"/>
    <w:rsid w:val="00FA593E"/>
    <w:rsid w:val="00FA5C01"/>
    <w:rsid w:val="00FA6722"/>
    <w:rsid w:val="00FA7031"/>
    <w:rsid w:val="00FB12E6"/>
    <w:rsid w:val="00FB2677"/>
    <w:rsid w:val="00FB4739"/>
    <w:rsid w:val="00FB686D"/>
    <w:rsid w:val="00FB6E90"/>
    <w:rsid w:val="00FB735C"/>
    <w:rsid w:val="00FB789C"/>
    <w:rsid w:val="00FC2DB7"/>
    <w:rsid w:val="00FC456E"/>
    <w:rsid w:val="00FC5329"/>
    <w:rsid w:val="00FC7E29"/>
    <w:rsid w:val="00FD05DB"/>
    <w:rsid w:val="00FD0A9E"/>
    <w:rsid w:val="00FD414A"/>
    <w:rsid w:val="00FD48D0"/>
    <w:rsid w:val="00FD4F03"/>
    <w:rsid w:val="00FD5F5B"/>
    <w:rsid w:val="00FD7507"/>
    <w:rsid w:val="00FE0168"/>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67C3"/>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uiPriority w:val="99"/>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uiPriority w:val="99"/>
    <w:rsid w:val="009B1D45"/>
    <w:rPr>
      <w:sz w:val="24"/>
      <w:lang w:eastAsia="en-US"/>
    </w:rPr>
  </w:style>
  <w:style w:type="paragraph" w:customStyle="1" w:styleId="S1lygis">
    <w:name w:val="_S 1 lygis"/>
    <w:basedOn w:val="Normal"/>
    <w:uiPriority w:val="99"/>
    <w:rsid w:val="008E6FFB"/>
    <w:pPr>
      <w:numPr>
        <w:numId w:val="19"/>
      </w:numPr>
      <w:spacing w:before="240" w:after="240"/>
    </w:pPr>
    <w:rPr>
      <w:b/>
      <w:bCs/>
      <w:sz w:val="24"/>
      <w:szCs w:val="24"/>
    </w:rPr>
  </w:style>
  <w:style w:type="paragraph" w:customStyle="1" w:styleId="S2lygis">
    <w:name w:val="_S 2 lygis"/>
    <w:basedOn w:val="Normal"/>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ListParagraphChar">
    <w:name w:val="List Paragraph Char"/>
    <w:basedOn w:val="DefaultParagraphFont"/>
    <w:link w:val="ListParagraph"/>
    <w:uiPriority w:val="34"/>
    <w:locked/>
    <w:rsid w:val="009E5D53"/>
    <w:rPr>
      <w:lang w:eastAsia="en-US"/>
    </w:rPr>
  </w:style>
  <w:style w:type="character" w:customStyle="1" w:styleId="UnresolvedMention">
    <w:name w:val="Unresolved Mention"/>
    <w:basedOn w:val="DefaultParagraphFont"/>
    <w:uiPriority w:val="99"/>
    <w:semiHidden/>
    <w:unhideWhenUsed/>
    <w:rsid w:val="006D5F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hyperlink" Target="http://www.esaskait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t.gov.lt" TargetMode="External"/><Relationship Id="rId17" Type="http://schemas.openxmlformats.org/officeDocument/2006/relationships/hyperlink" Target="mailto:arunas.velicka@alvora.lt" TargetMode="External"/><Relationship Id="rId2" Type="http://schemas.openxmlformats.org/officeDocument/2006/relationships/numbering" Target="numbering.xml"/><Relationship Id="rId16" Type="http://schemas.openxmlformats.org/officeDocument/2006/relationships/hyperlink" Target="mailto:rimantas.ivaska@chc.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nzinerija@alvora.lt"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lvora.lt" TargetMode="External"/><Relationship Id="rId14" Type="http://schemas.openxmlformats.org/officeDocument/2006/relationships/hyperlink" Target="mailto:info@alvora.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73C7-F9B8-43A3-9B8B-CD47D1E9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8922</Characters>
  <Application>Microsoft Office Word</Application>
  <DocSecurity>0</DocSecurity>
  <Lines>74</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cp:lastModifiedBy>AleksandraRam</cp:lastModifiedBy>
  <cp:revision>3</cp:revision>
  <cp:lastPrinted>2012-10-22T08:56:00Z</cp:lastPrinted>
  <dcterms:created xsi:type="dcterms:W3CDTF">2018-06-18T07:59:00Z</dcterms:created>
  <dcterms:modified xsi:type="dcterms:W3CDTF">2018-06-18T09:08:00Z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