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07" w:rsidRPr="00A42E33" w:rsidRDefault="006E79C1" w:rsidP="007C5C07">
      <w:pPr>
        <w:widowControl w:val="0"/>
        <w:suppressAutoHyphens/>
        <w:jc w:val="center"/>
        <w:outlineLvl w:val="8"/>
        <w:rPr>
          <w:rFonts w:cs="Calibri"/>
          <w:b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RANGOS SUTARTIS</w:t>
      </w:r>
    </w:p>
    <w:p w:rsidR="007C5C07" w:rsidRPr="00A42E33" w:rsidRDefault="007C5C07" w:rsidP="007C5C07">
      <w:pPr>
        <w:widowControl w:val="0"/>
        <w:suppressAutoHyphens/>
        <w:jc w:val="center"/>
        <w:rPr>
          <w:rFonts w:cs="Calibri"/>
          <w:b/>
          <w:szCs w:val="24"/>
          <w:lang w:eastAsia="ar-SA"/>
        </w:rPr>
      </w:pPr>
    </w:p>
    <w:p w:rsidR="007C5C07" w:rsidRPr="00A42E33" w:rsidRDefault="007C5C07" w:rsidP="007C5C07">
      <w:pPr>
        <w:widowControl w:val="0"/>
        <w:suppressAutoHyphens/>
        <w:jc w:val="center"/>
        <w:rPr>
          <w:rFonts w:cs="Calibri"/>
          <w:szCs w:val="24"/>
          <w:lang w:eastAsia="ar-SA"/>
        </w:rPr>
      </w:pPr>
      <w:r w:rsidRPr="00A42E33">
        <w:rPr>
          <w:rFonts w:cs="Calibri"/>
          <w:szCs w:val="24"/>
          <w:lang w:eastAsia="ar-SA"/>
        </w:rPr>
        <w:t>201</w:t>
      </w:r>
      <w:r>
        <w:rPr>
          <w:rFonts w:cs="Calibri"/>
          <w:szCs w:val="24"/>
          <w:lang w:eastAsia="ar-SA"/>
        </w:rPr>
        <w:t>4</w:t>
      </w:r>
      <w:r w:rsidR="00834BD6">
        <w:rPr>
          <w:rFonts w:cs="Calibri"/>
          <w:szCs w:val="24"/>
          <w:lang w:eastAsia="ar-SA"/>
        </w:rPr>
        <w:t xml:space="preserve"> m. liepos 14 </w:t>
      </w:r>
      <w:r w:rsidRPr="00A42E33">
        <w:rPr>
          <w:rFonts w:cs="Calibri"/>
          <w:szCs w:val="24"/>
          <w:lang w:eastAsia="ar-SA"/>
        </w:rPr>
        <w:t xml:space="preserve">d. Nr. </w:t>
      </w:r>
    </w:p>
    <w:p w:rsidR="007C5C07" w:rsidRPr="00A42E33" w:rsidRDefault="007C5C07" w:rsidP="007C5C07">
      <w:pPr>
        <w:widowControl w:val="0"/>
        <w:suppressAutoHyphens/>
        <w:jc w:val="center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Giraitė, Kauno rajonas</w:t>
      </w:r>
    </w:p>
    <w:p w:rsidR="007C5C07" w:rsidRDefault="007C5C07" w:rsidP="007C5C07">
      <w:pPr>
        <w:widowControl w:val="0"/>
        <w:suppressAutoHyphens/>
        <w:ind w:firstLine="709"/>
        <w:jc w:val="both"/>
        <w:rPr>
          <w:rFonts w:cs="Calibri"/>
          <w:b/>
          <w:szCs w:val="24"/>
          <w:lang w:eastAsia="ar-SA"/>
        </w:rPr>
      </w:pPr>
    </w:p>
    <w:p w:rsidR="007C5C07" w:rsidRPr="00A42E33" w:rsidRDefault="007C5C07" w:rsidP="007C5C07">
      <w:pPr>
        <w:widowControl w:val="0"/>
        <w:suppressAutoHyphens/>
        <w:ind w:firstLine="709"/>
        <w:jc w:val="both"/>
        <w:rPr>
          <w:rFonts w:cs="Calibri"/>
          <w:szCs w:val="24"/>
          <w:lang w:eastAsia="ar-SA"/>
        </w:rPr>
      </w:pPr>
      <w:r>
        <w:rPr>
          <w:rFonts w:cs="Calibri"/>
          <w:b/>
          <w:szCs w:val="24"/>
          <w:lang w:eastAsia="ar-SA"/>
        </w:rPr>
        <w:t>UAB „Giraitės vandenys“</w:t>
      </w:r>
      <w:r w:rsidRPr="00A42E33">
        <w:rPr>
          <w:rFonts w:cs="Calibri"/>
          <w:szCs w:val="24"/>
          <w:lang w:eastAsia="ar-SA"/>
        </w:rPr>
        <w:t xml:space="preserve">, </w:t>
      </w:r>
      <w:r>
        <w:rPr>
          <w:rFonts w:cs="Calibri"/>
          <w:szCs w:val="24"/>
          <w:lang w:eastAsia="ar-SA"/>
        </w:rPr>
        <w:t xml:space="preserve">įmonės </w:t>
      </w:r>
      <w:r w:rsidRPr="00A42E33">
        <w:rPr>
          <w:rFonts w:cs="Calibri"/>
          <w:szCs w:val="24"/>
          <w:lang w:eastAsia="ar-SA"/>
        </w:rPr>
        <w:t xml:space="preserve">kodas </w:t>
      </w:r>
      <w:r w:rsidRPr="00577DD3">
        <w:rPr>
          <w:color w:val="000000"/>
        </w:rPr>
        <w:t>159702357</w:t>
      </w:r>
      <w:r w:rsidRPr="00A42E33">
        <w:rPr>
          <w:rFonts w:cs="Calibri"/>
          <w:szCs w:val="24"/>
          <w:lang w:eastAsia="ar-SA"/>
        </w:rPr>
        <w:t xml:space="preserve">, atstovaujama direktoriaus </w:t>
      </w:r>
      <w:proofErr w:type="spellStart"/>
      <w:r>
        <w:rPr>
          <w:rFonts w:cs="Calibri"/>
          <w:szCs w:val="24"/>
          <w:lang w:eastAsia="ar-SA"/>
        </w:rPr>
        <w:t>Gičio</w:t>
      </w:r>
      <w:proofErr w:type="spellEnd"/>
      <w:r>
        <w:rPr>
          <w:rFonts w:cs="Calibri"/>
          <w:szCs w:val="24"/>
          <w:lang w:eastAsia="ar-SA"/>
        </w:rPr>
        <w:t xml:space="preserve"> </w:t>
      </w:r>
      <w:proofErr w:type="spellStart"/>
      <w:r>
        <w:rPr>
          <w:rFonts w:cs="Calibri"/>
          <w:szCs w:val="24"/>
          <w:lang w:eastAsia="ar-SA"/>
        </w:rPr>
        <w:t>Urbelio</w:t>
      </w:r>
      <w:proofErr w:type="spellEnd"/>
      <w:r>
        <w:rPr>
          <w:rFonts w:cs="Calibri"/>
          <w:szCs w:val="24"/>
          <w:lang w:eastAsia="ar-SA"/>
        </w:rPr>
        <w:t xml:space="preserve"> </w:t>
      </w:r>
      <w:r w:rsidRPr="00A42E33">
        <w:rPr>
          <w:rFonts w:cs="Calibri"/>
          <w:szCs w:val="24"/>
          <w:lang w:eastAsia="ar-SA"/>
        </w:rPr>
        <w:t>toliau vadinama Užsakovu, ir</w:t>
      </w:r>
    </w:p>
    <w:p w:rsidR="007C5C07" w:rsidRPr="00A42E33" w:rsidRDefault="00EA4D68" w:rsidP="007C5C07">
      <w:pPr>
        <w:widowControl w:val="0"/>
        <w:suppressAutoHyphens/>
        <w:ind w:firstLine="709"/>
        <w:jc w:val="both"/>
        <w:rPr>
          <w:rFonts w:cs="Calibri"/>
          <w:szCs w:val="24"/>
          <w:lang w:eastAsia="ar-SA"/>
        </w:rPr>
      </w:pPr>
      <w:r w:rsidRPr="00EA4D68">
        <w:rPr>
          <w:rFonts w:cs="Calibri"/>
          <w:b/>
          <w:szCs w:val="24"/>
          <w:lang w:eastAsia="ar-SA"/>
        </w:rPr>
        <w:t>UAB ,,Inžineriniai tinklai“</w:t>
      </w:r>
      <w:r w:rsidR="007C5C07" w:rsidRPr="00A42E33">
        <w:rPr>
          <w:rFonts w:cs="Calibri"/>
          <w:szCs w:val="24"/>
          <w:lang w:eastAsia="ar-SA"/>
        </w:rPr>
        <w:t>, juridinio asmens kodas</w:t>
      </w:r>
      <w:r>
        <w:rPr>
          <w:rFonts w:cs="Calibri"/>
          <w:szCs w:val="24"/>
          <w:lang w:eastAsia="ar-SA"/>
        </w:rPr>
        <w:t>133165398</w:t>
      </w:r>
      <w:r w:rsidR="007C5C07" w:rsidRPr="00A42E33">
        <w:rPr>
          <w:rFonts w:cs="Calibri"/>
          <w:szCs w:val="24"/>
          <w:lang w:eastAsia="ar-SA"/>
        </w:rPr>
        <w:t xml:space="preserve">, </w:t>
      </w:r>
      <w:r>
        <w:rPr>
          <w:rFonts w:cs="Calibri"/>
          <w:szCs w:val="24"/>
          <w:lang w:eastAsia="ar-SA"/>
        </w:rPr>
        <w:t xml:space="preserve">kurios registruota buveinė yra </w:t>
      </w:r>
      <w:r>
        <w:t>Draugystės g. 8H, 51264 Kaunas</w:t>
      </w:r>
      <w:r w:rsidR="007C5C07" w:rsidRPr="00A42E33">
        <w:rPr>
          <w:rFonts w:cs="Calibri"/>
          <w:szCs w:val="24"/>
          <w:lang w:eastAsia="ar-SA"/>
        </w:rPr>
        <w:t>, duomenys apie įmonę kaupiami ir saugomi Lietuvos Respublikos juridinių</w:t>
      </w:r>
      <w:r w:rsidR="000235A0">
        <w:rPr>
          <w:rFonts w:cs="Calibri"/>
          <w:szCs w:val="24"/>
          <w:lang w:eastAsia="ar-SA"/>
        </w:rPr>
        <w:t xml:space="preserve"> asmenų registre, atstovaujama direktoriaus Eduardo </w:t>
      </w:r>
      <w:proofErr w:type="spellStart"/>
      <w:r w:rsidR="000235A0">
        <w:rPr>
          <w:rFonts w:cs="Calibri"/>
          <w:szCs w:val="24"/>
          <w:lang w:eastAsia="ar-SA"/>
        </w:rPr>
        <w:t>Černiulio</w:t>
      </w:r>
      <w:proofErr w:type="spellEnd"/>
      <w:r w:rsidR="007C5C07" w:rsidRPr="00A42E33">
        <w:rPr>
          <w:rFonts w:cs="Calibri"/>
          <w:szCs w:val="24"/>
          <w:lang w:eastAsia="ar-SA"/>
        </w:rPr>
        <w:t xml:space="preserve">, </w:t>
      </w:r>
      <w:r w:rsidR="000235A0">
        <w:rPr>
          <w:rFonts w:cs="Calibri"/>
          <w:szCs w:val="24"/>
          <w:lang w:eastAsia="ar-SA"/>
        </w:rPr>
        <w:t>(</w:t>
      </w:r>
      <w:r w:rsidR="007C5C07" w:rsidRPr="00A42E33">
        <w:rPr>
          <w:rFonts w:cs="Calibri"/>
          <w:szCs w:val="24"/>
          <w:lang w:eastAsia="ar-SA"/>
        </w:rPr>
        <w:t>toliau - Rangovas),</w:t>
      </w:r>
    </w:p>
    <w:p w:rsidR="007C5C07" w:rsidRPr="00BD20FE" w:rsidRDefault="007C5C07" w:rsidP="007C5C07">
      <w:pPr>
        <w:ind w:firstLine="720"/>
        <w:jc w:val="both"/>
        <w:rPr>
          <w:szCs w:val="24"/>
        </w:rPr>
      </w:pPr>
      <w:r w:rsidRPr="00A42E33">
        <w:rPr>
          <w:rFonts w:cs="Calibri"/>
          <w:szCs w:val="24"/>
          <w:lang w:eastAsia="ar-SA"/>
        </w:rPr>
        <w:t>toliau kartu vadinami „Šalimis“, o kiekvienas atskirai – „Šalimi“, sudarė šią statybos rangos sutartį, toliau vadinamą „Sutartimi“.</w:t>
      </w:r>
      <w:r w:rsidRPr="00CE4283">
        <w:rPr>
          <w:szCs w:val="24"/>
        </w:rPr>
        <w:t xml:space="preserve"> </w:t>
      </w:r>
      <w:r w:rsidRPr="00083283">
        <w:rPr>
          <w:szCs w:val="24"/>
        </w:rPr>
        <w:t>Sutartis y</w:t>
      </w:r>
      <w:r>
        <w:rPr>
          <w:szCs w:val="24"/>
        </w:rPr>
        <w:t xml:space="preserve">ra tarp Užsakovo ir Rangovo 2013 m. spalio </w:t>
      </w:r>
      <w:r w:rsidR="00C70CC7">
        <w:rPr>
          <w:szCs w:val="24"/>
        </w:rPr>
        <w:t>1</w:t>
      </w:r>
      <w:r>
        <w:rPr>
          <w:szCs w:val="24"/>
        </w:rPr>
        <w:t>7</w:t>
      </w:r>
      <w:r w:rsidRPr="00083283">
        <w:rPr>
          <w:szCs w:val="24"/>
        </w:rPr>
        <w:t xml:space="preserve"> d. s</w:t>
      </w:r>
      <w:r>
        <w:rPr>
          <w:szCs w:val="24"/>
        </w:rPr>
        <w:t>udar</w:t>
      </w:r>
      <w:r w:rsidR="00C70CC7">
        <w:rPr>
          <w:szCs w:val="24"/>
        </w:rPr>
        <w:t>ytą Rangos sutartį Nr. 2013/10/1</w:t>
      </w:r>
      <w:r>
        <w:rPr>
          <w:szCs w:val="24"/>
        </w:rPr>
        <w:t>7</w:t>
      </w:r>
      <w:r w:rsidRPr="00083283">
        <w:rPr>
          <w:szCs w:val="24"/>
        </w:rPr>
        <w:t xml:space="preserve"> papildantis susitarimas.</w:t>
      </w:r>
    </w:p>
    <w:p w:rsidR="007C5C07" w:rsidRPr="00A42E33" w:rsidRDefault="007C5C07" w:rsidP="007C5C07">
      <w:pPr>
        <w:widowControl w:val="0"/>
        <w:suppressAutoHyphens/>
        <w:spacing w:before="240"/>
        <w:jc w:val="center"/>
        <w:rPr>
          <w:rFonts w:cs="Calibri"/>
          <w:b/>
          <w:szCs w:val="24"/>
          <w:lang w:eastAsia="ar-SA"/>
        </w:rPr>
      </w:pPr>
      <w:r w:rsidRPr="00A42E33">
        <w:rPr>
          <w:rFonts w:cs="Calibri"/>
          <w:b/>
          <w:szCs w:val="24"/>
          <w:lang w:eastAsia="ar-SA"/>
        </w:rPr>
        <w:t>I. SUTARTIES OBJEKTAS</w:t>
      </w:r>
    </w:p>
    <w:p w:rsidR="007C5C07" w:rsidRPr="00A42E33" w:rsidRDefault="007C5C07" w:rsidP="007C5C07">
      <w:pPr>
        <w:widowControl w:val="0"/>
        <w:suppressAutoHyphens/>
        <w:spacing w:before="240"/>
        <w:ind w:firstLine="709"/>
        <w:jc w:val="both"/>
        <w:rPr>
          <w:rFonts w:cs="Calibri"/>
          <w:szCs w:val="24"/>
          <w:lang w:eastAsia="ar-SA"/>
        </w:rPr>
      </w:pPr>
      <w:r w:rsidRPr="00A42E33">
        <w:rPr>
          <w:rFonts w:cs="Calibri"/>
          <w:szCs w:val="24"/>
          <w:lang w:eastAsia="ar-SA"/>
        </w:rPr>
        <w:t>1. Sutarties objektas:</w:t>
      </w:r>
      <w:r>
        <w:rPr>
          <w:rFonts w:cs="Calibri"/>
          <w:szCs w:val="24"/>
          <w:lang w:eastAsia="ar-SA"/>
        </w:rPr>
        <w:t xml:space="preserve"> </w:t>
      </w:r>
      <w:r>
        <w:rPr>
          <w:szCs w:val="24"/>
        </w:rPr>
        <w:t>Vandens</w:t>
      </w:r>
      <w:r w:rsidRPr="00B76D13">
        <w:rPr>
          <w:szCs w:val="24"/>
        </w:rPr>
        <w:t xml:space="preserve"> tiekimo ir nuotekų t</w:t>
      </w:r>
      <w:r>
        <w:rPr>
          <w:szCs w:val="24"/>
        </w:rPr>
        <w:t>varkymo infrastruktūros plėtra Kauno rajone (R</w:t>
      </w:r>
      <w:r w:rsidRPr="00B76D13">
        <w:rPr>
          <w:szCs w:val="24"/>
        </w:rPr>
        <w:t xml:space="preserve">amučiuose)“ </w:t>
      </w:r>
      <w:r>
        <w:rPr>
          <w:szCs w:val="24"/>
        </w:rPr>
        <w:t>statybos defektų šalinimo darbai</w:t>
      </w:r>
      <w:r w:rsidRPr="00A42E33">
        <w:rPr>
          <w:rFonts w:cs="Calibri"/>
          <w:szCs w:val="24"/>
          <w:lang w:eastAsia="ar-SA"/>
        </w:rPr>
        <w:t xml:space="preserve"> (toliau – Darbai).</w:t>
      </w:r>
    </w:p>
    <w:p w:rsidR="007C5C07" w:rsidRPr="00A42E33" w:rsidRDefault="007C5C07" w:rsidP="007C5C07">
      <w:pPr>
        <w:widowControl w:val="0"/>
        <w:suppressAutoHyphens/>
        <w:ind w:firstLine="709"/>
        <w:jc w:val="both"/>
        <w:rPr>
          <w:rFonts w:cs="Calibri"/>
          <w:b/>
          <w:szCs w:val="24"/>
          <w:lang w:eastAsia="ar-SA"/>
        </w:rPr>
      </w:pPr>
      <w:r w:rsidRPr="00A42E33">
        <w:rPr>
          <w:rFonts w:cs="Calibri"/>
          <w:szCs w:val="24"/>
          <w:lang w:eastAsia="ar-SA"/>
        </w:rPr>
        <w:t xml:space="preserve">2. Darbų atlikimo vieta: </w:t>
      </w:r>
      <w:r>
        <w:rPr>
          <w:rFonts w:cs="Calibri"/>
          <w:szCs w:val="24"/>
          <w:lang w:eastAsia="ar-SA"/>
        </w:rPr>
        <w:t>Ramučių k., Karmėlavos sen., Kauno r. sav.</w:t>
      </w:r>
    </w:p>
    <w:p w:rsidR="007C5C07" w:rsidRPr="00A42E33" w:rsidRDefault="007C5C07" w:rsidP="007C5C07">
      <w:pPr>
        <w:widowControl w:val="0"/>
        <w:suppressAutoHyphens/>
        <w:spacing w:before="240"/>
        <w:jc w:val="center"/>
        <w:rPr>
          <w:rFonts w:cs="Calibri"/>
          <w:szCs w:val="24"/>
          <w:lang w:eastAsia="ar-SA"/>
        </w:rPr>
      </w:pPr>
      <w:r w:rsidRPr="00A42E33">
        <w:rPr>
          <w:rFonts w:cs="Calibri"/>
          <w:b/>
          <w:szCs w:val="24"/>
          <w:lang w:eastAsia="ar-SA"/>
        </w:rPr>
        <w:t>II. SUTARTIES KAINA IR TERMINAI</w:t>
      </w:r>
    </w:p>
    <w:p w:rsidR="007C5C07" w:rsidRPr="00A42E33" w:rsidRDefault="007C5C07" w:rsidP="007C5C07">
      <w:pPr>
        <w:widowControl w:val="0"/>
        <w:suppressAutoHyphens/>
        <w:spacing w:before="240"/>
        <w:ind w:firstLine="709"/>
        <w:jc w:val="both"/>
        <w:rPr>
          <w:rFonts w:cs="Calibri"/>
          <w:szCs w:val="24"/>
          <w:lang w:eastAsia="ar-SA"/>
        </w:rPr>
      </w:pPr>
      <w:r w:rsidRPr="00A42E33">
        <w:rPr>
          <w:rFonts w:cs="Calibri"/>
          <w:b/>
          <w:bCs/>
          <w:szCs w:val="24"/>
          <w:lang w:eastAsia="ar-SA"/>
        </w:rPr>
        <w:t>3. Bendra sutarties kaina be PVM:</w:t>
      </w:r>
      <w:r w:rsidR="000235A0">
        <w:rPr>
          <w:rFonts w:cs="Calibri"/>
          <w:b/>
          <w:bCs/>
          <w:szCs w:val="24"/>
          <w:lang w:eastAsia="ar-SA"/>
        </w:rPr>
        <w:t xml:space="preserve"> </w:t>
      </w:r>
      <w:r w:rsidR="000235A0" w:rsidRPr="000235A0">
        <w:rPr>
          <w:rFonts w:cs="Calibri"/>
          <w:bCs/>
          <w:szCs w:val="24"/>
          <w:lang w:eastAsia="ar-SA"/>
        </w:rPr>
        <w:t>134800,00</w:t>
      </w:r>
      <w:r w:rsidRPr="00A42E33">
        <w:rPr>
          <w:rFonts w:cs="Calibri"/>
          <w:bCs/>
          <w:szCs w:val="24"/>
          <w:lang w:eastAsia="ar-SA"/>
        </w:rPr>
        <w:t xml:space="preserve"> </w:t>
      </w:r>
      <w:r w:rsidR="000235A0">
        <w:rPr>
          <w:rFonts w:cs="Calibri"/>
          <w:szCs w:val="24"/>
          <w:lang w:eastAsia="ar-SA"/>
        </w:rPr>
        <w:t>Lt (vienas šimtas trisdešimt keturi tūkstančiai aštuoni šimtai litų 0 ct)</w:t>
      </w:r>
      <w:r w:rsidRPr="00A42E33">
        <w:rPr>
          <w:rFonts w:cs="Calibri"/>
          <w:szCs w:val="24"/>
          <w:lang w:eastAsia="ar-SA"/>
        </w:rPr>
        <w:t>.</w:t>
      </w:r>
      <w:r>
        <w:rPr>
          <w:rFonts w:cs="Calibri"/>
          <w:szCs w:val="24"/>
          <w:lang w:eastAsia="ar-SA"/>
        </w:rPr>
        <w:t xml:space="preserve"> </w:t>
      </w:r>
      <w:r w:rsidRPr="00A42E33">
        <w:rPr>
          <w:rFonts w:cs="Calibri"/>
          <w:b/>
          <w:bCs/>
          <w:szCs w:val="24"/>
          <w:lang w:eastAsia="ar-SA"/>
        </w:rPr>
        <w:t xml:space="preserve">21% PVM – </w:t>
      </w:r>
      <w:r w:rsidR="000235A0">
        <w:rPr>
          <w:rFonts w:cs="Calibri"/>
          <w:bCs/>
          <w:szCs w:val="24"/>
          <w:lang w:eastAsia="ar-SA"/>
        </w:rPr>
        <w:t>28308,00</w:t>
      </w:r>
      <w:r w:rsidR="000235A0">
        <w:rPr>
          <w:rFonts w:cs="Calibri"/>
          <w:szCs w:val="24"/>
          <w:lang w:eastAsia="ar-SA"/>
        </w:rPr>
        <w:t xml:space="preserve"> Lt, (dvidešimt aštuoni tūkstančiai trys šimtai aštuoni litai 0 ct)</w:t>
      </w:r>
      <w:r w:rsidRPr="00A42E33">
        <w:rPr>
          <w:rFonts w:cs="Calibri"/>
          <w:szCs w:val="24"/>
          <w:lang w:eastAsia="ar-SA"/>
        </w:rPr>
        <w:t>;</w:t>
      </w:r>
      <w:r>
        <w:rPr>
          <w:rFonts w:cs="Calibri"/>
          <w:szCs w:val="24"/>
          <w:lang w:eastAsia="ar-SA"/>
        </w:rPr>
        <w:t xml:space="preserve"> </w:t>
      </w:r>
      <w:r w:rsidRPr="00A42E33">
        <w:rPr>
          <w:rFonts w:cs="Calibri"/>
          <w:b/>
          <w:bCs/>
          <w:szCs w:val="24"/>
          <w:lang w:eastAsia="ar-SA"/>
        </w:rPr>
        <w:t>Bendra sutarties kainos ir PVM suma</w:t>
      </w:r>
      <w:r w:rsidRPr="00A42E33">
        <w:rPr>
          <w:rFonts w:cs="Calibri"/>
          <w:b/>
          <w:szCs w:val="24"/>
          <w:lang w:eastAsia="ar-SA"/>
        </w:rPr>
        <w:t xml:space="preserve">: </w:t>
      </w:r>
      <w:r w:rsidR="000235A0">
        <w:rPr>
          <w:rFonts w:cs="Calibri"/>
          <w:szCs w:val="24"/>
          <w:lang w:eastAsia="ar-SA"/>
        </w:rPr>
        <w:t>163108,00 Lt, (vienas šimtas šešiasdešimt trys tūkstančiai vienas šimtas aštuoni litai 0 ct)</w:t>
      </w:r>
      <w:r w:rsidRPr="00A42E33">
        <w:rPr>
          <w:rFonts w:cs="Calibri"/>
          <w:szCs w:val="24"/>
          <w:lang w:eastAsia="ar-SA"/>
        </w:rPr>
        <w:t>.</w:t>
      </w:r>
    </w:p>
    <w:p w:rsidR="007C5C07" w:rsidRDefault="007C5C07" w:rsidP="007C5C07">
      <w:pPr>
        <w:widowControl w:val="0"/>
        <w:suppressAutoHyphens/>
        <w:ind w:firstLine="709"/>
        <w:jc w:val="both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4</w:t>
      </w:r>
      <w:r w:rsidRPr="00A42E33">
        <w:rPr>
          <w:rFonts w:cs="Calibri"/>
          <w:szCs w:val="24"/>
          <w:lang w:eastAsia="ar-SA"/>
        </w:rPr>
        <w:t xml:space="preserve">. Rangovas darbus pradeda įsigaliojus šiai sutarčiai ir baigia </w:t>
      </w:r>
      <w:r w:rsidR="000235A0">
        <w:rPr>
          <w:rFonts w:cs="Calibri"/>
          <w:szCs w:val="24"/>
          <w:lang w:eastAsia="ar-SA"/>
        </w:rPr>
        <w:t>2014 m. spalio 17 d.</w:t>
      </w:r>
    </w:p>
    <w:p w:rsidR="007C5C07" w:rsidRDefault="007C5C07" w:rsidP="007C5C07">
      <w:pPr>
        <w:widowControl w:val="0"/>
        <w:suppressAutoHyphens/>
        <w:ind w:firstLine="709"/>
        <w:jc w:val="both"/>
        <w:rPr>
          <w:rFonts w:cs="Calibri"/>
          <w:szCs w:val="24"/>
          <w:lang w:eastAsia="ar-SA"/>
        </w:rPr>
      </w:pPr>
    </w:p>
    <w:p w:rsidR="007C5C07" w:rsidRDefault="007C5C07" w:rsidP="007C5C07">
      <w:pPr>
        <w:ind w:firstLine="720"/>
        <w:jc w:val="center"/>
        <w:rPr>
          <w:b/>
          <w:szCs w:val="24"/>
        </w:rPr>
      </w:pPr>
      <w:r>
        <w:rPr>
          <w:b/>
          <w:szCs w:val="24"/>
        </w:rPr>
        <w:t xml:space="preserve">III. </w:t>
      </w:r>
      <w:r w:rsidRPr="00083283">
        <w:rPr>
          <w:b/>
          <w:szCs w:val="24"/>
        </w:rPr>
        <w:t>KITOS SUTARTIES SĄLYGOS</w:t>
      </w:r>
    </w:p>
    <w:p w:rsidR="007C5C07" w:rsidRPr="00083283" w:rsidRDefault="007C5C07" w:rsidP="007C5C07">
      <w:pPr>
        <w:ind w:firstLine="720"/>
        <w:jc w:val="center"/>
        <w:rPr>
          <w:b/>
          <w:szCs w:val="24"/>
        </w:rPr>
      </w:pPr>
    </w:p>
    <w:p w:rsidR="007C5C07" w:rsidRPr="00BD20FE" w:rsidRDefault="007C5C07" w:rsidP="007C5C07">
      <w:pPr>
        <w:pStyle w:val="Antrat2"/>
        <w:numPr>
          <w:ilvl w:val="0"/>
          <w:numId w:val="0"/>
        </w:numPr>
        <w:ind w:left="568"/>
        <w:rPr>
          <w:b/>
          <w:szCs w:val="24"/>
        </w:rPr>
      </w:pPr>
      <w:r>
        <w:rPr>
          <w:szCs w:val="24"/>
        </w:rPr>
        <w:t xml:space="preserve">5. </w:t>
      </w:r>
      <w:r w:rsidRPr="00083283">
        <w:rPr>
          <w:szCs w:val="24"/>
        </w:rPr>
        <w:t>Vykdydamos Sutartį Šalys vadovaujasi tarp Perkančiosios organi</w:t>
      </w:r>
      <w:r>
        <w:rPr>
          <w:szCs w:val="24"/>
        </w:rPr>
        <w:t>zacijos, Užsakovo ir Rangovo 2013</w:t>
      </w:r>
      <w:r w:rsidRPr="00083283">
        <w:rPr>
          <w:szCs w:val="24"/>
        </w:rPr>
        <w:t xml:space="preserve"> m. </w:t>
      </w:r>
      <w:r>
        <w:rPr>
          <w:szCs w:val="24"/>
        </w:rPr>
        <w:t xml:space="preserve">spalio </w:t>
      </w:r>
      <w:r w:rsidR="00C70CC7">
        <w:rPr>
          <w:szCs w:val="24"/>
        </w:rPr>
        <w:t>1</w:t>
      </w:r>
      <w:bookmarkStart w:id="0" w:name="_GoBack"/>
      <w:bookmarkEnd w:id="0"/>
      <w:r>
        <w:rPr>
          <w:szCs w:val="24"/>
        </w:rPr>
        <w:t>7</w:t>
      </w:r>
      <w:r w:rsidRPr="00083283">
        <w:rPr>
          <w:szCs w:val="24"/>
        </w:rPr>
        <w:t xml:space="preserve"> d. su</w:t>
      </w:r>
      <w:r>
        <w:rPr>
          <w:szCs w:val="24"/>
        </w:rPr>
        <w:t>darytoj</w:t>
      </w:r>
      <w:r w:rsidR="00C70CC7">
        <w:rPr>
          <w:szCs w:val="24"/>
        </w:rPr>
        <w:t>e Rangos sutartyje Nr. 2013/10/1</w:t>
      </w:r>
      <w:r>
        <w:rPr>
          <w:szCs w:val="24"/>
        </w:rPr>
        <w:t>7</w:t>
      </w:r>
      <w:r w:rsidRPr="00083283">
        <w:rPr>
          <w:szCs w:val="24"/>
        </w:rPr>
        <w:t xml:space="preserve"> nustatytomis sąlygomis, kiek ši Sutartis nenustato kitaip</w:t>
      </w:r>
      <w:r w:rsidRPr="00083283">
        <w:rPr>
          <w:b/>
          <w:i/>
          <w:szCs w:val="24"/>
        </w:rPr>
        <w:t>.</w:t>
      </w:r>
    </w:p>
    <w:p w:rsidR="007C5C07" w:rsidRPr="00A42E33" w:rsidRDefault="007C5C07" w:rsidP="007C5C07">
      <w:pPr>
        <w:widowControl w:val="0"/>
        <w:suppressAutoHyphens/>
        <w:spacing w:before="240"/>
        <w:jc w:val="center"/>
        <w:rPr>
          <w:rFonts w:cs="Calibri"/>
          <w:caps/>
          <w:szCs w:val="24"/>
          <w:lang w:eastAsia="ar-SA"/>
        </w:rPr>
      </w:pPr>
      <w:r w:rsidRPr="00A42E33">
        <w:rPr>
          <w:rFonts w:cs="Calibri"/>
          <w:b/>
          <w:caps/>
          <w:szCs w:val="24"/>
          <w:lang w:eastAsia="ar-SA"/>
        </w:rPr>
        <w:t>XII. Šalių rekvizitai ir parašai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C5C07" w:rsidRPr="00A42E33" w:rsidTr="00F851E2">
        <w:tc>
          <w:tcPr>
            <w:tcW w:w="4927" w:type="dxa"/>
          </w:tcPr>
          <w:p w:rsidR="007C5C07" w:rsidRPr="00C14A36" w:rsidRDefault="007C5C07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snapToGrid w:val="0"/>
              <w:rPr>
                <w:rFonts w:cs="Calibri"/>
                <w:b/>
                <w:szCs w:val="22"/>
                <w:lang w:eastAsia="ar-SA"/>
              </w:rPr>
            </w:pPr>
            <w:r w:rsidRPr="00C14A36">
              <w:rPr>
                <w:rFonts w:cs="Calibri"/>
                <w:b/>
                <w:sz w:val="22"/>
                <w:szCs w:val="22"/>
                <w:lang w:eastAsia="ar-SA"/>
              </w:rPr>
              <w:t>Užsakovas:</w:t>
            </w:r>
          </w:p>
          <w:p w:rsidR="007C5C07" w:rsidRPr="00D76D76" w:rsidRDefault="007C5C07" w:rsidP="00F851E2">
            <w:pPr>
              <w:widowControl w:val="0"/>
              <w:tabs>
                <w:tab w:val="left" w:pos="0"/>
              </w:tabs>
              <w:suppressAutoHyphens/>
              <w:rPr>
                <w:rFonts w:cs="Calibri"/>
                <w:szCs w:val="22"/>
                <w:lang w:eastAsia="ar-SA"/>
              </w:rPr>
            </w:pPr>
            <w:r w:rsidRPr="00D76D76">
              <w:rPr>
                <w:rFonts w:cs="Calibri"/>
                <w:sz w:val="22"/>
                <w:szCs w:val="22"/>
                <w:lang w:eastAsia="ar-SA"/>
              </w:rPr>
              <w:t>UAB „</w:t>
            </w:r>
            <w:proofErr w:type="spellStart"/>
            <w:r w:rsidRPr="00D76D76">
              <w:rPr>
                <w:rFonts w:cs="Calibri"/>
                <w:sz w:val="22"/>
                <w:szCs w:val="22"/>
                <w:lang w:eastAsia="ar-SA"/>
              </w:rPr>
              <w:t>Gitaitės</w:t>
            </w:r>
            <w:proofErr w:type="spellEnd"/>
            <w:r w:rsidRPr="00D76D76">
              <w:rPr>
                <w:rFonts w:cs="Calibri"/>
                <w:sz w:val="22"/>
                <w:szCs w:val="22"/>
                <w:lang w:eastAsia="ar-SA"/>
              </w:rPr>
              <w:t xml:space="preserve"> vandenys“</w:t>
            </w:r>
          </w:p>
          <w:p w:rsidR="007C5C07" w:rsidRPr="00D76D76" w:rsidRDefault="007C5C07" w:rsidP="00F851E2">
            <w:pPr>
              <w:widowControl w:val="0"/>
              <w:tabs>
                <w:tab w:val="left" w:pos="0"/>
              </w:tabs>
              <w:suppressAutoHyphens/>
              <w:rPr>
                <w:rFonts w:cs="Calibri"/>
                <w:szCs w:val="22"/>
                <w:lang w:eastAsia="ar-SA"/>
              </w:rPr>
            </w:pPr>
            <w:r w:rsidRPr="00D76D76">
              <w:rPr>
                <w:rFonts w:cs="Calibri"/>
                <w:sz w:val="22"/>
                <w:szCs w:val="22"/>
                <w:lang w:eastAsia="ar-SA"/>
              </w:rPr>
              <w:t>Topolių g. 5</w:t>
            </w:r>
            <w:r w:rsidR="000235A0" w:rsidRPr="00D76D76">
              <w:rPr>
                <w:rFonts w:cs="Calibri"/>
                <w:sz w:val="22"/>
                <w:szCs w:val="22"/>
                <w:lang w:eastAsia="ar-SA"/>
              </w:rPr>
              <w:t xml:space="preserve">, Giraitės k., </w:t>
            </w:r>
            <w:r w:rsidRPr="00D76D76">
              <w:rPr>
                <w:rFonts w:cs="Calibri"/>
                <w:sz w:val="22"/>
                <w:szCs w:val="22"/>
                <w:lang w:eastAsia="ar-SA"/>
              </w:rPr>
              <w:t xml:space="preserve">67106 </w:t>
            </w:r>
            <w:r w:rsidR="000235A0" w:rsidRPr="00D76D76">
              <w:rPr>
                <w:rFonts w:cs="Calibri"/>
                <w:sz w:val="22"/>
                <w:szCs w:val="22"/>
                <w:lang w:eastAsia="ar-SA"/>
              </w:rPr>
              <w:t>Kauno r. sav.</w:t>
            </w:r>
          </w:p>
          <w:p w:rsidR="007C5C07" w:rsidRPr="00D76D76" w:rsidRDefault="007C5C07" w:rsidP="00F851E2">
            <w:pPr>
              <w:widowControl w:val="0"/>
              <w:tabs>
                <w:tab w:val="left" w:pos="0"/>
              </w:tabs>
              <w:suppressAutoHyphens/>
              <w:rPr>
                <w:rFonts w:cs="Calibri"/>
                <w:szCs w:val="22"/>
                <w:lang w:eastAsia="ar-SA"/>
              </w:rPr>
            </w:pPr>
            <w:r w:rsidRPr="00D76D76">
              <w:rPr>
                <w:rFonts w:cs="Calibri"/>
                <w:sz w:val="22"/>
                <w:szCs w:val="22"/>
                <w:lang w:eastAsia="ar-SA"/>
              </w:rPr>
              <w:t>Įmonės</w:t>
            </w:r>
            <w:r w:rsidR="000235A0" w:rsidRPr="00D76D76">
              <w:rPr>
                <w:rFonts w:cs="Calibri"/>
                <w:sz w:val="22"/>
                <w:szCs w:val="22"/>
                <w:lang w:eastAsia="ar-SA"/>
              </w:rPr>
              <w:t xml:space="preserve"> kodas</w:t>
            </w:r>
            <w:r w:rsidRPr="00D76D76">
              <w:rPr>
                <w:rFonts w:cs="Calibri"/>
                <w:sz w:val="22"/>
                <w:szCs w:val="22"/>
                <w:lang w:eastAsia="ar-SA"/>
              </w:rPr>
              <w:t xml:space="preserve"> </w:t>
            </w:r>
            <w:r w:rsidR="000235A0" w:rsidRPr="00D76D76">
              <w:rPr>
                <w:rFonts w:cs="Calibri"/>
                <w:sz w:val="22"/>
                <w:szCs w:val="22"/>
                <w:lang w:eastAsia="ar-SA"/>
              </w:rPr>
              <w:t>159702357</w:t>
            </w:r>
          </w:p>
          <w:p w:rsidR="007C5C07" w:rsidRPr="00D76D76" w:rsidRDefault="007C5C07" w:rsidP="00F851E2">
            <w:pPr>
              <w:widowControl w:val="0"/>
              <w:tabs>
                <w:tab w:val="left" w:pos="0"/>
              </w:tabs>
              <w:suppressAutoHyphens/>
              <w:rPr>
                <w:rFonts w:cs="Calibri"/>
                <w:szCs w:val="22"/>
                <w:lang w:eastAsia="ar-SA"/>
              </w:rPr>
            </w:pPr>
            <w:r w:rsidRPr="00D76D76">
              <w:rPr>
                <w:rFonts w:cs="Calibri"/>
                <w:sz w:val="22"/>
                <w:szCs w:val="22"/>
                <w:lang w:eastAsia="ar-SA"/>
              </w:rPr>
              <w:t xml:space="preserve">Telefonas </w:t>
            </w:r>
            <w:r w:rsidR="00D76D76" w:rsidRPr="00D76D76">
              <w:rPr>
                <w:rFonts w:cs="Calibri"/>
                <w:sz w:val="22"/>
                <w:szCs w:val="22"/>
                <w:lang w:eastAsia="ar-SA"/>
              </w:rPr>
              <w:t>8 37 328128</w:t>
            </w:r>
          </w:p>
          <w:p w:rsidR="007C5C07" w:rsidRPr="00D76D76" w:rsidRDefault="007C5C07" w:rsidP="00F851E2">
            <w:pPr>
              <w:widowControl w:val="0"/>
              <w:tabs>
                <w:tab w:val="left" w:pos="0"/>
              </w:tabs>
              <w:suppressAutoHyphens/>
              <w:rPr>
                <w:rFonts w:cs="Calibri"/>
                <w:szCs w:val="22"/>
                <w:lang w:eastAsia="ar-SA"/>
              </w:rPr>
            </w:pPr>
            <w:r w:rsidRPr="00D76D76">
              <w:rPr>
                <w:rFonts w:cs="Calibri"/>
                <w:sz w:val="22"/>
                <w:szCs w:val="22"/>
                <w:lang w:eastAsia="ar-SA"/>
              </w:rPr>
              <w:t xml:space="preserve">Faksas </w:t>
            </w:r>
            <w:r w:rsidR="00D76D76" w:rsidRPr="00D76D76">
              <w:rPr>
                <w:rFonts w:cs="Calibri"/>
                <w:sz w:val="22"/>
                <w:szCs w:val="22"/>
                <w:lang w:eastAsia="ar-SA"/>
              </w:rPr>
              <w:t>8 37 377253</w:t>
            </w:r>
          </w:p>
          <w:p w:rsidR="007C5C07" w:rsidRPr="00D76D76" w:rsidRDefault="007C5C07" w:rsidP="00F851E2">
            <w:pPr>
              <w:widowControl w:val="0"/>
              <w:tabs>
                <w:tab w:val="left" w:pos="0"/>
              </w:tabs>
              <w:suppressAutoHyphens/>
              <w:rPr>
                <w:rFonts w:cs="Calibri"/>
                <w:szCs w:val="22"/>
                <w:lang w:eastAsia="ar-SA"/>
              </w:rPr>
            </w:pPr>
            <w:r w:rsidRPr="00D76D76">
              <w:rPr>
                <w:rFonts w:cs="Calibri"/>
                <w:sz w:val="22"/>
                <w:szCs w:val="22"/>
                <w:lang w:eastAsia="ar-SA"/>
              </w:rPr>
              <w:t xml:space="preserve">El. paštas </w:t>
            </w:r>
            <w:r w:rsidR="00D76D76" w:rsidRPr="00D76D76">
              <w:rPr>
                <w:rFonts w:cs="Calibri"/>
                <w:sz w:val="22"/>
                <w:szCs w:val="22"/>
                <w:lang w:eastAsia="ar-SA"/>
              </w:rPr>
              <w:t>giraitesvandenys</w:t>
            </w:r>
            <w:r w:rsidR="00D76D76" w:rsidRPr="00D76D76">
              <w:rPr>
                <w:sz w:val="22"/>
                <w:szCs w:val="22"/>
                <w:lang w:eastAsia="ar-SA"/>
              </w:rPr>
              <w:t>@</w:t>
            </w:r>
            <w:r w:rsidR="00D76D76" w:rsidRPr="00D76D76">
              <w:rPr>
                <w:rFonts w:cs="Calibri"/>
                <w:sz w:val="22"/>
                <w:szCs w:val="22"/>
                <w:lang w:eastAsia="ar-SA"/>
              </w:rPr>
              <w:t>giraitesvandenys.lt</w:t>
            </w:r>
          </w:p>
          <w:p w:rsidR="007C5C07" w:rsidRPr="00C14A36" w:rsidRDefault="00D76D76" w:rsidP="00F851E2">
            <w:pPr>
              <w:widowControl w:val="0"/>
              <w:tabs>
                <w:tab w:val="left" w:pos="0"/>
              </w:tabs>
              <w:suppressAutoHyphens/>
              <w:rPr>
                <w:rFonts w:cs="Calibri"/>
                <w:szCs w:val="24"/>
                <w:lang w:eastAsia="ar-SA"/>
              </w:rPr>
            </w:pPr>
            <w:proofErr w:type="spellStart"/>
            <w:r>
              <w:rPr>
                <w:rFonts w:cs="Calibri"/>
                <w:sz w:val="22"/>
                <w:szCs w:val="22"/>
                <w:lang w:eastAsia="ar-SA"/>
              </w:rPr>
              <w:t>A.s</w:t>
            </w:r>
            <w:proofErr w:type="spellEnd"/>
            <w:r>
              <w:rPr>
                <w:rFonts w:cs="Calibri"/>
                <w:sz w:val="22"/>
                <w:szCs w:val="22"/>
                <w:lang w:eastAsia="ar-SA"/>
              </w:rPr>
              <w:t>. LT104010042500071800</w:t>
            </w:r>
          </w:p>
          <w:p w:rsidR="007C5C07" w:rsidRPr="00C14A36" w:rsidRDefault="00D76D76" w:rsidP="00F851E2">
            <w:pPr>
              <w:widowControl w:val="0"/>
              <w:tabs>
                <w:tab w:val="left" w:pos="175"/>
              </w:tabs>
              <w:suppressAutoHyphens/>
              <w:rPr>
                <w:rFonts w:cs="Calibri"/>
                <w:szCs w:val="22"/>
                <w:lang w:eastAsia="ar-SA"/>
              </w:rPr>
            </w:pPr>
            <w:r>
              <w:rPr>
                <w:rFonts w:cs="Calibri"/>
                <w:sz w:val="22"/>
                <w:szCs w:val="22"/>
                <w:lang w:eastAsia="ar-SA"/>
              </w:rPr>
              <w:t>AB DNB NORD bankas</w:t>
            </w:r>
          </w:p>
          <w:p w:rsidR="00D76D76" w:rsidRDefault="00D76D76" w:rsidP="00F851E2">
            <w:pPr>
              <w:widowControl w:val="0"/>
              <w:tabs>
                <w:tab w:val="left" w:pos="9214"/>
              </w:tabs>
              <w:suppressAutoHyphens/>
              <w:rPr>
                <w:rFonts w:cs="Calibri"/>
                <w:szCs w:val="22"/>
                <w:lang w:eastAsia="ar-SA"/>
              </w:rPr>
            </w:pPr>
          </w:p>
          <w:p w:rsidR="00D76D76" w:rsidRDefault="00D76D76" w:rsidP="00F851E2">
            <w:pPr>
              <w:widowControl w:val="0"/>
              <w:tabs>
                <w:tab w:val="left" w:pos="9214"/>
              </w:tabs>
              <w:suppressAutoHyphens/>
              <w:rPr>
                <w:rFonts w:cs="Calibri"/>
                <w:szCs w:val="22"/>
                <w:lang w:eastAsia="ar-SA"/>
              </w:rPr>
            </w:pPr>
          </w:p>
          <w:p w:rsidR="007C5C07" w:rsidRPr="00C14A36" w:rsidRDefault="007C5C07" w:rsidP="00F851E2">
            <w:pPr>
              <w:widowControl w:val="0"/>
              <w:tabs>
                <w:tab w:val="left" w:pos="9214"/>
              </w:tabs>
              <w:suppressAutoHyphens/>
              <w:rPr>
                <w:rFonts w:cs="Calibri"/>
                <w:szCs w:val="22"/>
                <w:lang w:eastAsia="ar-SA"/>
              </w:rPr>
            </w:pPr>
            <w:r w:rsidRPr="00C14A36">
              <w:rPr>
                <w:rFonts w:cs="Calibri"/>
                <w:sz w:val="22"/>
                <w:szCs w:val="22"/>
                <w:lang w:eastAsia="ar-SA"/>
              </w:rPr>
              <w:t xml:space="preserve">Direktorius </w:t>
            </w:r>
            <w:proofErr w:type="spellStart"/>
            <w:r w:rsidRPr="00C14A36">
              <w:rPr>
                <w:rFonts w:cs="Calibri"/>
                <w:sz w:val="22"/>
                <w:szCs w:val="22"/>
                <w:lang w:eastAsia="ar-SA"/>
              </w:rPr>
              <w:t>Gitis</w:t>
            </w:r>
            <w:proofErr w:type="spellEnd"/>
            <w:r w:rsidRPr="00C14A36">
              <w:rPr>
                <w:rFonts w:cs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14A36">
              <w:rPr>
                <w:rFonts w:cs="Calibri"/>
                <w:sz w:val="22"/>
                <w:szCs w:val="22"/>
                <w:lang w:eastAsia="ar-SA"/>
              </w:rPr>
              <w:t>Urbelis</w:t>
            </w:r>
            <w:proofErr w:type="spellEnd"/>
          </w:p>
          <w:p w:rsidR="007C5C07" w:rsidRPr="00C14A36" w:rsidRDefault="007C5C07" w:rsidP="00F851E2">
            <w:pPr>
              <w:widowControl w:val="0"/>
              <w:suppressAutoHyphens/>
              <w:rPr>
                <w:rFonts w:cs="Calibri"/>
                <w:caps/>
                <w:szCs w:val="22"/>
                <w:lang w:eastAsia="ar-SA"/>
              </w:rPr>
            </w:pPr>
          </w:p>
          <w:p w:rsidR="007C5C07" w:rsidRPr="00C14A36" w:rsidRDefault="007C5C07" w:rsidP="00F851E2">
            <w:pPr>
              <w:widowControl w:val="0"/>
              <w:suppressAutoHyphens/>
              <w:rPr>
                <w:rFonts w:cs="Calibri"/>
                <w:caps/>
                <w:szCs w:val="22"/>
                <w:lang w:eastAsia="ar-SA"/>
              </w:rPr>
            </w:pPr>
          </w:p>
          <w:p w:rsidR="007C5C07" w:rsidRPr="00C14A36" w:rsidRDefault="007C5C07" w:rsidP="00F851E2">
            <w:pPr>
              <w:widowControl w:val="0"/>
              <w:suppressAutoHyphens/>
              <w:rPr>
                <w:rFonts w:cs="Calibri"/>
                <w:caps/>
                <w:szCs w:val="22"/>
                <w:lang w:eastAsia="ar-SA"/>
              </w:rPr>
            </w:pPr>
          </w:p>
          <w:p w:rsidR="007C5C07" w:rsidRPr="00C14A36" w:rsidRDefault="007C5C07" w:rsidP="00F851E2">
            <w:pPr>
              <w:widowControl w:val="0"/>
              <w:suppressAutoHyphens/>
              <w:rPr>
                <w:rFonts w:cs="Calibri"/>
                <w:caps/>
                <w:szCs w:val="22"/>
                <w:lang w:eastAsia="ar-SA"/>
              </w:rPr>
            </w:pPr>
            <w:r w:rsidRPr="00C14A36">
              <w:rPr>
                <w:rFonts w:cs="Calibri"/>
                <w:caps/>
                <w:sz w:val="22"/>
                <w:szCs w:val="22"/>
                <w:lang w:eastAsia="ar-SA"/>
              </w:rPr>
              <w:t xml:space="preserve">                                   </w:t>
            </w:r>
            <w:r w:rsidR="00D76D76">
              <w:rPr>
                <w:rFonts w:cs="Calibri"/>
                <w:caps/>
                <w:sz w:val="22"/>
                <w:szCs w:val="22"/>
                <w:lang w:eastAsia="ar-SA"/>
              </w:rPr>
              <w:t xml:space="preserve">                            2014</w:t>
            </w:r>
            <w:r w:rsidRPr="00C14A36">
              <w:rPr>
                <w:rFonts w:cs="Calibri"/>
                <w:caps/>
                <w:sz w:val="22"/>
                <w:szCs w:val="22"/>
                <w:lang w:eastAsia="ar-SA"/>
              </w:rPr>
              <w:t>-     -</w:t>
            </w:r>
          </w:p>
          <w:p w:rsidR="007C5C07" w:rsidRPr="00C14A36" w:rsidRDefault="007C5C07" w:rsidP="00F851E2">
            <w:pPr>
              <w:widowControl w:val="0"/>
              <w:suppressAutoHyphens/>
              <w:rPr>
                <w:rFonts w:cs="Calibri"/>
                <w:szCs w:val="22"/>
                <w:lang w:eastAsia="ar-SA"/>
              </w:rPr>
            </w:pPr>
            <w:r w:rsidRPr="00C14A36">
              <w:rPr>
                <w:rFonts w:cs="Calibri"/>
                <w:sz w:val="22"/>
                <w:szCs w:val="22"/>
                <w:lang w:eastAsia="ar-SA"/>
              </w:rPr>
              <w:t>__________________________________________</w:t>
            </w:r>
          </w:p>
          <w:p w:rsidR="007C5C07" w:rsidRPr="00C14A36" w:rsidRDefault="007C5C07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rPr>
                <w:rFonts w:cs="Calibri"/>
                <w:b/>
                <w:szCs w:val="22"/>
                <w:lang w:eastAsia="ar-SA"/>
              </w:rPr>
            </w:pPr>
            <w:r w:rsidRPr="00C14A36">
              <w:rPr>
                <w:rFonts w:cs="Calibri"/>
                <w:b/>
                <w:sz w:val="22"/>
                <w:szCs w:val="22"/>
                <w:lang w:eastAsia="ar-SA"/>
              </w:rPr>
              <w:t>A.V.</w:t>
            </w:r>
          </w:p>
        </w:tc>
        <w:tc>
          <w:tcPr>
            <w:tcW w:w="4927" w:type="dxa"/>
          </w:tcPr>
          <w:p w:rsidR="007C5C07" w:rsidRPr="00C14A36" w:rsidRDefault="007C5C07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snapToGrid w:val="0"/>
              <w:rPr>
                <w:rFonts w:cs="Calibri"/>
                <w:b/>
                <w:szCs w:val="22"/>
                <w:lang w:eastAsia="ar-SA"/>
              </w:rPr>
            </w:pPr>
            <w:r w:rsidRPr="00C14A36">
              <w:rPr>
                <w:rFonts w:cs="Calibri"/>
                <w:b/>
                <w:sz w:val="22"/>
                <w:szCs w:val="22"/>
                <w:lang w:eastAsia="ar-SA"/>
              </w:rPr>
              <w:t>Rangovas:</w:t>
            </w:r>
          </w:p>
          <w:p w:rsidR="000235A0" w:rsidRPr="000235A0" w:rsidRDefault="000235A0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rPr>
                <w:rFonts w:cs="Calibri"/>
                <w:szCs w:val="22"/>
                <w:lang w:eastAsia="ar-SA"/>
              </w:rPr>
            </w:pPr>
            <w:r>
              <w:rPr>
                <w:rFonts w:cs="Calibri"/>
                <w:sz w:val="22"/>
                <w:szCs w:val="22"/>
                <w:lang w:eastAsia="ar-SA"/>
              </w:rPr>
              <w:t>UAB ,,Inžineriniai tinklai“</w:t>
            </w:r>
          </w:p>
          <w:p w:rsidR="007C5C07" w:rsidRPr="000235A0" w:rsidRDefault="000235A0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rPr>
                <w:rFonts w:cs="Calibri"/>
                <w:szCs w:val="22"/>
                <w:lang w:eastAsia="ar-SA"/>
              </w:rPr>
            </w:pPr>
            <w:r w:rsidRPr="000235A0">
              <w:rPr>
                <w:sz w:val="22"/>
                <w:szCs w:val="22"/>
              </w:rPr>
              <w:t>Draugystės g. 8H, 51264 Kaunas</w:t>
            </w:r>
          </w:p>
          <w:p w:rsidR="007C5C07" w:rsidRPr="000235A0" w:rsidRDefault="007C5C07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rPr>
                <w:rFonts w:cs="Calibri"/>
                <w:szCs w:val="22"/>
                <w:lang w:eastAsia="ar-SA"/>
              </w:rPr>
            </w:pPr>
            <w:r w:rsidRPr="000235A0">
              <w:rPr>
                <w:rFonts w:cs="Calibri"/>
                <w:sz w:val="22"/>
                <w:szCs w:val="22"/>
                <w:lang w:eastAsia="ar-SA"/>
              </w:rPr>
              <w:t>Įmonės kodas</w:t>
            </w:r>
            <w:r w:rsidR="000235A0">
              <w:rPr>
                <w:rFonts w:cs="Calibri"/>
                <w:sz w:val="22"/>
                <w:szCs w:val="22"/>
                <w:lang w:eastAsia="ar-SA"/>
              </w:rPr>
              <w:t xml:space="preserve"> 133165398</w:t>
            </w:r>
          </w:p>
          <w:p w:rsidR="007C5C07" w:rsidRPr="000235A0" w:rsidRDefault="007C5C07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rPr>
                <w:rFonts w:cs="Calibri"/>
                <w:szCs w:val="22"/>
                <w:lang w:eastAsia="ar-SA"/>
              </w:rPr>
            </w:pPr>
            <w:r w:rsidRPr="000235A0">
              <w:rPr>
                <w:rFonts w:cs="Calibri"/>
                <w:sz w:val="22"/>
                <w:szCs w:val="22"/>
                <w:lang w:eastAsia="ar-SA"/>
              </w:rPr>
              <w:t>Telefonas</w:t>
            </w:r>
            <w:r w:rsidR="00D76D76">
              <w:rPr>
                <w:rFonts w:cs="Calibri"/>
                <w:sz w:val="22"/>
                <w:szCs w:val="22"/>
                <w:lang w:eastAsia="ar-SA"/>
              </w:rPr>
              <w:t xml:space="preserve"> 8 37 451480</w:t>
            </w:r>
          </w:p>
          <w:p w:rsidR="007C5C07" w:rsidRPr="000235A0" w:rsidRDefault="007C5C07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rPr>
                <w:rFonts w:cs="Calibri"/>
                <w:szCs w:val="22"/>
                <w:lang w:eastAsia="ar-SA"/>
              </w:rPr>
            </w:pPr>
            <w:r w:rsidRPr="000235A0">
              <w:rPr>
                <w:rFonts w:cs="Calibri"/>
                <w:sz w:val="22"/>
                <w:szCs w:val="22"/>
                <w:lang w:eastAsia="ar-SA"/>
              </w:rPr>
              <w:t>Faksas</w:t>
            </w:r>
            <w:r w:rsidR="00D76D76">
              <w:rPr>
                <w:rFonts w:cs="Calibri"/>
                <w:sz w:val="22"/>
                <w:szCs w:val="22"/>
                <w:lang w:eastAsia="ar-SA"/>
              </w:rPr>
              <w:t xml:space="preserve"> 8 37 451474</w:t>
            </w:r>
          </w:p>
          <w:p w:rsidR="007C5C07" w:rsidRPr="000235A0" w:rsidRDefault="007C5C07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rPr>
                <w:rFonts w:cs="Calibri"/>
                <w:szCs w:val="22"/>
                <w:lang w:eastAsia="ar-SA"/>
              </w:rPr>
            </w:pPr>
            <w:r w:rsidRPr="000235A0">
              <w:rPr>
                <w:rFonts w:cs="Calibri"/>
                <w:sz w:val="22"/>
                <w:szCs w:val="22"/>
                <w:lang w:eastAsia="ar-SA"/>
              </w:rPr>
              <w:t>El. paštas</w:t>
            </w:r>
            <w:r w:rsidR="00D76D76">
              <w:rPr>
                <w:rFonts w:cs="Calibri"/>
                <w:sz w:val="22"/>
                <w:szCs w:val="22"/>
                <w:lang w:eastAsia="ar-SA"/>
              </w:rPr>
              <w:t xml:space="preserve"> inti</w:t>
            </w:r>
            <w:r w:rsidR="00D76D76">
              <w:rPr>
                <w:sz w:val="22"/>
                <w:szCs w:val="22"/>
                <w:lang w:eastAsia="ar-SA"/>
              </w:rPr>
              <w:t>@</w:t>
            </w:r>
            <w:r w:rsidR="00D76D76">
              <w:rPr>
                <w:rFonts w:cs="Calibri"/>
                <w:sz w:val="22"/>
                <w:szCs w:val="22"/>
                <w:lang w:eastAsia="ar-SA"/>
              </w:rPr>
              <w:t>inti.lt</w:t>
            </w:r>
          </w:p>
          <w:p w:rsidR="00D76D76" w:rsidRDefault="00D76D76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rPr>
                <w:rFonts w:cs="Calibri"/>
                <w:szCs w:val="22"/>
                <w:lang w:eastAsia="ar-SA"/>
              </w:rPr>
            </w:pPr>
            <w:proofErr w:type="spellStart"/>
            <w:r>
              <w:rPr>
                <w:rFonts w:cs="Calibri"/>
                <w:sz w:val="22"/>
                <w:szCs w:val="22"/>
                <w:lang w:eastAsia="ar-SA"/>
              </w:rPr>
              <w:t>A.s</w:t>
            </w:r>
            <w:proofErr w:type="spellEnd"/>
            <w:r>
              <w:rPr>
                <w:rFonts w:cs="Calibri"/>
                <w:sz w:val="22"/>
                <w:szCs w:val="22"/>
                <w:lang w:eastAsia="ar-SA"/>
              </w:rPr>
              <w:t>. LT307044060003344021</w:t>
            </w:r>
          </w:p>
          <w:p w:rsidR="007C5C07" w:rsidRPr="000235A0" w:rsidRDefault="00D76D76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rPr>
                <w:rFonts w:cs="Calibri"/>
                <w:szCs w:val="22"/>
                <w:lang w:eastAsia="ar-SA"/>
              </w:rPr>
            </w:pPr>
            <w:r>
              <w:rPr>
                <w:rFonts w:cs="Calibri"/>
                <w:sz w:val="22"/>
                <w:szCs w:val="22"/>
                <w:lang w:eastAsia="ar-SA"/>
              </w:rPr>
              <w:t>AB SEB bankas</w:t>
            </w:r>
          </w:p>
          <w:p w:rsidR="007C5C07" w:rsidRPr="000235A0" w:rsidRDefault="007C5C07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rPr>
                <w:rFonts w:cs="Calibri"/>
                <w:szCs w:val="22"/>
                <w:lang w:eastAsia="ar-SA"/>
              </w:rPr>
            </w:pPr>
          </w:p>
          <w:p w:rsidR="007C5C07" w:rsidRPr="000235A0" w:rsidRDefault="007C5C07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rPr>
                <w:rFonts w:cs="Calibri"/>
                <w:szCs w:val="22"/>
                <w:lang w:eastAsia="ar-SA"/>
              </w:rPr>
            </w:pPr>
          </w:p>
          <w:p w:rsidR="007C5C07" w:rsidRDefault="00D76D76" w:rsidP="00F851E2">
            <w:pPr>
              <w:widowControl w:val="0"/>
              <w:suppressAutoHyphens/>
              <w:rPr>
                <w:rFonts w:cs="Calibri"/>
                <w:szCs w:val="22"/>
                <w:lang w:eastAsia="ar-SA"/>
              </w:rPr>
            </w:pPr>
            <w:r>
              <w:rPr>
                <w:rFonts w:cs="Calibri"/>
                <w:sz w:val="22"/>
                <w:szCs w:val="22"/>
                <w:lang w:eastAsia="ar-SA"/>
              </w:rPr>
              <w:t xml:space="preserve">Direktorius Eduardas </w:t>
            </w:r>
            <w:proofErr w:type="spellStart"/>
            <w:r>
              <w:rPr>
                <w:rFonts w:cs="Calibri"/>
                <w:sz w:val="22"/>
                <w:szCs w:val="22"/>
                <w:lang w:eastAsia="ar-SA"/>
              </w:rPr>
              <w:t>Černiulis</w:t>
            </w:r>
            <w:proofErr w:type="spellEnd"/>
          </w:p>
          <w:p w:rsidR="00D76D76" w:rsidRPr="00C14A36" w:rsidRDefault="00D76D76" w:rsidP="00F851E2">
            <w:pPr>
              <w:widowControl w:val="0"/>
              <w:suppressAutoHyphens/>
              <w:rPr>
                <w:rFonts w:cs="Calibri"/>
                <w:i/>
                <w:szCs w:val="22"/>
                <w:lang w:eastAsia="ar-SA"/>
              </w:rPr>
            </w:pPr>
          </w:p>
          <w:p w:rsidR="007C5C07" w:rsidRPr="00C14A36" w:rsidRDefault="007C5C07" w:rsidP="00F851E2">
            <w:pPr>
              <w:widowControl w:val="0"/>
              <w:suppressAutoHyphens/>
              <w:rPr>
                <w:rFonts w:cs="Calibri"/>
                <w:i/>
                <w:szCs w:val="22"/>
                <w:lang w:eastAsia="ar-SA"/>
              </w:rPr>
            </w:pPr>
          </w:p>
          <w:p w:rsidR="007C5C07" w:rsidRPr="00C14A36" w:rsidRDefault="007C5C07" w:rsidP="00F851E2">
            <w:pPr>
              <w:widowControl w:val="0"/>
              <w:suppressAutoHyphens/>
              <w:rPr>
                <w:rFonts w:cs="Calibri"/>
                <w:i/>
                <w:szCs w:val="22"/>
                <w:lang w:eastAsia="ar-SA"/>
              </w:rPr>
            </w:pPr>
          </w:p>
          <w:p w:rsidR="007C5C07" w:rsidRPr="00C14A36" w:rsidRDefault="007C5C07" w:rsidP="00F851E2">
            <w:pPr>
              <w:widowControl w:val="0"/>
              <w:suppressAutoHyphens/>
              <w:rPr>
                <w:rFonts w:cs="Calibri"/>
                <w:szCs w:val="22"/>
                <w:lang w:eastAsia="ar-SA"/>
              </w:rPr>
            </w:pPr>
            <w:r w:rsidRPr="00C14A36">
              <w:rPr>
                <w:rFonts w:cs="Calibri"/>
                <w:sz w:val="22"/>
                <w:szCs w:val="22"/>
                <w:lang w:eastAsia="ar-SA"/>
              </w:rPr>
              <w:t xml:space="preserve">                                  </w:t>
            </w:r>
            <w:r w:rsidR="00D76D76">
              <w:rPr>
                <w:rFonts w:cs="Calibri"/>
                <w:sz w:val="22"/>
                <w:szCs w:val="22"/>
                <w:lang w:eastAsia="ar-SA"/>
              </w:rPr>
              <w:t xml:space="preserve">                            2014</w:t>
            </w:r>
            <w:r w:rsidRPr="00C14A36">
              <w:rPr>
                <w:rFonts w:cs="Calibri"/>
                <w:sz w:val="22"/>
                <w:szCs w:val="22"/>
                <w:lang w:eastAsia="ar-SA"/>
              </w:rPr>
              <w:t>-     -</w:t>
            </w:r>
          </w:p>
          <w:p w:rsidR="007C5C07" w:rsidRPr="00C14A36" w:rsidRDefault="007C5C07" w:rsidP="00F851E2">
            <w:pPr>
              <w:widowControl w:val="0"/>
              <w:suppressAutoHyphens/>
              <w:rPr>
                <w:rFonts w:cs="Calibri"/>
                <w:szCs w:val="22"/>
                <w:lang w:eastAsia="ar-SA"/>
              </w:rPr>
            </w:pPr>
            <w:r w:rsidRPr="00C14A36">
              <w:rPr>
                <w:rFonts w:cs="Calibri"/>
                <w:sz w:val="22"/>
                <w:szCs w:val="22"/>
                <w:lang w:eastAsia="ar-SA"/>
              </w:rPr>
              <w:t>_________________________________________</w:t>
            </w:r>
          </w:p>
          <w:p w:rsidR="007C5C07" w:rsidRPr="00C14A36" w:rsidRDefault="007C5C07" w:rsidP="00F851E2">
            <w:pPr>
              <w:widowControl w:val="0"/>
              <w:tabs>
                <w:tab w:val="left" w:pos="459"/>
                <w:tab w:val="left" w:pos="567"/>
              </w:tabs>
              <w:suppressAutoHyphens/>
              <w:rPr>
                <w:rFonts w:cs="Calibri"/>
                <w:b/>
                <w:szCs w:val="22"/>
                <w:lang w:eastAsia="ar-SA"/>
              </w:rPr>
            </w:pPr>
            <w:r w:rsidRPr="00C14A36">
              <w:rPr>
                <w:rFonts w:cs="Calibri"/>
                <w:b/>
                <w:sz w:val="22"/>
                <w:szCs w:val="22"/>
                <w:lang w:eastAsia="ar-SA"/>
              </w:rPr>
              <w:t xml:space="preserve"> A.V.</w:t>
            </w:r>
          </w:p>
        </w:tc>
      </w:tr>
    </w:tbl>
    <w:p w:rsidR="008C3964" w:rsidRDefault="008C3964"/>
    <w:sectPr w:rsidR="008C3964" w:rsidSect="007C5C07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5A7A5AF8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Antrat2"/>
      <w:suff w:val="space"/>
      <w:lvlText w:val="%2."/>
      <w:lvlJc w:val="left"/>
      <w:pPr>
        <w:ind w:left="-152" w:firstLine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273" w:firstLine="720"/>
      </w:pPr>
      <w:rPr>
        <w:rFonts w:hint="default"/>
        <w:b w:val="0"/>
        <w:i w:val="0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7C5C07"/>
    <w:rsid w:val="000235A0"/>
    <w:rsid w:val="00142D3D"/>
    <w:rsid w:val="006E79C1"/>
    <w:rsid w:val="007C5C07"/>
    <w:rsid w:val="00834BD6"/>
    <w:rsid w:val="008C3964"/>
    <w:rsid w:val="00A6106B"/>
    <w:rsid w:val="00A95823"/>
    <w:rsid w:val="00C70CC7"/>
    <w:rsid w:val="00D76D76"/>
    <w:rsid w:val="00E80804"/>
    <w:rsid w:val="00EA4D68"/>
    <w:rsid w:val="00F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C5C0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7C5C07"/>
    <w:pPr>
      <w:keepNext/>
      <w:numPr>
        <w:numId w:val="1"/>
      </w:numPr>
      <w:spacing w:before="360" w:after="360"/>
      <w:jc w:val="center"/>
      <w:outlineLvl w:val="0"/>
    </w:pPr>
    <w:rPr>
      <w:sz w:val="28"/>
    </w:rPr>
  </w:style>
  <w:style w:type="paragraph" w:styleId="Antrat2">
    <w:name w:val="heading 2"/>
    <w:aliases w:val="Title Header2"/>
    <w:basedOn w:val="prastasis"/>
    <w:next w:val="prastasis"/>
    <w:link w:val="Antrat2Diagrama"/>
    <w:qFormat/>
    <w:rsid w:val="007C5C07"/>
    <w:pPr>
      <w:numPr>
        <w:ilvl w:val="1"/>
        <w:numId w:val="1"/>
      </w:numPr>
      <w:jc w:val="both"/>
      <w:outlineLvl w:val="1"/>
    </w:pPr>
  </w:style>
  <w:style w:type="paragraph" w:styleId="Antrat3">
    <w:name w:val="heading 3"/>
    <w:aliases w:val="Section Header3,Sub-Clause Paragraph"/>
    <w:basedOn w:val="prastasis"/>
    <w:next w:val="prastasis"/>
    <w:link w:val="Antrat3Diagrama"/>
    <w:qFormat/>
    <w:rsid w:val="007C5C07"/>
    <w:pPr>
      <w:keepNext/>
      <w:numPr>
        <w:ilvl w:val="2"/>
        <w:numId w:val="1"/>
      </w:numPr>
      <w:jc w:val="both"/>
      <w:outlineLvl w:val="2"/>
    </w:pPr>
  </w:style>
  <w:style w:type="paragraph" w:styleId="Antrat4">
    <w:name w:val="heading 4"/>
    <w:aliases w:val="Heading 4 Char Char Char Char,Heading 4 Char Char Char Char Char, Sub-Clause Sub-paragraph,Sub-Clause Sub-paragraph"/>
    <w:basedOn w:val="prastasis"/>
    <w:next w:val="prastasis"/>
    <w:link w:val="Antrat4Diagrama"/>
    <w:qFormat/>
    <w:rsid w:val="007C5C07"/>
    <w:pPr>
      <w:keepNext/>
      <w:numPr>
        <w:ilvl w:val="3"/>
        <w:numId w:val="1"/>
      </w:numPr>
      <w:outlineLvl w:val="3"/>
    </w:pPr>
    <w:rPr>
      <w:b/>
      <w:sz w:val="44"/>
    </w:rPr>
  </w:style>
  <w:style w:type="paragraph" w:styleId="Antrat5">
    <w:name w:val="heading 5"/>
    <w:basedOn w:val="prastasis"/>
    <w:next w:val="prastasis"/>
    <w:link w:val="Antrat5Diagrama"/>
    <w:qFormat/>
    <w:rsid w:val="007C5C07"/>
    <w:pPr>
      <w:keepNext/>
      <w:numPr>
        <w:ilvl w:val="4"/>
        <w:numId w:val="1"/>
      </w:numPr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link w:val="Antrat6Diagrama"/>
    <w:qFormat/>
    <w:rsid w:val="007C5C07"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link w:val="Antrat7Diagrama"/>
    <w:qFormat/>
    <w:rsid w:val="007C5C07"/>
    <w:pPr>
      <w:keepNext/>
      <w:numPr>
        <w:ilvl w:val="6"/>
        <w:numId w:val="1"/>
      </w:numPr>
      <w:outlineLvl w:val="6"/>
    </w:pPr>
    <w:rPr>
      <w:sz w:val="48"/>
    </w:rPr>
  </w:style>
  <w:style w:type="paragraph" w:styleId="Antrat8">
    <w:name w:val="heading 8"/>
    <w:basedOn w:val="prastasis"/>
    <w:next w:val="prastasis"/>
    <w:link w:val="Antrat8Diagrama"/>
    <w:qFormat/>
    <w:rsid w:val="007C5C07"/>
    <w:pPr>
      <w:keepNext/>
      <w:numPr>
        <w:ilvl w:val="7"/>
        <w:numId w:val="1"/>
      </w:numPr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link w:val="Antrat9Diagrama"/>
    <w:qFormat/>
    <w:rsid w:val="007C5C07"/>
    <w:pPr>
      <w:keepNext/>
      <w:numPr>
        <w:ilvl w:val="8"/>
        <w:numId w:val="1"/>
      </w:numPr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C5C07"/>
    <w:rPr>
      <w:rFonts w:ascii="Times New Roman" w:eastAsia="Times New Roman" w:hAnsi="Times New Roman" w:cs="Times New Roman"/>
      <w:sz w:val="28"/>
      <w:szCs w:val="20"/>
      <w:lang w:eastAsia="lt-LT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rsid w:val="007C5C07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3Diagrama">
    <w:name w:val="Antraštė 3 Diagrama"/>
    <w:aliases w:val="Section Header3 Diagrama,Sub-Clause Paragraph Diagrama"/>
    <w:basedOn w:val="Numatytasispastraiposriftas"/>
    <w:link w:val="Antrat3"/>
    <w:rsid w:val="007C5C07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4Diagrama">
    <w:name w:val="Antraštė 4 Diagrama"/>
    <w:aliases w:val="Heading 4 Char Char Char Char Diagrama,Heading 4 Char Char Char Char Char Diagrama, Sub-Clause Sub-paragraph Diagrama,Sub-Clause Sub-paragraph Diagrama"/>
    <w:basedOn w:val="Numatytasispastraiposriftas"/>
    <w:link w:val="Antrat4"/>
    <w:rsid w:val="007C5C07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Antrat5Diagrama">
    <w:name w:val="Antraštė 5 Diagrama"/>
    <w:basedOn w:val="Numatytasispastraiposriftas"/>
    <w:link w:val="Antrat5"/>
    <w:rsid w:val="007C5C07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rsid w:val="007C5C07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Antrat7Diagrama">
    <w:name w:val="Antraštė 7 Diagrama"/>
    <w:basedOn w:val="Numatytasispastraiposriftas"/>
    <w:link w:val="Antrat7"/>
    <w:rsid w:val="007C5C07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7C5C07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Antrat9Diagrama">
    <w:name w:val="Antraštė 9 Diagrama"/>
    <w:basedOn w:val="Numatytasispastraiposriftas"/>
    <w:link w:val="Antrat9"/>
    <w:rsid w:val="007C5C07"/>
    <w:rPr>
      <w:rFonts w:ascii="Times New Roman" w:eastAsia="Times New Roman" w:hAnsi="Times New Roman" w:cs="Times New Roman"/>
      <w:sz w:val="4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Giraitės vandenys</dc:creator>
  <cp:keywords/>
  <dc:description/>
  <cp:lastModifiedBy>Giraitės vandenys</cp:lastModifiedBy>
  <cp:revision>8</cp:revision>
  <cp:lastPrinted>2014-11-28T13:17:00Z</cp:lastPrinted>
  <dcterms:created xsi:type="dcterms:W3CDTF">2014-11-24T11:53:00Z</dcterms:created>
  <dcterms:modified xsi:type="dcterms:W3CDTF">2014-11-28T13:17:00Z</dcterms:modified>
</cp:coreProperties>
</file>