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1D" w:rsidRDefault="004F351D" w:rsidP="0079369B">
      <w:pPr>
        <w:widowControl w:val="0"/>
        <w:tabs>
          <w:tab w:val="left" w:pos="5103"/>
          <w:tab w:val="left" w:pos="5670"/>
        </w:tabs>
        <w:ind w:firstLine="3402"/>
        <w:jc w:val="right"/>
      </w:pPr>
      <w:bookmarkStart w:id="0" w:name="_GoBack"/>
      <w:bookmarkEnd w:id="0"/>
      <w:r>
        <w:t>Sutarties</w:t>
      </w:r>
      <w:r w:rsidRPr="00D8789F">
        <w:t xml:space="preserve"> priedas Nr. </w:t>
      </w:r>
      <w:r>
        <w:t>2</w:t>
      </w:r>
    </w:p>
    <w:p w:rsidR="004F351D" w:rsidRDefault="004F351D" w:rsidP="0079369B">
      <w:pPr>
        <w:widowControl w:val="0"/>
        <w:tabs>
          <w:tab w:val="left" w:pos="5103"/>
          <w:tab w:val="left" w:pos="5670"/>
        </w:tabs>
        <w:ind w:firstLine="3402"/>
        <w:jc w:val="right"/>
      </w:pPr>
    </w:p>
    <w:p w:rsidR="004F351D" w:rsidRDefault="004F351D" w:rsidP="0079369B">
      <w:pPr>
        <w:jc w:val="center"/>
        <w:rPr>
          <w:u w:val="single"/>
        </w:rPr>
      </w:pPr>
      <w:r>
        <w:rPr>
          <w:u w:val="single"/>
        </w:rPr>
        <w:t>Šiaulių lopšelis – darželis „Eglutė“</w:t>
      </w:r>
    </w:p>
    <w:p w:rsidR="004F351D" w:rsidRPr="00E804CE" w:rsidRDefault="004F351D" w:rsidP="0079369B">
      <w:pPr>
        <w:jc w:val="center"/>
        <w:rPr>
          <w:sz w:val="20"/>
          <w:szCs w:val="20"/>
        </w:rPr>
      </w:pPr>
      <w:r w:rsidRPr="00E804CE">
        <w:rPr>
          <w:sz w:val="20"/>
          <w:szCs w:val="20"/>
        </w:rPr>
        <w:t>(įstaigos pavadinimas)</w:t>
      </w:r>
    </w:p>
    <w:p w:rsidR="004F351D" w:rsidRDefault="004F351D" w:rsidP="0079369B">
      <w:pPr>
        <w:spacing w:before="120" w:after="240"/>
        <w:jc w:val="center"/>
        <w:rPr>
          <w:b/>
        </w:rPr>
      </w:pPr>
      <w:r>
        <w:rPr>
          <w:b/>
        </w:rPr>
        <w:t>TECHNINĖ SPECIFIKACIJA</w:t>
      </w:r>
    </w:p>
    <w:p w:rsidR="004F351D" w:rsidRPr="00A11FC9" w:rsidRDefault="004F351D" w:rsidP="00374F1A">
      <w:pPr>
        <w:spacing w:before="120" w:after="240"/>
        <w:jc w:val="center"/>
        <w:rPr>
          <w:b/>
        </w:rPr>
      </w:pPr>
      <w:r w:rsidRPr="00A11FC9">
        <w:rPr>
          <w:b/>
        </w:rPr>
        <w:t>DUON</w:t>
      </w:r>
      <w:r>
        <w:rPr>
          <w:b/>
        </w:rPr>
        <w:t>A</w:t>
      </w:r>
      <w:r w:rsidRPr="00A11FC9">
        <w:rPr>
          <w:b/>
        </w:rPr>
        <w:t>, DUONOS GAMINI</w:t>
      </w:r>
      <w:r>
        <w:rPr>
          <w:b/>
        </w:rPr>
        <w:t>AI</w:t>
      </w:r>
      <w:r w:rsidRPr="00A11FC9">
        <w:rPr>
          <w:b/>
        </w:rPr>
        <w:t>, MILT</w:t>
      </w:r>
      <w:r>
        <w:rPr>
          <w:b/>
        </w:rPr>
        <w:t>AI</w:t>
      </w:r>
      <w:r w:rsidRPr="00A11FC9">
        <w:rPr>
          <w:b/>
        </w:rPr>
        <w:t xml:space="preserve"> IR </w:t>
      </w:r>
      <w:r>
        <w:rPr>
          <w:b/>
        </w:rPr>
        <w:t>KRUOPOS</w:t>
      </w:r>
    </w:p>
    <w:p w:rsidR="004F351D" w:rsidRPr="002F0F2F" w:rsidRDefault="004F351D" w:rsidP="00374F1A">
      <w:pPr>
        <w:tabs>
          <w:tab w:val="left" w:pos="-1407"/>
          <w:tab w:val="left" w:pos="735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851"/>
        <w:jc w:val="both"/>
        <w:rPr>
          <w:color w:val="00000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453"/>
        <w:gridCol w:w="5244"/>
        <w:gridCol w:w="851"/>
        <w:gridCol w:w="1417"/>
      </w:tblGrid>
      <w:tr w:rsidR="004F351D" w:rsidRPr="00232537" w:rsidTr="00BA67C3">
        <w:trPr>
          <w:trHeight w:val="1140"/>
        </w:trPr>
        <w:tc>
          <w:tcPr>
            <w:tcW w:w="532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5244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sz w:val="20"/>
                <w:szCs w:val="20"/>
                <w:lang w:eastAsia="lt-LT"/>
              </w:rPr>
              <w:t>Reikalavimai gaminiams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Preliminarus m</w:t>
            </w:r>
            <w:r w:rsidRPr="00232537">
              <w:rPr>
                <w:b/>
                <w:bCs/>
                <w:sz w:val="20"/>
                <w:szCs w:val="20"/>
                <w:lang w:eastAsia="lt-LT"/>
              </w:rPr>
              <w:t>etinis poreikis</w:t>
            </w:r>
          </w:p>
        </w:tc>
      </w:tr>
      <w:tr w:rsidR="004F351D" w:rsidRPr="00232537" w:rsidTr="00BA67C3">
        <w:trPr>
          <w:trHeight w:val="300"/>
        </w:trPr>
        <w:tc>
          <w:tcPr>
            <w:tcW w:w="532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i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i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5244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i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i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b/>
                <w:bCs/>
                <w:i/>
                <w:sz w:val="20"/>
                <w:szCs w:val="20"/>
                <w:lang w:eastAsia="lt-LT"/>
              </w:rPr>
            </w:pPr>
            <w:r w:rsidRPr="00232537">
              <w:rPr>
                <w:b/>
                <w:bCs/>
                <w:i/>
                <w:sz w:val="20"/>
                <w:szCs w:val="20"/>
                <w:lang w:eastAsia="lt-LT"/>
              </w:rPr>
              <w:t>6</w:t>
            </w:r>
          </w:p>
        </w:tc>
      </w:tr>
      <w:tr w:rsidR="004F351D" w:rsidRPr="00232537" w:rsidTr="00BA67C3">
        <w:trPr>
          <w:trHeight w:val="1620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Kvietruginė viso grūdo dalių duona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 xml:space="preserve">Kvietruginė viso grūdo dalių duona pjaustyta, fasuota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Tiekiami duonos gaminiai turi atitikti LR ŽŪM </w:t>
            </w:r>
            <w:smartTag w:uri="urn:schemas-microsoft-com:office:smarttags" w:element="metricconverter">
              <w:smartTagPr>
                <w:attr w:name="ProductID" w:val="2014 m"/>
              </w:smartTagPr>
              <w:r>
                <w:rPr>
                  <w:color w:val="000000"/>
                </w:rPr>
                <w:t>2014 m</w:t>
              </w:r>
            </w:smartTag>
            <w:r>
              <w:rPr>
                <w:color w:val="000000"/>
              </w:rPr>
              <w:t>. spalio 28 d. įsakymas Nr. 3D-794 „Dėl duonos ir pyrago kepinių apibūdinimo, gamybos ir prekinio pateikimo techninio reglamento ir miltinės konditerijos gaminių apibūdinimo, gamybos ir prekinio pateikimo techninio reglamento patvirtinimo“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9A5BDB" w:rsidRDefault="004F351D" w:rsidP="004F747C">
            <w:pPr>
              <w:suppressAutoHyphens w:val="0"/>
              <w:jc w:val="center"/>
              <w:rPr>
                <w:bCs/>
                <w:lang w:eastAsia="lt-LT"/>
              </w:rPr>
            </w:pPr>
            <w:r w:rsidRPr="009A5BDB">
              <w:rPr>
                <w:bCs/>
                <w:lang w:eastAsia="lt-LT"/>
              </w:rPr>
              <w:t>1200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>Ruginė viso grūdo dalių duona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sz w:val="20"/>
                <w:szCs w:val="20"/>
                <w:lang w:eastAsia="lt-LT"/>
              </w:rPr>
            </w:pPr>
            <w:r>
              <w:rPr>
                <w:color w:val="000000"/>
              </w:rPr>
              <w:t xml:space="preserve">Ruginė viso grūdo dalių duona pjaustyta, fasuota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Tiekiami duonos gaminiai turi atitikti LR ŽŪM </w:t>
            </w:r>
            <w:smartTag w:uri="urn:schemas-microsoft-com:office:smarttags" w:element="metricconverter">
              <w:smartTagPr>
                <w:attr w:name="ProductID" w:val="2014 m"/>
              </w:smartTagPr>
              <w:r>
                <w:rPr>
                  <w:color w:val="000000"/>
                </w:rPr>
                <w:t>2014 m</w:t>
              </w:r>
            </w:smartTag>
            <w:r>
              <w:rPr>
                <w:color w:val="000000"/>
              </w:rPr>
              <w:t>. spalio 28 d. įsakymas Nr. 3D-794 „Dėl duonos ir pyrago kepinių apibūdinimo, gamybos ir prekinio pateikimo techninio reglamento ir miltinės konditerijos gaminių apibūdinimo, gamybos ir prekinio pateikimo techninio reglamento patvirtinimo“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9A5BDB" w:rsidRDefault="004F351D" w:rsidP="004F747C">
            <w:pPr>
              <w:suppressAutoHyphens w:val="0"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1200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</w:pPr>
            <w:r>
              <w:rPr>
                <w:color w:val="000000"/>
              </w:rPr>
              <w:t>Pilno grūdo makaronai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t xml:space="preserve">Pilno grūdo makaronai, sraigtelio formos arba smulkesni, fasuoti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t>500 g</w:t>
              </w:r>
            </w:smartTag>
            <w:r>
              <w:t>, pagaminta iš pilno grūdo kietųjų kviečių miltų ir vandens.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4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</w:pPr>
            <w:r>
              <w:rPr>
                <w:color w:val="000000"/>
              </w:rPr>
              <w:t>Kukurūzų kruopos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ne daugiau kaip 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Tiekiamos kruopos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5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</w:pPr>
            <w:r>
              <w:rPr>
                <w:color w:val="000000"/>
              </w:rPr>
              <w:t>Kuskusas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ne daugiau kaip 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 Codex Standard 202-1995 “Kuskusas”.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6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</w:pPr>
            <w:r>
              <w:rPr>
                <w:color w:val="000000"/>
              </w:rPr>
              <w:t>Sorų     kruopos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Turi atitikti LR ŽŪM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Nr. 52 „Dėl privalomųjų grūdų, miltų ir kruopų kokybės reikalavimų“.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7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Lęšiai</w:t>
            </w:r>
          </w:p>
        </w:tc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8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Malti     džiūvėsėliai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9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Kvietiniai miltai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Aukščiausios rūšies 550 D. Fasuoti ne 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 kg</w:t>
              </w:r>
            </w:smartTag>
            <w:r>
              <w:rPr>
                <w:color w:val="000000"/>
              </w:rPr>
              <w:t xml:space="preserve">. Tiekiami miltai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10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Krakmolas (kukurūzų))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Fasuotas ne daugiau kaip </w:t>
            </w:r>
            <w:smartTag w:uri="urn:schemas-microsoft-com:office:smarttags" w:element="metricconverter">
              <w:smartTagPr>
                <w:attr w:name="ProductID" w:val="300 g"/>
              </w:smartTagPr>
              <w:r>
                <w:rPr>
                  <w:color w:val="000000"/>
                </w:rPr>
                <w:t>300 g</w:t>
              </w:r>
            </w:smartTag>
            <w:r>
              <w:rPr>
                <w:color w:val="000000"/>
              </w:rPr>
              <w:t xml:space="preserve">,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11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Krakmolas (bulvių)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12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Manų   kruopos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Tiekiamos manų kruopos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13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Grikių kruopos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Fasuotos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Tiekiamos grikių kruopos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14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Avižiniai dribsniai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Tiekiami avižiniai dribsniai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15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Perlinės kruopos</w:t>
            </w:r>
          </w:p>
        </w:tc>
        <w:tc>
          <w:tcPr>
            <w:tcW w:w="5244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Fasuotos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Tiekiamos perlinės kruopos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16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Miežinės kruopos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 Tiekiamos miežinės kruopos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17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Kvietinės kruopos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 Tiekiamos kvietinės kruopos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18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Ilgagrūdžiai ryžiai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 Tiekiami ryžiai turi atitikti LST ISO 7301:2015 "Ryžiai. Specifikacija"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19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Plikyti     ryžiai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Fasuoti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 Tiekiami ryžiai turi atitikti LST ISO 7301:2015 "Ryžiai. Specifikacija"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20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Ryžių  dribsniai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 Tiekiami ryžiai turi atitikti LST ISO 7301:2015 "Ryžiai. Specifikacija"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21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Penkių javų dribsniai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22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Žirniai 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 xml:space="preserve">.Tiekiami žirniai  turi atitikti Lietuvos Respublikos žemės ūkio ministro </w:t>
            </w:r>
            <w:smartTag w:uri="urn:schemas-microsoft-com:office:smarttags" w:element="metricconverter">
              <w:smartTagPr>
                <w:attr w:name="ProductID" w:val="2001 m"/>
              </w:smartTagPr>
              <w:r>
                <w:rPr>
                  <w:color w:val="000000"/>
                </w:rPr>
                <w:t>2001 m</w:t>
              </w:r>
            </w:smartTag>
            <w:r>
              <w:rPr>
                <w:color w:val="000000"/>
              </w:rPr>
              <w:t>. kovo 8 d. įsakymas Nr. 52 "Dėl privalomųjų grūdų, miltų ir kruopų kokybės reikalavimų" nuostatas.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23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Pupelės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24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Avižų     sėlenos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Fasuotos 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25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center"/>
          </w:tcPr>
          <w:p w:rsidR="004F351D" w:rsidRPr="00232537" w:rsidRDefault="004F351D" w:rsidP="004F747C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Grikių    trapučiai</w:t>
            </w:r>
          </w:p>
        </w:tc>
        <w:tc>
          <w:tcPr>
            <w:tcW w:w="5244" w:type="dxa"/>
            <w:tcBorders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lt-LT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26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Javainiai 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Įvairių skonių,  pagal veikiančią NTD, fasuoti ne daugiau kaip 1  kg.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27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Javainių batonėliai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50 g"/>
              </w:smartTagPr>
              <w:r>
                <w:rPr>
                  <w:color w:val="000000"/>
                </w:rPr>
                <w:t>50 g</w:t>
              </w:r>
            </w:smartTag>
            <w:r>
              <w:rPr>
                <w:color w:val="000000"/>
              </w:rPr>
              <w:t>, su įvairiomis uogomis, be glaisto.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28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Kukurūzų trapučiai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., be glaisto.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29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Trapučiai ryžių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., be glaisto.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30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Traški duonelė su saulėgrąžomis, sezamo, moliūgų sėklomis.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ne daugiau kaip </w:t>
            </w:r>
            <w:smartTag w:uri="urn:schemas-microsoft-com:office:smarttags" w:element="metricconverter">
              <w:smartTagPr>
                <w:attr w:name="ProductID" w:val="300 g"/>
              </w:smartTagPr>
              <w:r>
                <w:rPr>
                  <w:color w:val="000000"/>
                </w:rPr>
                <w:t>300 g</w:t>
              </w:r>
            </w:smartTag>
            <w:r>
              <w:rPr>
                <w:color w:val="000000"/>
              </w:rPr>
              <w:t xml:space="preserve">. Turi atitikti LR ŽŪM </w:t>
            </w:r>
            <w:smartTag w:uri="urn:schemas-microsoft-com:office:smarttags" w:element="metricconverter">
              <w:smartTagPr>
                <w:attr w:name="ProductID" w:val="2014 m"/>
              </w:smartTagPr>
              <w:r>
                <w:rPr>
                  <w:color w:val="000000"/>
                </w:rPr>
                <w:t>2014 m</w:t>
              </w:r>
            </w:smartTag>
            <w:r>
              <w:rPr>
                <w:color w:val="000000"/>
              </w:rPr>
              <w:t>. spalio 28 d. įsakymas Nr. 3D-794 „Dėl duonos ir pyrago kepinių apibūdinimo, gamybos ir prekinio pateikimo techninio reglamento ir miltinės konditerijos gaminių apibūdinimo, gamybos ir prekinio pateikimo techninio reglamento patvirtinimo“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31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Kukurūzų makaronai be kiaušinio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bottom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Pagaminti iš 100 proc. kukurūzų miltų, be kviečių, pieno, glitimo, kiaušinių. 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., sraigtelio formos arba smulkesni.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32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vAlign w:val="bottom"/>
          </w:tcPr>
          <w:p w:rsidR="004F351D" w:rsidRPr="00232537" w:rsidRDefault="004F351D" w:rsidP="004F747C">
            <w:pPr>
              <w:suppressAutoHyphens w:val="0"/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Kukurūzų miltai</w:t>
            </w:r>
          </w:p>
        </w:tc>
        <w:tc>
          <w:tcPr>
            <w:tcW w:w="5244" w:type="dxa"/>
            <w:shd w:val="clear" w:color="000000" w:fill="FFFFFF"/>
            <w:vAlign w:val="bottom"/>
          </w:tcPr>
          <w:p w:rsidR="004F351D" w:rsidRPr="00232537" w:rsidRDefault="004F351D" w:rsidP="004F747C">
            <w:pPr>
              <w:suppressAutoHyphens w:val="0"/>
              <w:autoSpaceDN/>
              <w:spacing w:after="240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33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Miltai        be gliuteno</w:t>
            </w:r>
          </w:p>
        </w:tc>
        <w:tc>
          <w:tcPr>
            <w:tcW w:w="5244" w:type="dxa"/>
            <w:tcBorders>
              <w:left w:val="nil"/>
            </w:tcBorders>
            <w:vAlign w:val="bottom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Kvietiniai miltai be gliuteno. Fasuoti ne daugiau kaip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color w:val="000000"/>
                </w:rPr>
                <w:t>2 kg</w:t>
              </w:r>
            </w:smartTag>
            <w:r>
              <w:rPr>
                <w:color w:val="00000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rPr>
                  <w:color w:val="000000"/>
                </w:rPr>
                <w:t>2009 m</w:t>
              </w:r>
            </w:smartTag>
            <w:r>
              <w:rPr>
                <w:color w:val="000000"/>
              </w:rPr>
              <w:t>. sausio 20 d. Komisijos reglamentas (EB) Nr. 41/2009 dėl maisto produktų,</w:t>
            </w:r>
            <w:r>
              <w:rPr>
                <w:color w:val="000000"/>
              </w:rPr>
              <w:br/>
              <w:t>tinkančių glitimo netoleruojantiems žmonėms, sudėties ir ženklinimo.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F351D" w:rsidRPr="00232537" w:rsidTr="009A5BDB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34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Duona       be gliuteno  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bottom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Pjaustyta, fasuota ne daugiau kaip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color w:val="000000"/>
                </w:rPr>
                <w:t>800 g</w:t>
              </w:r>
            </w:smartTag>
            <w:r>
              <w:rPr>
                <w:color w:val="00000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rPr>
                  <w:color w:val="000000"/>
                </w:rPr>
                <w:t>2009 m</w:t>
              </w:r>
            </w:smartTag>
            <w:r>
              <w:rPr>
                <w:color w:val="000000"/>
              </w:rPr>
              <w:t>. sausio 20 d. Komisijos reglamentas (EB) Nr. 41/2009 dėl maisto produktų,</w:t>
            </w:r>
            <w:r>
              <w:rPr>
                <w:color w:val="000000"/>
              </w:rPr>
              <w:br/>
              <w:t>tinkančių glitimo netoleruojantiems žmonėms, sudėties ir ženklinimo.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35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Avinžirniai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color w:val="000000"/>
                </w:rPr>
                <w:t>1 kg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36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Burnočiai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37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Žirnių dribsniai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Fasuoti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351D" w:rsidRPr="00232537" w:rsidTr="00BA67C3">
        <w:trPr>
          <w:trHeight w:val="1545"/>
        </w:trPr>
        <w:tc>
          <w:tcPr>
            <w:tcW w:w="532" w:type="dxa"/>
            <w:vAlign w:val="center"/>
          </w:tcPr>
          <w:p w:rsidR="004F351D" w:rsidRPr="009111AB" w:rsidRDefault="004F351D" w:rsidP="004F747C">
            <w:pPr>
              <w:suppressAutoHyphens w:val="0"/>
              <w:autoSpaceDN/>
              <w:jc w:val="center"/>
              <w:textAlignment w:val="auto"/>
              <w:rPr>
                <w:bCs/>
                <w:lang w:eastAsia="lt-LT"/>
              </w:rPr>
            </w:pPr>
            <w:r w:rsidRPr="009111AB">
              <w:rPr>
                <w:bCs/>
                <w:lang w:eastAsia="lt-LT"/>
              </w:rPr>
              <w:t>38</w:t>
            </w:r>
            <w:r>
              <w:rPr>
                <w:bCs/>
                <w:lang w:eastAsia="lt-LT"/>
              </w:rPr>
              <w:t>.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Bulivinė balanda</w:t>
            </w: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Fasuota ne daugiau kaip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color w:val="000000"/>
                </w:rPr>
                <w:t>500 g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F351D" w:rsidRPr="00232537" w:rsidRDefault="004F351D" w:rsidP="004F747C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232537">
              <w:rPr>
                <w:color w:val="000000"/>
              </w:rPr>
              <w:t>kg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F351D" w:rsidRPr="00232537" w:rsidRDefault="004F351D" w:rsidP="004F747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F351D" w:rsidRDefault="004F351D" w:rsidP="00851291">
      <w:pPr>
        <w:suppressAutoHyphens w:val="0"/>
        <w:spacing w:line="276" w:lineRule="auto"/>
        <w:jc w:val="both"/>
      </w:pPr>
    </w:p>
    <w:sectPr w:rsidR="004F351D" w:rsidSect="00BA67C3">
      <w:pgSz w:w="11906" w:h="16838"/>
      <w:pgMar w:top="1701" w:right="424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059A"/>
    <w:multiLevelType w:val="hybridMultilevel"/>
    <w:tmpl w:val="BD10B3EE"/>
    <w:lvl w:ilvl="0" w:tplc="CF2E8D2E">
      <w:start w:val="1"/>
      <w:numFmt w:val="decimal"/>
      <w:lvlText w:val="%1)"/>
      <w:lvlJc w:val="left"/>
      <w:pPr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">
    <w:nsid w:val="73A71324"/>
    <w:multiLevelType w:val="multilevel"/>
    <w:tmpl w:val="CA0CDF1A"/>
    <w:styleLink w:val="LFO2"/>
    <w:lvl w:ilvl="0">
      <w:start w:val="1"/>
      <w:numFmt w:val="decimal"/>
      <w:pStyle w:val="Tvarkostekstas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pStyle w:val="Tvarkostekstas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cs="Times New Roman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F1A"/>
    <w:rsid w:val="001D15EB"/>
    <w:rsid w:val="00232537"/>
    <w:rsid w:val="002F0F2F"/>
    <w:rsid w:val="00374F1A"/>
    <w:rsid w:val="00456BC2"/>
    <w:rsid w:val="004F351D"/>
    <w:rsid w:val="004F747C"/>
    <w:rsid w:val="005F61DB"/>
    <w:rsid w:val="00662313"/>
    <w:rsid w:val="00701EF4"/>
    <w:rsid w:val="0079369B"/>
    <w:rsid w:val="007A7747"/>
    <w:rsid w:val="007E06AE"/>
    <w:rsid w:val="00851291"/>
    <w:rsid w:val="009111AB"/>
    <w:rsid w:val="00911836"/>
    <w:rsid w:val="00915819"/>
    <w:rsid w:val="009A5BDB"/>
    <w:rsid w:val="009C16E9"/>
    <w:rsid w:val="00A11FC9"/>
    <w:rsid w:val="00A834C9"/>
    <w:rsid w:val="00B16B6A"/>
    <w:rsid w:val="00BA67C3"/>
    <w:rsid w:val="00C05135"/>
    <w:rsid w:val="00C60E11"/>
    <w:rsid w:val="00D34F8D"/>
    <w:rsid w:val="00D8789F"/>
    <w:rsid w:val="00D96B49"/>
    <w:rsid w:val="00E2583E"/>
    <w:rsid w:val="00E54172"/>
    <w:rsid w:val="00E8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1A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74F1A"/>
    <w:pPr>
      <w:ind w:left="1296"/>
    </w:pPr>
    <w:rPr>
      <w:rFonts w:eastAsia="Calibri"/>
      <w:szCs w:val="20"/>
      <w:lang w:eastAsia="lt-LT"/>
    </w:rPr>
  </w:style>
  <w:style w:type="paragraph" w:customStyle="1" w:styleId="Tvarkostekstas">
    <w:name w:val="Tvarkos tekstas"/>
    <w:basedOn w:val="Normal"/>
    <w:uiPriority w:val="99"/>
    <w:rsid w:val="00374F1A"/>
    <w:pPr>
      <w:numPr>
        <w:numId w:val="1"/>
      </w:numPr>
      <w:jc w:val="both"/>
    </w:pPr>
    <w:rPr>
      <w:lang w:eastAsia="lt-LT"/>
    </w:rPr>
  </w:style>
  <w:style w:type="character" w:customStyle="1" w:styleId="ListParagraphChar">
    <w:name w:val="List Paragraph Char"/>
    <w:link w:val="ListParagraph"/>
    <w:uiPriority w:val="99"/>
    <w:locked/>
    <w:rsid w:val="00374F1A"/>
    <w:rPr>
      <w:rFonts w:ascii="Times New Roman" w:hAnsi="Times New Roman"/>
      <w:sz w:val="24"/>
    </w:rPr>
  </w:style>
  <w:style w:type="character" w:customStyle="1" w:styleId="Lentelsuraas2">
    <w:name w:val="Lentelės u˛raas (2)"/>
    <w:uiPriority w:val="99"/>
    <w:rsid w:val="00374F1A"/>
    <w:rPr>
      <w:rFonts w:ascii="Times New Roman" w:hAnsi="Times New Roman"/>
      <w:spacing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A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7C3"/>
    <w:rPr>
      <w:rFonts w:ascii="Tahoma" w:hAnsi="Tahoma" w:cs="Tahoma"/>
      <w:sz w:val="16"/>
      <w:szCs w:val="16"/>
    </w:rPr>
  </w:style>
  <w:style w:type="numbering" w:customStyle="1" w:styleId="LFO2">
    <w:name w:val="LFO2"/>
    <w:rsid w:val="008501E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4004</Words>
  <Characters>2283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Stočkė</dc:creator>
  <cp:keywords/>
  <dc:description/>
  <cp:lastModifiedBy>Eglute</cp:lastModifiedBy>
  <cp:revision>5</cp:revision>
  <cp:lastPrinted>2018-03-05T14:46:00Z</cp:lastPrinted>
  <dcterms:created xsi:type="dcterms:W3CDTF">2018-03-12T07:27:00Z</dcterms:created>
  <dcterms:modified xsi:type="dcterms:W3CDTF">2018-03-16T08:05:00Z</dcterms:modified>
</cp:coreProperties>
</file>