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4D273" w14:textId="0F4CDE57" w:rsidR="00467F15" w:rsidRPr="00F529A7" w:rsidRDefault="00BE426F" w:rsidP="00467F15">
      <w:pPr>
        <w:pStyle w:val="Heading1"/>
        <w:rPr>
          <w:rFonts w:ascii="Arial" w:hAnsi="Arial" w:cs="Arial"/>
          <w:sz w:val="22"/>
          <w:szCs w:val="22"/>
        </w:rPr>
      </w:pPr>
      <w:r w:rsidRPr="00BE426F">
        <w:rPr>
          <w:rFonts w:ascii="Arial" w:hAnsi="Arial" w:cs="Arial"/>
          <w:sz w:val="22"/>
          <w:szCs w:val="22"/>
        </w:rPr>
        <w:t>SUSITARIMAS DĖL 2017-07-18 RANGOS SUTARTIES NR. 40410/571808 PAKEITIMO</w:t>
      </w:r>
    </w:p>
    <w:p w14:paraId="2B84D274" w14:textId="77777777" w:rsidR="00467F15" w:rsidRPr="00F529A7" w:rsidRDefault="00467F15" w:rsidP="00467F15">
      <w:pPr>
        <w:ind w:firstLine="540"/>
        <w:jc w:val="center"/>
        <w:rPr>
          <w:rFonts w:ascii="Arial" w:hAnsi="Arial" w:cs="Arial"/>
          <w:caps/>
          <w:sz w:val="22"/>
          <w:szCs w:val="22"/>
        </w:rPr>
      </w:pPr>
    </w:p>
    <w:p w14:paraId="3F698B42" w14:textId="0EF9BABB" w:rsidR="003F569D" w:rsidRPr="00F529A7" w:rsidRDefault="00BE426F" w:rsidP="00510AD0">
      <w:pPr>
        <w:pStyle w:val="BodyText"/>
        <w:tabs>
          <w:tab w:val="left" w:pos="284"/>
          <w:tab w:val="left" w:pos="540"/>
        </w:tabs>
        <w:spacing w:line="276" w:lineRule="auto"/>
        <w:jc w:val="center"/>
        <w:rPr>
          <w:rFonts w:ascii="Arial" w:hAnsi="Arial" w:cs="Arial"/>
          <w:sz w:val="22"/>
          <w:szCs w:val="22"/>
        </w:rPr>
      </w:pPr>
      <w:r>
        <w:rPr>
          <w:rFonts w:ascii="Arial" w:hAnsi="Arial" w:cs="Arial"/>
          <w:sz w:val="22"/>
          <w:szCs w:val="22"/>
        </w:rPr>
        <w:t>2017-11-24</w:t>
      </w:r>
      <w:r w:rsidR="001551AD" w:rsidRPr="00F529A7">
        <w:rPr>
          <w:rFonts w:ascii="Arial" w:hAnsi="Arial" w:cs="Arial"/>
          <w:sz w:val="22"/>
          <w:szCs w:val="22"/>
        </w:rPr>
        <w:t>,</w:t>
      </w:r>
      <w:r w:rsidR="00416C0F" w:rsidRPr="00F529A7">
        <w:rPr>
          <w:rFonts w:ascii="Arial" w:hAnsi="Arial" w:cs="Arial"/>
          <w:sz w:val="22"/>
          <w:szCs w:val="22"/>
        </w:rPr>
        <w:t xml:space="preserve"> Nr.</w:t>
      </w:r>
      <w:r>
        <w:rPr>
          <w:rFonts w:ascii="Arial" w:hAnsi="Arial" w:cs="Arial"/>
          <w:sz w:val="22"/>
          <w:szCs w:val="22"/>
        </w:rPr>
        <w:t xml:space="preserve"> </w:t>
      </w:r>
      <w:r w:rsidR="00663CEF" w:rsidRPr="00663CEF">
        <w:rPr>
          <w:rFonts w:ascii="Arial" w:hAnsi="Arial" w:cs="Arial"/>
          <w:sz w:val="22"/>
          <w:szCs w:val="22"/>
        </w:rPr>
        <w:t>K-727</w:t>
      </w:r>
    </w:p>
    <w:p w14:paraId="7459F6B9" w14:textId="3AE347A7" w:rsidR="00510AD0" w:rsidRPr="00F529A7" w:rsidRDefault="003F569D" w:rsidP="00510AD0">
      <w:pPr>
        <w:pStyle w:val="BodyText"/>
        <w:tabs>
          <w:tab w:val="left" w:pos="284"/>
          <w:tab w:val="left" w:pos="540"/>
        </w:tabs>
        <w:spacing w:line="276" w:lineRule="auto"/>
        <w:jc w:val="center"/>
        <w:rPr>
          <w:rFonts w:ascii="Arial" w:hAnsi="Arial" w:cs="Arial"/>
          <w:sz w:val="22"/>
          <w:szCs w:val="22"/>
        </w:rPr>
      </w:pPr>
      <w:r w:rsidRPr="00F529A7">
        <w:rPr>
          <w:rFonts w:ascii="Arial" w:hAnsi="Arial" w:cs="Arial"/>
          <w:sz w:val="22"/>
          <w:szCs w:val="22"/>
        </w:rPr>
        <w:t>Vilnius</w:t>
      </w:r>
      <w:r w:rsidR="00510AD0" w:rsidRPr="00F529A7">
        <w:rPr>
          <w:rFonts w:ascii="Arial" w:hAnsi="Arial" w:cs="Arial"/>
          <w:sz w:val="22"/>
          <w:szCs w:val="22"/>
        </w:rPr>
        <w:t xml:space="preserve"> </w:t>
      </w:r>
    </w:p>
    <w:p w14:paraId="3D017BA8" w14:textId="77777777" w:rsidR="0055636C" w:rsidRPr="00F529A7" w:rsidRDefault="0055636C" w:rsidP="00675121">
      <w:pPr>
        <w:pStyle w:val="BodyText"/>
        <w:tabs>
          <w:tab w:val="left" w:pos="284"/>
          <w:tab w:val="left" w:pos="540"/>
        </w:tabs>
        <w:rPr>
          <w:rFonts w:ascii="Arial" w:hAnsi="Arial" w:cs="Arial"/>
          <w:sz w:val="22"/>
          <w:szCs w:val="22"/>
        </w:rPr>
      </w:pPr>
    </w:p>
    <w:p w14:paraId="351FAFC0" w14:textId="0CF13E14" w:rsidR="00667A1A" w:rsidRPr="00F529A7" w:rsidRDefault="00667A1A" w:rsidP="00675121">
      <w:pPr>
        <w:ind w:right="-1"/>
        <w:jc w:val="both"/>
        <w:rPr>
          <w:rFonts w:ascii="Arial" w:hAnsi="Arial" w:cs="Arial"/>
          <w:sz w:val="22"/>
          <w:szCs w:val="22"/>
          <w:bdr w:val="none" w:sz="0" w:space="0" w:color="auto" w:frame="1"/>
        </w:rPr>
      </w:pPr>
      <w:r w:rsidRPr="00F529A7">
        <w:rPr>
          <w:rFonts w:ascii="Arial" w:hAnsi="Arial" w:cs="Arial"/>
          <w:b/>
          <w:sz w:val="22"/>
          <w:szCs w:val="22"/>
          <w:bdr w:val="none" w:sz="0" w:space="0" w:color="auto" w:frame="1"/>
        </w:rPr>
        <w:t>AB „Energijos skirstymo operatorius“</w:t>
      </w:r>
      <w:r w:rsidRPr="00F529A7">
        <w:rPr>
          <w:rFonts w:ascii="Arial" w:hAnsi="Arial" w:cs="Arial"/>
          <w:sz w:val="22"/>
          <w:szCs w:val="22"/>
          <w:bdr w:val="none" w:sz="0" w:space="0" w:color="auto" w:frame="1"/>
        </w:rPr>
        <w:t xml:space="preserve"> (toliau – Užsakovas), pagal Lietuvos Respublikos įstatymus teisėtai įregistruota ir veikianti akcinė bendrovė, juridinio asmens kodas 304151376, PVM mokėtojo kodas LT100009860612, registruota buveinė Aguonų g. 24, LT-03212 Vilnius, Lietuvos Respublika, duomenys apie kurią kaupiami ir saugomi VĮ Registrų centras, atstovaujama</w:t>
      </w:r>
      <w:r w:rsidR="00A015FF">
        <w:rPr>
          <w:rFonts w:ascii="Arial" w:hAnsi="Arial" w:cs="Arial"/>
          <w:sz w:val="22"/>
          <w:szCs w:val="22"/>
          <w:bdr w:val="none" w:sz="0" w:space="0" w:color="auto" w:frame="1"/>
        </w:rPr>
        <w:t>, veikiančio</w:t>
      </w:r>
      <w:r w:rsidR="00633C8E" w:rsidRPr="00633C8E">
        <w:rPr>
          <w:rFonts w:ascii="Arial" w:hAnsi="Arial" w:cs="Arial"/>
          <w:sz w:val="22"/>
          <w:szCs w:val="22"/>
          <w:bdr w:val="none" w:sz="0" w:space="0" w:color="auto" w:frame="1"/>
        </w:rPr>
        <w:t xml:space="preserve"> pagal 2017 m. </w:t>
      </w:r>
      <w:r w:rsidR="00675121">
        <w:rPr>
          <w:rFonts w:ascii="Arial" w:hAnsi="Arial" w:cs="Arial"/>
          <w:sz w:val="22"/>
          <w:szCs w:val="22"/>
          <w:bdr w:val="none" w:sz="0" w:space="0" w:color="auto" w:frame="1"/>
        </w:rPr>
        <w:t>lapkričio</w:t>
      </w:r>
      <w:r w:rsidR="00633C8E" w:rsidRPr="00633C8E">
        <w:rPr>
          <w:rFonts w:ascii="Arial" w:hAnsi="Arial" w:cs="Arial"/>
          <w:sz w:val="22"/>
          <w:szCs w:val="22"/>
          <w:bdr w:val="none" w:sz="0" w:space="0" w:color="auto" w:frame="1"/>
        </w:rPr>
        <w:t xml:space="preserve"> </w:t>
      </w:r>
      <w:r w:rsidR="00675121">
        <w:rPr>
          <w:rFonts w:ascii="Arial" w:hAnsi="Arial" w:cs="Arial"/>
          <w:sz w:val="22"/>
          <w:szCs w:val="22"/>
          <w:bdr w:val="none" w:sz="0" w:space="0" w:color="auto" w:frame="1"/>
        </w:rPr>
        <w:t>7</w:t>
      </w:r>
      <w:r w:rsidR="00633C8E" w:rsidRPr="00633C8E">
        <w:rPr>
          <w:rFonts w:ascii="Arial" w:hAnsi="Arial" w:cs="Arial"/>
          <w:sz w:val="22"/>
          <w:szCs w:val="22"/>
          <w:bdr w:val="none" w:sz="0" w:space="0" w:color="auto" w:frame="1"/>
        </w:rPr>
        <w:t xml:space="preserve"> d. generali</w:t>
      </w:r>
      <w:r w:rsidR="00675121">
        <w:rPr>
          <w:rFonts w:ascii="Arial" w:hAnsi="Arial" w:cs="Arial"/>
          <w:sz w:val="22"/>
          <w:szCs w:val="22"/>
          <w:bdr w:val="none" w:sz="0" w:space="0" w:color="auto" w:frame="1"/>
        </w:rPr>
        <w:t>nio direktoriaus įsakymą Nr. 768</w:t>
      </w:r>
      <w:r w:rsidRPr="00F529A7">
        <w:rPr>
          <w:rFonts w:ascii="Arial" w:hAnsi="Arial" w:cs="Arial"/>
          <w:sz w:val="22"/>
          <w:szCs w:val="22"/>
          <w:bdr w:val="none" w:sz="0" w:space="0" w:color="auto" w:frame="1"/>
        </w:rPr>
        <w:t>, ir</w:t>
      </w:r>
    </w:p>
    <w:p w14:paraId="1BA638E3" w14:textId="77777777" w:rsidR="00667A1A" w:rsidRPr="00AD5798" w:rsidRDefault="00667A1A" w:rsidP="00675121">
      <w:pPr>
        <w:ind w:right="-1"/>
        <w:jc w:val="both"/>
        <w:rPr>
          <w:rFonts w:ascii="Arial" w:hAnsi="Arial" w:cs="Arial"/>
          <w:sz w:val="22"/>
          <w:szCs w:val="22"/>
        </w:rPr>
      </w:pPr>
    </w:p>
    <w:p w14:paraId="36A08F09" w14:textId="5EE3EFB0" w:rsidR="00A41AAB" w:rsidRDefault="00675121" w:rsidP="00675121">
      <w:pPr>
        <w:pStyle w:val="BodyText"/>
        <w:tabs>
          <w:tab w:val="left" w:pos="284"/>
          <w:tab w:val="left" w:pos="540"/>
        </w:tabs>
        <w:rPr>
          <w:rFonts w:ascii="Arial" w:hAnsi="Arial" w:cs="Arial"/>
          <w:sz w:val="22"/>
          <w:szCs w:val="22"/>
        </w:rPr>
      </w:pPr>
      <w:r w:rsidRPr="00DC08DA">
        <w:rPr>
          <w:rFonts w:ascii="Arial" w:hAnsi="Arial" w:cs="Arial"/>
          <w:b/>
          <w:sz w:val="22"/>
          <w:szCs w:val="22"/>
        </w:rPr>
        <w:t>UAB „Axis Power“</w:t>
      </w:r>
      <w:r w:rsidRPr="00675121">
        <w:rPr>
          <w:rFonts w:ascii="Arial" w:hAnsi="Arial" w:cs="Arial"/>
          <w:sz w:val="22"/>
          <w:szCs w:val="22"/>
        </w:rPr>
        <w:t xml:space="preserve"> </w:t>
      </w:r>
      <w:r w:rsidRPr="00675121">
        <w:rPr>
          <w:rFonts w:ascii="Arial" w:hAnsi="Arial" w:cs="Arial"/>
          <w:sz w:val="22"/>
          <w:szCs w:val="22"/>
          <w:bdr w:val="none" w:sz="0" w:space="0" w:color="auto" w:frame="1"/>
        </w:rPr>
        <w:t>(toliau – Rangovas), pag</w:t>
      </w:r>
      <w:bookmarkStart w:id="0" w:name="_GoBack"/>
      <w:bookmarkEnd w:id="0"/>
      <w:r w:rsidRPr="00675121">
        <w:rPr>
          <w:rFonts w:ascii="Arial" w:hAnsi="Arial" w:cs="Arial"/>
          <w:sz w:val="22"/>
          <w:szCs w:val="22"/>
          <w:bdr w:val="none" w:sz="0" w:space="0" w:color="auto" w:frame="1"/>
        </w:rPr>
        <w:t>al Lietuvos Respublikos įstatymus teisėtai įregistruota ir veikianti uždaroji akcinė bendrovė, įmonės kodas 135175277, PVM mokėtojo kodas LT351752716, registruotos buveinės adresas Kauno m. sav. Kauno m. Jovarų g. 2, Lietuvos Respublika, duomenys apie kurią kaupiami ir saugomi VĮ Registrų centras, atstovaujama generalinio direktoriaus Manto Galdiko, veikiančio pagal bendrovės įstatus,</w:t>
      </w:r>
    </w:p>
    <w:p w14:paraId="696F1414" w14:textId="77777777" w:rsidR="00675121" w:rsidRPr="00F529A7" w:rsidRDefault="00675121" w:rsidP="00B46FB4">
      <w:pPr>
        <w:pStyle w:val="BodyText"/>
        <w:tabs>
          <w:tab w:val="left" w:pos="284"/>
          <w:tab w:val="left" w:pos="540"/>
        </w:tabs>
        <w:spacing w:line="276" w:lineRule="auto"/>
        <w:rPr>
          <w:rFonts w:ascii="Arial" w:hAnsi="Arial" w:cs="Arial"/>
          <w:sz w:val="22"/>
          <w:szCs w:val="22"/>
        </w:rPr>
      </w:pPr>
    </w:p>
    <w:p w14:paraId="6E7D7802" w14:textId="77777777" w:rsidR="00EC6762" w:rsidRPr="00F529A7" w:rsidRDefault="00EC6762" w:rsidP="00EC6762">
      <w:pPr>
        <w:ind w:right="-1"/>
        <w:jc w:val="both"/>
        <w:rPr>
          <w:rFonts w:ascii="Arial" w:hAnsi="Arial" w:cs="Arial"/>
          <w:b/>
          <w:sz w:val="22"/>
          <w:szCs w:val="22"/>
        </w:rPr>
      </w:pPr>
      <w:r w:rsidRPr="00F529A7">
        <w:rPr>
          <w:rFonts w:ascii="Arial" w:hAnsi="Arial" w:cs="Arial"/>
          <w:sz w:val="22"/>
          <w:szCs w:val="22"/>
        </w:rPr>
        <w:t>toliau kartu – Šalys, o kiekviena atskirai – Šalis,</w:t>
      </w:r>
      <w:r w:rsidRPr="00F529A7">
        <w:rPr>
          <w:rFonts w:ascii="Arial" w:hAnsi="Arial" w:cs="Arial"/>
          <w:b/>
          <w:sz w:val="22"/>
          <w:szCs w:val="22"/>
        </w:rPr>
        <w:t xml:space="preserve"> </w:t>
      </w:r>
    </w:p>
    <w:p w14:paraId="5E71DA96" w14:textId="77777777" w:rsidR="00EC6762" w:rsidRPr="00F529A7" w:rsidRDefault="00EC6762" w:rsidP="00EC6762">
      <w:pPr>
        <w:ind w:right="-1"/>
        <w:jc w:val="both"/>
        <w:rPr>
          <w:rFonts w:ascii="Arial" w:hAnsi="Arial" w:cs="Arial"/>
          <w:b/>
          <w:sz w:val="22"/>
          <w:szCs w:val="22"/>
        </w:rPr>
      </w:pPr>
    </w:p>
    <w:p w14:paraId="50DBA20E" w14:textId="77777777" w:rsidR="00EC6762" w:rsidRPr="00F529A7" w:rsidRDefault="00EC6762" w:rsidP="00EC6762">
      <w:pPr>
        <w:ind w:right="-1"/>
        <w:jc w:val="both"/>
        <w:rPr>
          <w:rFonts w:ascii="Arial" w:hAnsi="Arial" w:cs="Arial"/>
          <w:sz w:val="22"/>
          <w:szCs w:val="22"/>
        </w:rPr>
      </w:pPr>
      <w:r w:rsidRPr="00F529A7">
        <w:rPr>
          <w:rFonts w:ascii="Arial" w:hAnsi="Arial" w:cs="Arial"/>
          <w:sz w:val="22"/>
          <w:szCs w:val="22"/>
        </w:rPr>
        <w:t>atsižvelgdamos į tai, kad:</w:t>
      </w:r>
    </w:p>
    <w:p w14:paraId="14E4CCB4" w14:textId="37CA61D6" w:rsidR="00EC6762" w:rsidRDefault="00E23ADB" w:rsidP="006B59A5">
      <w:pPr>
        <w:pStyle w:val="ListParagraph"/>
        <w:numPr>
          <w:ilvl w:val="0"/>
          <w:numId w:val="9"/>
        </w:numPr>
        <w:ind w:right="-1"/>
        <w:contextualSpacing/>
        <w:jc w:val="both"/>
        <w:rPr>
          <w:rFonts w:ascii="Arial" w:hAnsi="Arial" w:cs="Arial"/>
          <w:sz w:val="22"/>
          <w:szCs w:val="22"/>
        </w:rPr>
      </w:pPr>
      <w:r w:rsidRPr="00F529A7">
        <w:rPr>
          <w:rFonts w:ascii="Arial" w:hAnsi="Arial" w:cs="Arial"/>
          <w:sz w:val="22"/>
          <w:szCs w:val="22"/>
        </w:rPr>
        <w:t>Užsakovas</w:t>
      </w:r>
      <w:r w:rsidR="00EC6762" w:rsidRPr="00F529A7">
        <w:rPr>
          <w:rFonts w:ascii="Arial" w:hAnsi="Arial" w:cs="Arial"/>
          <w:sz w:val="22"/>
          <w:szCs w:val="22"/>
        </w:rPr>
        <w:t xml:space="preserve"> ir </w:t>
      </w:r>
      <w:r w:rsidRPr="00F529A7">
        <w:rPr>
          <w:rFonts w:ascii="Arial" w:hAnsi="Arial" w:cs="Arial"/>
          <w:sz w:val="22"/>
          <w:szCs w:val="22"/>
        </w:rPr>
        <w:t>Rangovas</w:t>
      </w:r>
      <w:r w:rsidR="00EC6762" w:rsidRPr="00F529A7">
        <w:rPr>
          <w:rFonts w:ascii="Arial" w:hAnsi="Arial" w:cs="Arial"/>
          <w:sz w:val="22"/>
          <w:szCs w:val="22"/>
        </w:rPr>
        <w:t xml:space="preserve"> </w:t>
      </w:r>
      <w:r w:rsidR="00BE426F" w:rsidRPr="00BE426F">
        <w:rPr>
          <w:rFonts w:ascii="Arial" w:hAnsi="Arial" w:cs="Arial"/>
          <w:sz w:val="22"/>
          <w:szCs w:val="22"/>
        </w:rPr>
        <w:t>2017-07-18 sudarė</w:t>
      </w:r>
      <w:r w:rsidR="00BE426F">
        <w:rPr>
          <w:rFonts w:ascii="Arial" w:hAnsi="Arial" w:cs="Arial"/>
          <w:sz w:val="22"/>
          <w:szCs w:val="22"/>
        </w:rPr>
        <w:t xml:space="preserve"> rangos</w:t>
      </w:r>
      <w:r w:rsidR="00BE426F" w:rsidRPr="00BE426F">
        <w:rPr>
          <w:rFonts w:ascii="Arial" w:hAnsi="Arial" w:cs="Arial"/>
          <w:sz w:val="22"/>
          <w:szCs w:val="22"/>
        </w:rPr>
        <w:t xml:space="preserve"> sutartį Nr. 40410/571808</w:t>
      </w:r>
      <w:r w:rsidR="0059504B" w:rsidRPr="0059504B">
        <w:rPr>
          <w:rFonts w:ascii="Arial" w:hAnsi="Arial" w:cs="Arial"/>
          <w:sz w:val="22"/>
          <w:szCs w:val="22"/>
        </w:rPr>
        <w:t xml:space="preserve"> </w:t>
      </w:r>
      <w:r w:rsidR="00EC6762" w:rsidRPr="00F529A7">
        <w:rPr>
          <w:rFonts w:ascii="Arial" w:hAnsi="Arial" w:cs="Arial"/>
          <w:sz w:val="22"/>
          <w:szCs w:val="22"/>
        </w:rPr>
        <w:t xml:space="preserve">(toliau – </w:t>
      </w:r>
      <w:r w:rsidRPr="00F529A7">
        <w:rPr>
          <w:rFonts w:ascii="Arial" w:hAnsi="Arial" w:cs="Arial"/>
          <w:sz w:val="22"/>
          <w:szCs w:val="22"/>
        </w:rPr>
        <w:t>S</w:t>
      </w:r>
      <w:r w:rsidR="00A05C79" w:rsidRPr="00F529A7">
        <w:rPr>
          <w:rFonts w:ascii="Arial" w:hAnsi="Arial" w:cs="Arial"/>
          <w:sz w:val="22"/>
          <w:szCs w:val="22"/>
        </w:rPr>
        <w:t>utartis</w:t>
      </w:r>
      <w:r w:rsidR="00EC6762" w:rsidRPr="00F529A7">
        <w:rPr>
          <w:rFonts w:ascii="Arial" w:hAnsi="Arial" w:cs="Arial"/>
          <w:sz w:val="22"/>
          <w:szCs w:val="22"/>
        </w:rPr>
        <w:t xml:space="preserve">), kuria </w:t>
      </w:r>
      <w:r w:rsidRPr="00F529A7">
        <w:rPr>
          <w:rFonts w:ascii="Arial" w:hAnsi="Arial" w:cs="Arial"/>
          <w:sz w:val="22"/>
          <w:szCs w:val="22"/>
        </w:rPr>
        <w:t>Rangovas</w:t>
      </w:r>
      <w:r w:rsidR="00EC6762" w:rsidRPr="00F529A7">
        <w:rPr>
          <w:rFonts w:ascii="Arial" w:hAnsi="Arial" w:cs="Arial"/>
          <w:sz w:val="22"/>
          <w:szCs w:val="22"/>
        </w:rPr>
        <w:t xml:space="preserve"> įsipareigojo </w:t>
      </w:r>
      <w:r w:rsidRPr="00F529A7">
        <w:rPr>
          <w:rFonts w:ascii="Arial" w:hAnsi="Arial" w:cs="Arial"/>
          <w:sz w:val="22"/>
          <w:szCs w:val="22"/>
        </w:rPr>
        <w:t>atlikti</w:t>
      </w:r>
      <w:r w:rsidR="00EC6762" w:rsidRPr="00F529A7">
        <w:rPr>
          <w:rFonts w:ascii="Arial" w:hAnsi="Arial" w:cs="Arial"/>
          <w:sz w:val="22"/>
          <w:szCs w:val="22"/>
        </w:rPr>
        <w:t xml:space="preserve"> </w:t>
      </w:r>
      <w:r w:rsidR="006B59A5" w:rsidRPr="006B59A5">
        <w:rPr>
          <w:rFonts w:ascii="Arial" w:hAnsi="Arial" w:cs="Arial"/>
          <w:sz w:val="22"/>
          <w:szCs w:val="22"/>
        </w:rPr>
        <w:t>(ESO-2017-760) 35/10 kV Sodeliškio TP, Kaštonų g. 4, Juostaviečių k., Pačeriaukštės sen., Bi</w:t>
      </w:r>
      <w:r w:rsidR="006B59A5">
        <w:rPr>
          <w:rFonts w:ascii="Arial" w:hAnsi="Arial" w:cs="Arial"/>
          <w:sz w:val="22"/>
          <w:szCs w:val="22"/>
        </w:rPr>
        <w:t>ržų r. sav., rekonstravimo darbus</w:t>
      </w:r>
      <w:r w:rsidR="006B59A5" w:rsidRPr="006B59A5">
        <w:rPr>
          <w:rFonts w:ascii="Arial" w:hAnsi="Arial" w:cs="Arial"/>
          <w:sz w:val="22"/>
          <w:szCs w:val="22"/>
        </w:rPr>
        <w:t xml:space="preserve">, įrangos tiekimo, darbo projekto parengimo bei </w:t>
      </w:r>
      <w:r w:rsidR="00C66DAB">
        <w:rPr>
          <w:rFonts w:ascii="Arial" w:hAnsi="Arial" w:cs="Arial"/>
          <w:sz w:val="22"/>
          <w:szCs w:val="22"/>
        </w:rPr>
        <w:t>personalo instruktavimo paslaugas</w:t>
      </w:r>
      <w:r w:rsidR="0059504B" w:rsidRPr="0059504B">
        <w:rPr>
          <w:rFonts w:ascii="Arial" w:hAnsi="Arial" w:cs="Arial"/>
          <w:sz w:val="22"/>
          <w:szCs w:val="22"/>
        </w:rPr>
        <w:t xml:space="preserve"> (toliau </w:t>
      </w:r>
      <w:r w:rsidR="00B14569">
        <w:rPr>
          <w:rFonts w:ascii="Arial" w:hAnsi="Arial" w:cs="Arial"/>
          <w:sz w:val="22"/>
          <w:szCs w:val="22"/>
        </w:rPr>
        <w:t xml:space="preserve">– Darbai) </w:t>
      </w:r>
      <w:r w:rsidR="0059504B" w:rsidRPr="0059504B">
        <w:rPr>
          <w:rFonts w:ascii="Arial" w:hAnsi="Arial" w:cs="Arial"/>
          <w:sz w:val="22"/>
          <w:szCs w:val="22"/>
        </w:rPr>
        <w:t>ir perduoti šių Darbų rezultatą Užs</w:t>
      </w:r>
      <w:r w:rsidR="0059504B">
        <w:rPr>
          <w:rFonts w:ascii="Arial" w:hAnsi="Arial" w:cs="Arial"/>
          <w:sz w:val="22"/>
          <w:szCs w:val="22"/>
        </w:rPr>
        <w:t>akovui, o Užsakovas įsipareigojo</w:t>
      </w:r>
      <w:r w:rsidR="00B14569">
        <w:rPr>
          <w:rFonts w:ascii="Arial" w:hAnsi="Arial" w:cs="Arial"/>
          <w:sz w:val="22"/>
          <w:szCs w:val="22"/>
        </w:rPr>
        <w:t xml:space="preserve"> priimti atliktus Darbus </w:t>
      </w:r>
      <w:r w:rsidR="0059504B" w:rsidRPr="0059504B">
        <w:rPr>
          <w:rFonts w:ascii="Arial" w:hAnsi="Arial" w:cs="Arial"/>
          <w:sz w:val="22"/>
          <w:szCs w:val="22"/>
        </w:rPr>
        <w:t>ir sumokėti už juos Sutartyje nurodytomis sąlygomis ir tvarka</w:t>
      </w:r>
      <w:r w:rsidR="000C4F19" w:rsidRPr="00F529A7">
        <w:rPr>
          <w:rFonts w:ascii="Arial" w:hAnsi="Arial" w:cs="Arial"/>
          <w:sz w:val="22"/>
          <w:szCs w:val="22"/>
        </w:rPr>
        <w:t>;</w:t>
      </w:r>
    </w:p>
    <w:p w14:paraId="2BD2687E" w14:textId="4D936A0F" w:rsidR="00A41AAB" w:rsidRDefault="00A41AAB" w:rsidP="00A41AAB">
      <w:pPr>
        <w:pStyle w:val="ListParagraph"/>
        <w:numPr>
          <w:ilvl w:val="0"/>
          <w:numId w:val="9"/>
        </w:numPr>
        <w:ind w:right="-1"/>
        <w:contextualSpacing/>
        <w:jc w:val="both"/>
        <w:rPr>
          <w:rFonts w:ascii="Arial" w:hAnsi="Arial" w:cs="Arial"/>
          <w:sz w:val="22"/>
          <w:szCs w:val="22"/>
        </w:rPr>
      </w:pPr>
      <w:r>
        <w:rPr>
          <w:rFonts w:ascii="Arial" w:hAnsi="Arial" w:cs="Arial"/>
          <w:sz w:val="22"/>
          <w:szCs w:val="22"/>
        </w:rPr>
        <w:t>o</w:t>
      </w:r>
      <w:r w:rsidRPr="00A41AAB">
        <w:rPr>
          <w:rFonts w:ascii="Arial" w:hAnsi="Arial" w:cs="Arial"/>
          <w:sz w:val="22"/>
          <w:szCs w:val="22"/>
        </w:rPr>
        <w:t>bjektas yra dalinai finansuojamas Europos Sąjungos lėšomis pagal 2014-2020 metų Europos Sąjungos fondų investicijų veiksmų programos 6 prioriteto „Darnaus transporto ir pagrindinių tinklų infrastruktūros plėtra“ įgyvendinimo 04.4.1-LVPA-K-106 priemonę „Elektros skirstomųjų tinklų modernizavimas ir plėtra“</w:t>
      </w:r>
      <w:r>
        <w:rPr>
          <w:rFonts w:ascii="Arial" w:hAnsi="Arial" w:cs="Arial"/>
          <w:sz w:val="22"/>
          <w:szCs w:val="22"/>
        </w:rPr>
        <w:t xml:space="preserve">, todėl reikalingas </w:t>
      </w:r>
      <w:r w:rsidR="00504A77">
        <w:rPr>
          <w:rFonts w:ascii="Arial" w:hAnsi="Arial" w:cs="Arial"/>
          <w:sz w:val="22"/>
          <w:szCs w:val="22"/>
        </w:rPr>
        <w:t>neesminis Sutarties priedo Nr. 5</w:t>
      </w:r>
      <w:r>
        <w:rPr>
          <w:rFonts w:ascii="Arial" w:hAnsi="Arial" w:cs="Arial"/>
          <w:sz w:val="22"/>
          <w:szCs w:val="22"/>
        </w:rPr>
        <w:t xml:space="preserve"> pakeitimas;</w:t>
      </w:r>
    </w:p>
    <w:p w14:paraId="52EC573F" w14:textId="54621902" w:rsidR="00C66DAB" w:rsidRDefault="00C66DAB" w:rsidP="00C66DAB">
      <w:pPr>
        <w:pStyle w:val="ListParagraph"/>
        <w:numPr>
          <w:ilvl w:val="0"/>
          <w:numId w:val="9"/>
        </w:numPr>
        <w:ind w:right="-1"/>
        <w:contextualSpacing/>
        <w:jc w:val="both"/>
        <w:rPr>
          <w:rFonts w:ascii="Arial" w:hAnsi="Arial" w:cs="Arial"/>
          <w:sz w:val="22"/>
          <w:szCs w:val="22"/>
        </w:rPr>
      </w:pPr>
      <w:r w:rsidRPr="00C66DAB">
        <w:rPr>
          <w:rFonts w:ascii="Arial" w:hAnsi="Arial" w:cs="Arial"/>
          <w:sz w:val="22"/>
          <w:szCs w:val="22"/>
        </w:rPr>
        <w:t>neesminis Sutarties keitimas nepažeis Lietuvos Respublikos pirkimų, atliekamų vandentvarkos, energetikos, transporto ar pašto paslaugų srities perkančiųjų subjektų, įstatymo (toliau – PĮ) įtvirtintų viešųjų pirkimų principų, nes nėra keičiami Darbų įkainiai, dėl tokio Sutarties keitimo nepasikeis ekonominė Sutarties pusiausvyra Rangovo naudai, be to, toks keitimas sąlygotas objektyviai pagrįstomis aplinkybėmis;</w:t>
      </w:r>
    </w:p>
    <w:p w14:paraId="58FA5B53" w14:textId="77777777" w:rsidR="000C4F19" w:rsidRPr="00F529A7" w:rsidRDefault="000C4F19" w:rsidP="000C4F19">
      <w:pPr>
        <w:pStyle w:val="ListParagraph"/>
        <w:ind w:left="360" w:right="-1"/>
        <w:contextualSpacing/>
        <w:jc w:val="both"/>
        <w:rPr>
          <w:rFonts w:ascii="Arial" w:hAnsi="Arial" w:cs="Arial"/>
          <w:sz w:val="22"/>
          <w:szCs w:val="22"/>
        </w:rPr>
      </w:pPr>
    </w:p>
    <w:p w14:paraId="75D07113" w14:textId="36C64111" w:rsidR="00EC6762" w:rsidRPr="00F529A7" w:rsidRDefault="00B049E1" w:rsidP="00B049E1">
      <w:pPr>
        <w:ind w:right="-1"/>
        <w:jc w:val="both"/>
        <w:rPr>
          <w:rFonts w:ascii="Arial" w:hAnsi="Arial" w:cs="Arial"/>
          <w:sz w:val="22"/>
          <w:szCs w:val="22"/>
        </w:rPr>
      </w:pPr>
      <w:r w:rsidRPr="00F529A7">
        <w:rPr>
          <w:rFonts w:ascii="Arial" w:hAnsi="Arial" w:cs="Arial"/>
          <w:sz w:val="22"/>
          <w:szCs w:val="22"/>
        </w:rPr>
        <w:t xml:space="preserve">vadovaudamosi </w:t>
      </w:r>
      <w:r w:rsidR="00C66DAB">
        <w:rPr>
          <w:rFonts w:ascii="Arial" w:hAnsi="Arial" w:cs="Arial"/>
          <w:sz w:val="22"/>
          <w:szCs w:val="22"/>
          <w:bdr w:val="none" w:sz="0" w:space="0" w:color="auto" w:frame="1"/>
        </w:rPr>
        <w:t>PĮ</w:t>
      </w:r>
      <w:r w:rsidR="00C66DAB" w:rsidRPr="00E7655B">
        <w:rPr>
          <w:rFonts w:ascii="Arial" w:hAnsi="Arial" w:cs="Arial"/>
          <w:sz w:val="22"/>
          <w:szCs w:val="22"/>
          <w:bdr w:val="none" w:sz="0" w:space="0" w:color="auto" w:frame="1"/>
        </w:rPr>
        <w:t xml:space="preserve"> 97 straipsnio 1 dalimi 5</w:t>
      </w:r>
      <w:r w:rsidR="00C66DAB">
        <w:rPr>
          <w:rFonts w:ascii="Arial" w:hAnsi="Arial" w:cs="Arial"/>
          <w:sz w:val="22"/>
          <w:szCs w:val="22"/>
          <w:bdr w:val="none" w:sz="0" w:space="0" w:color="auto" w:frame="1"/>
        </w:rPr>
        <w:t xml:space="preserve"> punktu</w:t>
      </w:r>
      <w:r w:rsidRPr="00F529A7">
        <w:rPr>
          <w:rFonts w:ascii="Arial" w:hAnsi="Arial" w:cs="Arial"/>
          <w:sz w:val="22"/>
          <w:szCs w:val="22"/>
        </w:rPr>
        <w:t>,</w:t>
      </w:r>
    </w:p>
    <w:p w14:paraId="588EEFB2" w14:textId="77777777" w:rsidR="00EC6762" w:rsidRPr="00F529A7" w:rsidRDefault="00EC6762" w:rsidP="00EC6762">
      <w:pPr>
        <w:ind w:right="-1"/>
        <w:jc w:val="both"/>
        <w:rPr>
          <w:rFonts w:ascii="Arial" w:hAnsi="Arial" w:cs="Arial"/>
          <w:sz w:val="22"/>
          <w:szCs w:val="22"/>
        </w:rPr>
      </w:pPr>
    </w:p>
    <w:p w14:paraId="7E8E5B00" w14:textId="19DF68EA" w:rsidR="00EC6762" w:rsidRPr="00F529A7" w:rsidRDefault="00EC6762" w:rsidP="00EC6762">
      <w:pPr>
        <w:ind w:right="-1"/>
        <w:jc w:val="both"/>
        <w:rPr>
          <w:rFonts w:ascii="Arial" w:hAnsi="Arial" w:cs="Arial"/>
          <w:sz w:val="22"/>
          <w:szCs w:val="22"/>
        </w:rPr>
      </w:pPr>
      <w:r w:rsidRPr="00F529A7">
        <w:rPr>
          <w:rFonts w:ascii="Arial" w:hAnsi="Arial" w:cs="Arial"/>
          <w:sz w:val="22"/>
          <w:szCs w:val="22"/>
        </w:rPr>
        <w:t>sudarė šį susitarimą (toliau – Susitarimas), kuriuo susitarė:</w:t>
      </w:r>
    </w:p>
    <w:p w14:paraId="3645F8F3" w14:textId="77777777" w:rsidR="00EC6762" w:rsidRPr="00F529A7" w:rsidRDefault="00EC6762" w:rsidP="00EC6762">
      <w:pPr>
        <w:ind w:right="-1"/>
        <w:jc w:val="both"/>
        <w:rPr>
          <w:rFonts w:ascii="Arial" w:hAnsi="Arial" w:cs="Arial"/>
          <w:sz w:val="22"/>
          <w:szCs w:val="22"/>
        </w:rPr>
      </w:pPr>
    </w:p>
    <w:p w14:paraId="7C871C97" w14:textId="418B7FC1" w:rsidR="001B0FE9" w:rsidRPr="001B0FE9" w:rsidRDefault="001B0FE9" w:rsidP="00A41AAB">
      <w:pPr>
        <w:numPr>
          <w:ilvl w:val="0"/>
          <w:numId w:val="10"/>
        </w:numPr>
        <w:ind w:right="-1"/>
        <w:jc w:val="both"/>
        <w:rPr>
          <w:rFonts w:ascii="Arial" w:hAnsi="Arial" w:cs="Arial"/>
          <w:sz w:val="22"/>
          <w:szCs w:val="22"/>
        </w:rPr>
      </w:pPr>
      <w:r>
        <w:rPr>
          <w:rFonts w:ascii="Arial" w:hAnsi="Arial" w:cs="Arial"/>
          <w:iCs/>
          <w:sz w:val="22"/>
          <w:szCs w:val="22"/>
        </w:rPr>
        <w:t>Sutartyje numatytus darbus (</w:t>
      </w:r>
      <w:r w:rsidR="00C66DAB">
        <w:rPr>
          <w:rFonts w:ascii="Arial" w:hAnsi="Arial" w:cs="Arial"/>
          <w:iCs/>
          <w:sz w:val="22"/>
          <w:szCs w:val="22"/>
        </w:rPr>
        <w:t>Galios transformatoriaus keitimo</w:t>
      </w:r>
      <w:r w:rsidR="006B25FF">
        <w:rPr>
          <w:rFonts w:ascii="Arial" w:hAnsi="Arial" w:cs="Arial"/>
          <w:iCs/>
          <w:sz w:val="22"/>
          <w:szCs w:val="22"/>
        </w:rPr>
        <w:t xml:space="preserve"> darbai. MKRAD eilės Nr. 8</w:t>
      </w:r>
      <w:r w:rsidR="00504A77">
        <w:rPr>
          <w:rFonts w:ascii="Arial" w:hAnsi="Arial" w:cs="Arial"/>
          <w:iCs/>
          <w:sz w:val="22"/>
          <w:szCs w:val="22"/>
        </w:rPr>
        <w:t>;</w:t>
      </w:r>
      <w:r>
        <w:rPr>
          <w:rFonts w:ascii="Arial" w:hAnsi="Arial" w:cs="Arial"/>
          <w:iCs/>
          <w:sz w:val="22"/>
          <w:szCs w:val="22"/>
        </w:rPr>
        <w:t>) atliks kitas Rangovo nurodytas subrangovas BĮ UAB „EWEX Projektas“.</w:t>
      </w:r>
      <w:r w:rsidR="006B25FF">
        <w:rPr>
          <w:rFonts w:ascii="Arial" w:hAnsi="Arial" w:cs="Arial"/>
          <w:iCs/>
          <w:sz w:val="22"/>
          <w:szCs w:val="22"/>
        </w:rPr>
        <w:t xml:space="preserve"> Subrangovas UAB Energetikos paslaugų ir rangos organizacija yra išbraukiamas iš Sutarties priedo Nr. 5 2 eilutė.</w:t>
      </w:r>
    </w:p>
    <w:p w14:paraId="281CF8B5" w14:textId="7A7DEED3" w:rsidR="00C8738C" w:rsidRPr="00F529A7" w:rsidRDefault="00C8738C" w:rsidP="006E0EFB">
      <w:pPr>
        <w:numPr>
          <w:ilvl w:val="0"/>
          <w:numId w:val="10"/>
        </w:numPr>
        <w:ind w:right="-1"/>
        <w:jc w:val="both"/>
        <w:rPr>
          <w:rFonts w:ascii="Arial" w:hAnsi="Arial" w:cs="Arial"/>
          <w:sz w:val="22"/>
          <w:szCs w:val="22"/>
        </w:rPr>
      </w:pPr>
      <w:r w:rsidRPr="00F529A7">
        <w:rPr>
          <w:rFonts w:ascii="Arial" w:hAnsi="Arial" w:cs="Arial"/>
          <w:sz w:val="22"/>
          <w:szCs w:val="22"/>
        </w:rPr>
        <w:t>Kitos Sutarties sąlygos lieka galioti nepakitusios.</w:t>
      </w:r>
    </w:p>
    <w:p w14:paraId="224BEF2D" w14:textId="669E8B3B" w:rsidR="00EC6762" w:rsidRPr="00F529A7" w:rsidRDefault="00EC6762" w:rsidP="00EC6762">
      <w:pPr>
        <w:numPr>
          <w:ilvl w:val="0"/>
          <w:numId w:val="10"/>
        </w:numPr>
        <w:ind w:right="-1"/>
        <w:jc w:val="both"/>
        <w:rPr>
          <w:rFonts w:ascii="Arial" w:hAnsi="Arial" w:cs="Arial"/>
          <w:sz w:val="22"/>
          <w:szCs w:val="22"/>
        </w:rPr>
      </w:pPr>
      <w:r w:rsidRPr="00F529A7">
        <w:rPr>
          <w:rFonts w:ascii="Arial" w:hAnsi="Arial" w:cs="Arial"/>
          <w:sz w:val="22"/>
          <w:szCs w:val="22"/>
        </w:rPr>
        <w:t xml:space="preserve">Susitarimas įsigalioja nuo jo pasirašymo dienos </w:t>
      </w:r>
      <w:r w:rsidR="00C15A7E" w:rsidRPr="00F529A7">
        <w:rPr>
          <w:rFonts w:ascii="Arial" w:hAnsi="Arial" w:cs="Arial"/>
          <w:sz w:val="22"/>
          <w:szCs w:val="22"/>
        </w:rPr>
        <w:t>ir</w:t>
      </w:r>
      <w:r w:rsidR="00180AC0" w:rsidRPr="00F529A7">
        <w:rPr>
          <w:rFonts w:ascii="Arial" w:hAnsi="Arial" w:cs="Arial"/>
          <w:sz w:val="22"/>
          <w:szCs w:val="22"/>
        </w:rPr>
        <w:t xml:space="preserve"> yra</w:t>
      </w:r>
      <w:r w:rsidR="00C15A7E" w:rsidRPr="00F529A7">
        <w:rPr>
          <w:rFonts w:ascii="Arial" w:hAnsi="Arial" w:cs="Arial"/>
          <w:sz w:val="22"/>
          <w:szCs w:val="22"/>
        </w:rPr>
        <w:t xml:space="preserve"> </w:t>
      </w:r>
      <w:r w:rsidRPr="00F529A7">
        <w:rPr>
          <w:rFonts w:ascii="Arial" w:hAnsi="Arial" w:cs="Arial"/>
          <w:sz w:val="22"/>
          <w:szCs w:val="22"/>
        </w:rPr>
        <w:t xml:space="preserve">neatskiriama </w:t>
      </w:r>
      <w:r w:rsidR="00B049E1" w:rsidRPr="00F529A7">
        <w:rPr>
          <w:rFonts w:ascii="Arial" w:hAnsi="Arial" w:cs="Arial"/>
          <w:sz w:val="22"/>
          <w:szCs w:val="22"/>
        </w:rPr>
        <w:t>S</w:t>
      </w:r>
      <w:r w:rsidR="00A05C79" w:rsidRPr="00F529A7">
        <w:rPr>
          <w:rFonts w:ascii="Arial" w:hAnsi="Arial" w:cs="Arial"/>
          <w:sz w:val="22"/>
          <w:szCs w:val="22"/>
        </w:rPr>
        <w:t xml:space="preserve">utarties </w:t>
      </w:r>
      <w:r w:rsidR="00B049E1" w:rsidRPr="00F529A7">
        <w:rPr>
          <w:rFonts w:ascii="Arial" w:hAnsi="Arial" w:cs="Arial"/>
          <w:sz w:val="22"/>
          <w:szCs w:val="22"/>
        </w:rPr>
        <w:t>dalis.</w:t>
      </w:r>
    </w:p>
    <w:p w14:paraId="2B84D285" w14:textId="667B715F" w:rsidR="00EA62DC" w:rsidRDefault="00EC6762" w:rsidP="00EC6762">
      <w:pPr>
        <w:numPr>
          <w:ilvl w:val="0"/>
          <w:numId w:val="10"/>
        </w:numPr>
        <w:ind w:right="-1"/>
        <w:jc w:val="both"/>
        <w:rPr>
          <w:rFonts w:ascii="Arial" w:hAnsi="Arial" w:cs="Arial"/>
          <w:sz w:val="22"/>
          <w:szCs w:val="22"/>
        </w:rPr>
      </w:pPr>
      <w:r w:rsidRPr="00F529A7">
        <w:rPr>
          <w:rFonts w:ascii="Arial" w:hAnsi="Arial" w:cs="Arial"/>
          <w:sz w:val="22"/>
          <w:szCs w:val="22"/>
        </w:rPr>
        <w:t>Susitarimas sudarytas dviem vienodą teisinę galią turinčiais egzemplioriais, po vieną egzempliorių kiekvienai šaliai</w:t>
      </w:r>
      <w:r w:rsidR="00EA62DC" w:rsidRPr="00F529A7">
        <w:rPr>
          <w:rFonts w:ascii="Arial" w:hAnsi="Arial" w:cs="Arial"/>
          <w:sz w:val="22"/>
          <w:szCs w:val="22"/>
        </w:rPr>
        <w:t>.</w:t>
      </w:r>
    </w:p>
    <w:p w14:paraId="48D31848" w14:textId="77777777" w:rsidR="000C4F19" w:rsidRPr="00F529A7" w:rsidRDefault="000C4F19" w:rsidP="000C4F19">
      <w:pPr>
        <w:rPr>
          <w:sz w:val="22"/>
          <w:szCs w:val="22"/>
        </w:rPr>
      </w:pPr>
    </w:p>
    <w:p w14:paraId="66C9E420" w14:textId="77777777" w:rsidR="00B04190" w:rsidRDefault="00B04190" w:rsidP="000C4F19">
      <w:pPr>
        <w:rPr>
          <w:sz w:val="22"/>
          <w:szCs w:val="22"/>
        </w:rPr>
      </w:pPr>
    </w:p>
    <w:p w14:paraId="4D7B0149" w14:textId="77777777" w:rsidR="001B0FE9" w:rsidRPr="00F529A7" w:rsidRDefault="001B0FE9" w:rsidP="000C4F19">
      <w:pPr>
        <w:rPr>
          <w:sz w:val="22"/>
          <w:szCs w:val="22"/>
        </w:rPr>
      </w:pPr>
    </w:p>
    <w:tbl>
      <w:tblPr>
        <w:tblpPr w:leftFromText="180" w:rightFromText="180" w:bottomFromText="200" w:vertAnchor="text" w:horzAnchor="margin" w:tblpY="140"/>
        <w:tblW w:w="9949" w:type="dxa"/>
        <w:tblLook w:val="01E0" w:firstRow="1" w:lastRow="1" w:firstColumn="1" w:lastColumn="1" w:noHBand="0" w:noVBand="0"/>
      </w:tblPr>
      <w:tblGrid>
        <w:gridCol w:w="4835"/>
        <w:gridCol w:w="5114"/>
      </w:tblGrid>
      <w:tr w:rsidR="00667A1A" w:rsidRPr="00F529A7" w14:paraId="39739E86" w14:textId="77777777" w:rsidTr="00A41AAB">
        <w:trPr>
          <w:trHeight w:val="1387"/>
        </w:trPr>
        <w:tc>
          <w:tcPr>
            <w:tcW w:w="4835" w:type="dxa"/>
          </w:tcPr>
          <w:p w14:paraId="743151C6" w14:textId="77777777" w:rsidR="00667A1A" w:rsidRPr="00F529A7" w:rsidRDefault="00667A1A" w:rsidP="00667A1A">
            <w:pPr>
              <w:rPr>
                <w:rFonts w:ascii="Arial" w:hAnsi="Arial" w:cs="Arial"/>
                <w:b/>
                <w:color w:val="000000" w:themeColor="text1"/>
                <w:sz w:val="22"/>
                <w:szCs w:val="22"/>
              </w:rPr>
            </w:pPr>
            <w:r w:rsidRPr="00F529A7">
              <w:rPr>
                <w:rFonts w:ascii="Arial" w:hAnsi="Arial" w:cs="Arial"/>
                <w:b/>
                <w:color w:val="000000" w:themeColor="text1"/>
                <w:sz w:val="22"/>
                <w:szCs w:val="22"/>
              </w:rPr>
              <w:t xml:space="preserve">Užsakovas </w:t>
            </w:r>
          </w:p>
          <w:p w14:paraId="231B13BD" w14:textId="77777777" w:rsidR="00667A1A" w:rsidRPr="00F529A7" w:rsidRDefault="00667A1A" w:rsidP="00667A1A">
            <w:pPr>
              <w:rPr>
                <w:rFonts w:ascii="Arial" w:hAnsi="Arial" w:cs="Arial"/>
                <w:b/>
                <w:sz w:val="22"/>
                <w:szCs w:val="22"/>
              </w:rPr>
            </w:pPr>
            <w:r w:rsidRPr="00F529A7">
              <w:rPr>
                <w:rFonts w:ascii="Arial" w:hAnsi="Arial" w:cs="Arial"/>
                <w:b/>
                <w:sz w:val="22"/>
                <w:szCs w:val="22"/>
              </w:rPr>
              <w:t>AB „Energijos skirstymo operatorius“</w:t>
            </w:r>
          </w:p>
          <w:p w14:paraId="60D10868" w14:textId="77777777" w:rsidR="00667A1A" w:rsidRPr="00F529A7" w:rsidRDefault="00667A1A" w:rsidP="00667A1A">
            <w:pPr>
              <w:rPr>
                <w:rFonts w:ascii="Arial" w:hAnsi="Arial" w:cs="Arial"/>
                <w:b/>
                <w:sz w:val="22"/>
                <w:szCs w:val="22"/>
              </w:rPr>
            </w:pPr>
          </w:p>
          <w:p w14:paraId="1C4EC43A" w14:textId="77777777" w:rsidR="00633C8E" w:rsidRPr="00633C8E" w:rsidRDefault="00633C8E" w:rsidP="00633C8E">
            <w:pPr>
              <w:rPr>
                <w:rFonts w:ascii="Arial" w:hAnsi="Arial" w:cs="Arial"/>
                <w:sz w:val="22"/>
                <w:szCs w:val="22"/>
              </w:rPr>
            </w:pPr>
            <w:r w:rsidRPr="00633C8E">
              <w:rPr>
                <w:rFonts w:ascii="Arial" w:hAnsi="Arial" w:cs="Arial"/>
                <w:sz w:val="22"/>
                <w:szCs w:val="22"/>
              </w:rPr>
              <w:t>Tinklų vystymo tarnybos direktorius</w:t>
            </w:r>
          </w:p>
          <w:p w14:paraId="3BE03F17" w14:textId="14CA96D3" w:rsidR="00667A1A" w:rsidRPr="00F529A7" w:rsidRDefault="00633C8E" w:rsidP="00633C8E">
            <w:pPr>
              <w:rPr>
                <w:rFonts w:ascii="Arial" w:hAnsi="Arial" w:cs="Arial"/>
                <w:sz w:val="22"/>
                <w:szCs w:val="22"/>
              </w:rPr>
            </w:pPr>
            <w:r w:rsidRPr="00633C8E">
              <w:rPr>
                <w:rFonts w:ascii="Arial" w:hAnsi="Arial" w:cs="Arial"/>
                <w:sz w:val="22"/>
                <w:szCs w:val="22"/>
              </w:rPr>
              <w:t>Rytis Borkys</w:t>
            </w:r>
          </w:p>
          <w:p w14:paraId="24E13797" w14:textId="77777777" w:rsidR="00667A1A" w:rsidRPr="00F529A7" w:rsidRDefault="00667A1A" w:rsidP="00667A1A">
            <w:pPr>
              <w:rPr>
                <w:rFonts w:ascii="Arial" w:hAnsi="Arial" w:cs="Arial"/>
                <w:sz w:val="22"/>
                <w:szCs w:val="22"/>
              </w:rPr>
            </w:pPr>
          </w:p>
          <w:p w14:paraId="58514D33" w14:textId="7746DA4A" w:rsidR="00667A1A" w:rsidRPr="00F529A7" w:rsidRDefault="00667A1A" w:rsidP="00667A1A">
            <w:pPr>
              <w:rPr>
                <w:rFonts w:ascii="Arial" w:hAnsi="Arial" w:cs="Arial"/>
                <w:sz w:val="22"/>
                <w:szCs w:val="22"/>
              </w:rPr>
            </w:pPr>
          </w:p>
        </w:tc>
        <w:tc>
          <w:tcPr>
            <w:tcW w:w="5114" w:type="dxa"/>
          </w:tcPr>
          <w:p w14:paraId="7B4EA519" w14:textId="77777777" w:rsidR="00667A1A" w:rsidRPr="00F529A7" w:rsidRDefault="00667A1A" w:rsidP="00667A1A">
            <w:pPr>
              <w:rPr>
                <w:rFonts w:ascii="Arial" w:hAnsi="Arial" w:cs="Arial"/>
                <w:b/>
                <w:sz w:val="22"/>
                <w:szCs w:val="22"/>
              </w:rPr>
            </w:pPr>
            <w:r w:rsidRPr="00F529A7">
              <w:rPr>
                <w:rFonts w:ascii="Arial" w:hAnsi="Arial" w:cs="Arial"/>
                <w:b/>
                <w:sz w:val="22"/>
                <w:szCs w:val="22"/>
              </w:rPr>
              <w:t>Rangovas</w:t>
            </w:r>
          </w:p>
          <w:p w14:paraId="718D42A7" w14:textId="77777777" w:rsidR="00675121" w:rsidRDefault="00675121" w:rsidP="00675121">
            <w:pPr>
              <w:rPr>
                <w:rFonts w:ascii="Arial" w:hAnsi="Arial" w:cs="Arial"/>
                <w:b/>
                <w:sz w:val="22"/>
                <w:szCs w:val="22"/>
              </w:rPr>
            </w:pPr>
            <w:r w:rsidRPr="00AD5798">
              <w:rPr>
                <w:rFonts w:ascii="Arial" w:hAnsi="Arial" w:cs="Arial"/>
                <w:b/>
                <w:sz w:val="22"/>
                <w:szCs w:val="22"/>
              </w:rPr>
              <w:t>UAB „</w:t>
            </w:r>
            <w:r w:rsidRPr="0059504B">
              <w:rPr>
                <w:rFonts w:ascii="Arial" w:hAnsi="Arial" w:cs="Arial"/>
                <w:b/>
                <w:sz w:val="22"/>
                <w:szCs w:val="22"/>
              </w:rPr>
              <w:t>Axis Power</w:t>
            </w:r>
            <w:r w:rsidRPr="00AD5798">
              <w:rPr>
                <w:rFonts w:ascii="Arial" w:hAnsi="Arial" w:cs="Arial"/>
                <w:b/>
                <w:sz w:val="22"/>
                <w:szCs w:val="22"/>
              </w:rPr>
              <w:t>“</w:t>
            </w:r>
          </w:p>
          <w:p w14:paraId="5342ED8A" w14:textId="77777777" w:rsidR="00675121" w:rsidRPr="00F529A7" w:rsidRDefault="00675121" w:rsidP="00675121">
            <w:pPr>
              <w:rPr>
                <w:rFonts w:ascii="Arial" w:hAnsi="Arial" w:cs="Arial"/>
                <w:b/>
                <w:sz w:val="22"/>
                <w:szCs w:val="22"/>
              </w:rPr>
            </w:pPr>
          </w:p>
          <w:p w14:paraId="499F9E20" w14:textId="77777777" w:rsidR="00675121" w:rsidRPr="0059504B" w:rsidRDefault="00675121" w:rsidP="00675121">
            <w:pPr>
              <w:rPr>
                <w:rFonts w:ascii="Arial" w:hAnsi="Arial" w:cs="Arial"/>
                <w:sz w:val="22"/>
                <w:szCs w:val="22"/>
              </w:rPr>
            </w:pPr>
            <w:r w:rsidRPr="0059504B">
              <w:rPr>
                <w:rFonts w:ascii="Arial" w:hAnsi="Arial" w:cs="Arial"/>
                <w:sz w:val="22"/>
                <w:szCs w:val="22"/>
              </w:rPr>
              <w:t>Generalinis direktorius</w:t>
            </w:r>
          </w:p>
          <w:p w14:paraId="44CE4D2D" w14:textId="0B82070C" w:rsidR="00667A1A" w:rsidRPr="00F529A7" w:rsidRDefault="00675121" w:rsidP="00675121">
            <w:pPr>
              <w:rPr>
                <w:rFonts w:ascii="Arial" w:hAnsi="Arial" w:cs="Arial"/>
                <w:sz w:val="22"/>
                <w:szCs w:val="22"/>
              </w:rPr>
            </w:pPr>
            <w:r w:rsidRPr="0059504B">
              <w:rPr>
                <w:rFonts w:ascii="Arial" w:hAnsi="Arial" w:cs="Arial"/>
                <w:sz w:val="22"/>
                <w:szCs w:val="22"/>
              </w:rPr>
              <w:t xml:space="preserve">Mantas Galdikas </w:t>
            </w:r>
            <w:r w:rsidRPr="00F529A7">
              <w:rPr>
                <w:rFonts w:ascii="Arial" w:hAnsi="Arial" w:cs="Arial"/>
                <w:sz w:val="22"/>
                <w:szCs w:val="22"/>
              </w:rPr>
              <w:t xml:space="preserve">  </w:t>
            </w:r>
          </w:p>
        </w:tc>
      </w:tr>
    </w:tbl>
    <w:p w14:paraId="72258889" w14:textId="77777777" w:rsidR="00E95D9D" w:rsidRPr="00F529A7" w:rsidRDefault="00E95D9D" w:rsidP="000C4F19">
      <w:pPr>
        <w:rPr>
          <w:sz w:val="22"/>
          <w:szCs w:val="22"/>
        </w:rPr>
        <w:sectPr w:rsidR="00E95D9D" w:rsidRPr="00F529A7" w:rsidSect="00A81ABB">
          <w:pgSz w:w="11906" w:h="16838"/>
          <w:pgMar w:top="709" w:right="567" w:bottom="426" w:left="1701" w:header="567" w:footer="567" w:gutter="0"/>
          <w:cols w:space="1296"/>
          <w:docGrid w:linePitch="360"/>
        </w:sectPr>
      </w:pPr>
    </w:p>
    <w:p w14:paraId="2B84D2A4" w14:textId="77777777" w:rsidR="00AA729C" w:rsidRPr="00F529A7" w:rsidRDefault="00AA729C" w:rsidP="00B049E1">
      <w:pPr>
        <w:pStyle w:val="Heading5"/>
        <w:tabs>
          <w:tab w:val="left" w:pos="1134"/>
        </w:tabs>
        <w:ind w:firstLine="0"/>
        <w:rPr>
          <w:rFonts w:ascii="Arial" w:hAnsi="Arial" w:cs="Arial"/>
          <w:bCs/>
          <w:caps/>
          <w:sz w:val="22"/>
          <w:szCs w:val="22"/>
        </w:rPr>
      </w:pPr>
    </w:p>
    <w:sectPr w:rsidR="00AA729C" w:rsidRPr="00F529A7" w:rsidSect="00E95D9D">
      <w:type w:val="continuous"/>
      <w:pgSz w:w="11906" w:h="16838"/>
      <w:pgMar w:top="1701" w:right="567" w:bottom="1134" w:left="1701" w:header="567" w:footer="567" w:gutter="0"/>
      <w:cols w:num="2" w:space="1296" w:equalWidth="0">
        <w:col w:w="4171" w:space="1296"/>
        <w:col w:w="417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92EAD" w14:textId="77777777" w:rsidR="00854BF1" w:rsidRDefault="00854BF1" w:rsidP="00EC6762">
      <w:r>
        <w:separator/>
      </w:r>
    </w:p>
  </w:endnote>
  <w:endnote w:type="continuationSeparator" w:id="0">
    <w:p w14:paraId="69D8D0CE" w14:textId="77777777" w:rsidR="00854BF1" w:rsidRDefault="00854BF1" w:rsidP="00EC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altName w:val="Arial Unicode MS"/>
    <w:charset w:val="00"/>
    <w:family w:val="swiss"/>
    <w:pitch w:val="variable"/>
    <w:sig w:usb0="00000000" w:usb1="00000000" w:usb2="00000000" w:usb3="00000000" w:csb0="00010001"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E8E1F" w14:textId="77777777" w:rsidR="00854BF1" w:rsidRDefault="00854BF1" w:rsidP="00EC6762">
      <w:r>
        <w:separator/>
      </w:r>
    </w:p>
  </w:footnote>
  <w:footnote w:type="continuationSeparator" w:id="0">
    <w:p w14:paraId="7A3DEF56" w14:textId="77777777" w:rsidR="00854BF1" w:rsidRDefault="00854BF1" w:rsidP="00EC6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7423C"/>
    <w:multiLevelType w:val="hybridMultilevel"/>
    <w:tmpl w:val="2DE2C702"/>
    <w:lvl w:ilvl="0" w:tplc="FBE41CB8">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13A56590"/>
    <w:multiLevelType w:val="hybridMultilevel"/>
    <w:tmpl w:val="0DAE12C6"/>
    <w:lvl w:ilvl="0" w:tplc="0427000F">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 w15:restartNumberingAfterBreak="0">
    <w:nsid w:val="259617EF"/>
    <w:multiLevelType w:val="hybridMultilevel"/>
    <w:tmpl w:val="8DE633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6845CE1"/>
    <w:multiLevelType w:val="hybridMultilevel"/>
    <w:tmpl w:val="0124009A"/>
    <w:lvl w:ilvl="0" w:tplc="A78E862E">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 w15:restartNumberingAfterBreak="0">
    <w:nsid w:val="334C262D"/>
    <w:multiLevelType w:val="hybridMultilevel"/>
    <w:tmpl w:val="9586AF7C"/>
    <w:lvl w:ilvl="0" w:tplc="E37A419E">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5" w15:restartNumberingAfterBreak="0">
    <w:nsid w:val="52FD0E1F"/>
    <w:multiLevelType w:val="hybridMultilevel"/>
    <w:tmpl w:val="3B768736"/>
    <w:lvl w:ilvl="0" w:tplc="0366B092">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6" w15:restartNumberingAfterBreak="0">
    <w:nsid w:val="623F4D38"/>
    <w:multiLevelType w:val="multilevel"/>
    <w:tmpl w:val="84262AD8"/>
    <w:lvl w:ilvl="0">
      <w:start w:val="1"/>
      <w:numFmt w:val="decimal"/>
      <w:lvlText w:val="%1."/>
      <w:lvlJc w:val="left"/>
      <w:pPr>
        <w:ind w:left="454" w:hanging="454"/>
      </w:pPr>
      <w:rPr>
        <w:b/>
      </w:rPr>
    </w:lvl>
    <w:lvl w:ilvl="1">
      <w:start w:val="1"/>
      <w:numFmt w:val="decimal"/>
      <w:lvlText w:val="%1.%2."/>
      <w:lvlJc w:val="left"/>
      <w:pPr>
        <w:ind w:left="454" w:hanging="454"/>
      </w:pPr>
      <w:rPr>
        <w:b w:val="0"/>
        <w:sz w:val="18"/>
      </w:rPr>
    </w:lvl>
    <w:lvl w:ilvl="2">
      <w:start w:val="1"/>
      <w:numFmt w:val="decimal"/>
      <w:lvlText w:val="%1.%2.%3."/>
      <w:lvlJc w:val="left"/>
      <w:pPr>
        <w:ind w:left="964" w:hanging="510"/>
      </w:pPr>
      <w:rPr>
        <w:b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FF5328"/>
    <w:multiLevelType w:val="hybridMultilevel"/>
    <w:tmpl w:val="B7907EAC"/>
    <w:lvl w:ilvl="0" w:tplc="C21A059A">
      <w:start w:val="1"/>
      <w:numFmt w:val="decimal"/>
      <w:lvlText w:val="%1."/>
      <w:lvlJc w:val="left"/>
      <w:pPr>
        <w:tabs>
          <w:tab w:val="num" w:pos="1005"/>
        </w:tabs>
        <w:ind w:left="1" w:firstLine="709"/>
      </w:pPr>
      <w:rPr>
        <w:rFonts w:hint="default"/>
        <w:b/>
      </w:rPr>
    </w:lvl>
    <w:lvl w:ilvl="1" w:tplc="04270019" w:tentative="1">
      <w:start w:val="1"/>
      <w:numFmt w:val="lowerLetter"/>
      <w:lvlText w:val="%2."/>
      <w:lvlJc w:val="left"/>
      <w:pPr>
        <w:tabs>
          <w:tab w:val="num" w:pos="1441"/>
        </w:tabs>
        <w:ind w:left="1441" w:hanging="360"/>
      </w:pPr>
    </w:lvl>
    <w:lvl w:ilvl="2" w:tplc="0427001B" w:tentative="1">
      <w:start w:val="1"/>
      <w:numFmt w:val="lowerRoman"/>
      <w:lvlText w:val="%3."/>
      <w:lvlJc w:val="right"/>
      <w:pPr>
        <w:tabs>
          <w:tab w:val="num" w:pos="2161"/>
        </w:tabs>
        <w:ind w:left="2161" w:hanging="180"/>
      </w:pPr>
    </w:lvl>
    <w:lvl w:ilvl="3" w:tplc="0427000F" w:tentative="1">
      <w:start w:val="1"/>
      <w:numFmt w:val="decimal"/>
      <w:lvlText w:val="%4."/>
      <w:lvlJc w:val="left"/>
      <w:pPr>
        <w:tabs>
          <w:tab w:val="num" w:pos="2881"/>
        </w:tabs>
        <w:ind w:left="2881" w:hanging="360"/>
      </w:pPr>
    </w:lvl>
    <w:lvl w:ilvl="4" w:tplc="04270019" w:tentative="1">
      <w:start w:val="1"/>
      <w:numFmt w:val="lowerLetter"/>
      <w:lvlText w:val="%5."/>
      <w:lvlJc w:val="left"/>
      <w:pPr>
        <w:tabs>
          <w:tab w:val="num" w:pos="3601"/>
        </w:tabs>
        <w:ind w:left="3601" w:hanging="360"/>
      </w:pPr>
    </w:lvl>
    <w:lvl w:ilvl="5" w:tplc="0427001B" w:tentative="1">
      <w:start w:val="1"/>
      <w:numFmt w:val="lowerRoman"/>
      <w:lvlText w:val="%6."/>
      <w:lvlJc w:val="right"/>
      <w:pPr>
        <w:tabs>
          <w:tab w:val="num" w:pos="4321"/>
        </w:tabs>
        <w:ind w:left="4321" w:hanging="180"/>
      </w:pPr>
    </w:lvl>
    <w:lvl w:ilvl="6" w:tplc="0427000F" w:tentative="1">
      <w:start w:val="1"/>
      <w:numFmt w:val="decimal"/>
      <w:lvlText w:val="%7."/>
      <w:lvlJc w:val="left"/>
      <w:pPr>
        <w:tabs>
          <w:tab w:val="num" w:pos="5041"/>
        </w:tabs>
        <w:ind w:left="5041" w:hanging="360"/>
      </w:pPr>
    </w:lvl>
    <w:lvl w:ilvl="7" w:tplc="04270019" w:tentative="1">
      <w:start w:val="1"/>
      <w:numFmt w:val="lowerLetter"/>
      <w:lvlText w:val="%8."/>
      <w:lvlJc w:val="left"/>
      <w:pPr>
        <w:tabs>
          <w:tab w:val="num" w:pos="5761"/>
        </w:tabs>
        <w:ind w:left="5761" w:hanging="360"/>
      </w:pPr>
    </w:lvl>
    <w:lvl w:ilvl="8" w:tplc="0427001B" w:tentative="1">
      <w:start w:val="1"/>
      <w:numFmt w:val="lowerRoman"/>
      <w:lvlText w:val="%9."/>
      <w:lvlJc w:val="right"/>
      <w:pPr>
        <w:tabs>
          <w:tab w:val="num" w:pos="6481"/>
        </w:tabs>
        <w:ind w:left="6481" w:hanging="180"/>
      </w:pPr>
    </w:lvl>
  </w:abstractNum>
  <w:abstractNum w:abstractNumId="8" w15:restartNumberingAfterBreak="0">
    <w:nsid w:val="76334EAB"/>
    <w:multiLevelType w:val="hybridMultilevel"/>
    <w:tmpl w:val="61CC587A"/>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77106435"/>
    <w:multiLevelType w:val="hybridMultilevel"/>
    <w:tmpl w:val="1108B0D4"/>
    <w:lvl w:ilvl="0" w:tplc="EFD2D13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5"/>
    <w:rsid w:val="00000228"/>
    <w:rsid w:val="000020DD"/>
    <w:rsid w:val="00002E9B"/>
    <w:rsid w:val="00003B53"/>
    <w:rsid w:val="00004248"/>
    <w:rsid w:val="00005A2C"/>
    <w:rsid w:val="0000719A"/>
    <w:rsid w:val="000114C9"/>
    <w:rsid w:val="00015108"/>
    <w:rsid w:val="000260D1"/>
    <w:rsid w:val="00030D95"/>
    <w:rsid w:val="00031B66"/>
    <w:rsid w:val="000325A1"/>
    <w:rsid w:val="00035CA7"/>
    <w:rsid w:val="000452EB"/>
    <w:rsid w:val="00050369"/>
    <w:rsid w:val="000511B0"/>
    <w:rsid w:val="000539B0"/>
    <w:rsid w:val="000567D2"/>
    <w:rsid w:val="000572CE"/>
    <w:rsid w:val="000605FD"/>
    <w:rsid w:val="000659F1"/>
    <w:rsid w:val="00067A10"/>
    <w:rsid w:val="00070EBF"/>
    <w:rsid w:val="00071C63"/>
    <w:rsid w:val="00080FD7"/>
    <w:rsid w:val="000825EC"/>
    <w:rsid w:val="00083025"/>
    <w:rsid w:val="00086D7C"/>
    <w:rsid w:val="000A2238"/>
    <w:rsid w:val="000A6399"/>
    <w:rsid w:val="000B2E66"/>
    <w:rsid w:val="000C089C"/>
    <w:rsid w:val="000C3232"/>
    <w:rsid w:val="000C4F19"/>
    <w:rsid w:val="000D1FBC"/>
    <w:rsid w:val="000D27A8"/>
    <w:rsid w:val="000D3C37"/>
    <w:rsid w:val="000D7D0D"/>
    <w:rsid w:val="000E09A3"/>
    <w:rsid w:val="000F40EB"/>
    <w:rsid w:val="000F48C4"/>
    <w:rsid w:val="00104626"/>
    <w:rsid w:val="0010667F"/>
    <w:rsid w:val="00110189"/>
    <w:rsid w:val="001119B0"/>
    <w:rsid w:val="0011215E"/>
    <w:rsid w:val="00116673"/>
    <w:rsid w:val="001211ED"/>
    <w:rsid w:val="001271C4"/>
    <w:rsid w:val="001312DC"/>
    <w:rsid w:val="00131A93"/>
    <w:rsid w:val="00132E56"/>
    <w:rsid w:val="00142AE3"/>
    <w:rsid w:val="00144BF5"/>
    <w:rsid w:val="00145A95"/>
    <w:rsid w:val="00147F29"/>
    <w:rsid w:val="001551AD"/>
    <w:rsid w:val="00157B61"/>
    <w:rsid w:val="00165249"/>
    <w:rsid w:val="0016621C"/>
    <w:rsid w:val="00174015"/>
    <w:rsid w:val="00175DAD"/>
    <w:rsid w:val="00180AC0"/>
    <w:rsid w:val="00182845"/>
    <w:rsid w:val="00194245"/>
    <w:rsid w:val="001A0E7E"/>
    <w:rsid w:val="001A3097"/>
    <w:rsid w:val="001A34EB"/>
    <w:rsid w:val="001B0FE9"/>
    <w:rsid w:val="001B1B0B"/>
    <w:rsid w:val="001B28F0"/>
    <w:rsid w:val="001B3827"/>
    <w:rsid w:val="001B3CF3"/>
    <w:rsid w:val="001B6176"/>
    <w:rsid w:val="001C47FD"/>
    <w:rsid w:val="001C5D62"/>
    <w:rsid w:val="001D2BF1"/>
    <w:rsid w:val="001E4FC7"/>
    <w:rsid w:val="001E6F99"/>
    <w:rsid w:val="001F2E20"/>
    <w:rsid w:val="00202533"/>
    <w:rsid w:val="00213A90"/>
    <w:rsid w:val="002173F6"/>
    <w:rsid w:val="00224D69"/>
    <w:rsid w:val="0023182D"/>
    <w:rsid w:val="00232B8B"/>
    <w:rsid w:val="00234693"/>
    <w:rsid w:val="002454A6"/>
    <w:rsid w:val="00250D95"/>
    <w:rsid w:val="002560ED"/>
    <w:rsid w:val="00262BAE"/>
    <w:rsid w:val="002645CD"/>
    <w:rsid w:val="00264AD9"/>
    <w:rsid w:val="0027189F"/>
    <w:rsid w:val="00272DDB"/>
    <w:rsid w:val="00277617"/>
    <w:rsid w:val="002805D1"/>
    <w:rsid w:val="00281C96"/>
    <w:rsid w:val="00281FB3"/>
    <w:rsid w:val="002839DB"/>
    <w:rsid w:val="00284F79"/>
    <w:rsid w:val="00286309"/>
    <w:rsid w:val="002868B0"/>
    <w:rsid w:val="00287D89"/>
    <w:rsid w:val="00294FEC"/>
    <w:rsid w:val="002B6A23"/>
    <w:rsid w:val="002D485F"/>
    <w:rsid w:val="002D4BAC"/>
    <w:rsid w:val="002E34C2"/>
    <w:rsid w:val="002E5C5B"/>
    <w:rsid w:val="002F530B"/>
    <w:rsid w:val="002F61EC"/>
    <w:rsid w:val="002F6ABD"/>
    <w:rsid w:val="00315B8A"/>
    <w:rsid w:val="003171B6"/>
    <w:rsid w:val="00320D28"/>
    <w:rsid w:val="003214D3"/>
    <w:rsid w:val="00322D2D"/>
    <w:rsid w:val="00323478"/>
    <w:rsid w:val="00332A9B"/>
    <w:rsid w:val="00342FD0"/>
    <w:rsid w:val="00343337"/>
    <w:rsid w:val="00350486"/>
    <w:rsid w:val="00351473"/>
    <w:rsid w:val="003539B9"/>
    <w:rsid w:val="00360356"/>
    <w:rsid w:val="0036147A"/>
    <w:rsid w:val="00366995"/>
    <w:rsid w:val="0038481D"/>
    <w:rsid w:val="00384EAC"/>
    <w:rsid w:val="00387CC1"/>
    <w:rsid w:val="00391F94"/>
    <w:rsid w:val="00393E67"/>
    <w:rsid w:val="003A01DA"/>
    <w:rsid w:val="003A0F96"/>
    <w:rsid w:val="003A1181"/>
    <w:rsid w:val="003A1A4D"/>
    <w:rsid w:val="003A2D4B"/>
    <w:rsid w:val="003A45AE"/>
    <w:rsid w:val="003A506D"/>
    <w:rsid w:val="003A589F"/>
    <w:rsid w:val="003A6983"/>
    <w:rsid w:val="003B215C"/>
    <w:rsid w:val="003B3978"/>
    <w:rsid w:val="003C03F6"/>
    <w:rsid w:val="003C51FC"/>
    <w:rsid w:val="003C7A08"/>
    <w:rsid w:val="003D0187"/>
    <w:rsid w:val="003D0795"/>
    <w:rsid w:val="003D1659"/>
    <w:rsid w:val="003D216E"/>
    <w:rsid w:val="003F3FE8"/>
    <w:rsid w:val="003F569D"/>
    <w:rsid w:val="00402A0E"/>
    <w:rsid w:val="00402B71"/>
    <w:rsid w:val="0040569C"/>
    <w:rsid w:val="004067FD"/>
    <w:rsid w:val="0041221A"/>
    <w:rsid w:val="00413C5B"/>
    <w:rsid w:val="00415178"/>
    <w:rsid w:val="00416C0F"/>
    <w:rsid w:val="00442E1D"/>
    <w:rsid w:val="004437CE"/>
    <w:rsid w:val="00446888"/>
    <w:rsid w:val="00446EF9"/>
    <w:rsid w:val="00450907"/>
    <w:rsid w:val="004565C9"/>
    <w:rsid w:val="00466D44"/>
    <w:rsid w:val="00467F15"/>
    <w:rsid w:val="00476050"/>
    <w:rsid w:val="00476AA8"/>
    <w:rsid w:val="0048239F"/>
    <w:rsid w:val="00483E1F"/>
    <w:rsid w:val="004856E9"/>
    <w:rsid w:val="004863DC"/>
    <w:rsid w:val="00487F24"/>
    <w:rsid w:val="00491FEB"/>
    <w:rsid w:val="00494C5B"/>
    <w:rsid w:val="00495BDD"/>
    <w:rsid w:val="00495FC5"/>
    <w:rsid w:val="004962D0"/>
    <w:rsid w:val="00497381"/>
    <w:rsid w:val="004A6B89"/>
    <w:rsid w:val="004B0AA1"/>
    <w:rsid w:val="004B2127"/>
    <w:rsid w:val="004B47AF"/>
    <w:rsid w:val="004B647D"/>
    <w:rsid w:val="004C1EBC"/>
    <w:rsid w:val="004C4BDD"/>
    <w:rsid w:val="004C7C12"/>
    <w:rsid w:val="004D0411"/>
    <w:rsid w:val="004D29FD"/>
    <w:rsid w:val="004D5B12"/>
    <w:rsid w:val="004D6674"/>
    <w:rsid w:val="004D710C"/>
    <w:rsid w:val="004D74B7"/>
    <w:rsid w:val="004E529B"/>
    <w:rsid w:val="004E52AE"/>
    <w:rsid w:val="004E6796"/>
    <w:rsid w:val="004F033F"/>
    <w:rsid w:val="004F0B50"/>
    <w:rsid w:val="004F2A4A"/>
    <w:rsid w:val="004F51BC"/>
    <w:rsid w:val="004F599C"/>
    <w:rsid w:val="004F5AAC"/>
    <w:rsid w:val="004F7C0F"/>
    <w:rsid w:val="00500252"/>
    <w:rsid w:val="0050396F"/>
    <w:rsid w:val="00503DFD"/>
    <w:rsid w:val="0050421B"/>
    <w:rsid w:val="00504A77"/>
    <w:rsid w:val="0050529A"/>
    <w:rsid w:val="00505FD7"/>
    <w:rsid w:val="00506335"/>
    <w:rsid w:val="00510AD0"/>
    <w:rsid w:val="005117AB"/>
    <w:rsid w:val="00511DAC"/>
    <w:rsid w:val="005137A4"/>
    <w:rsid w:val="0052134C"/>
    <w:rsid w:val="00523F1C"/>
    <w:rsid w:val="005248DF"/>
    <w:rsid w:val="005274AE"/>
    <w:rsid w:val="00534B36"/>
    <w:rsid w:val="00544E1D"/>
    <w:rsid w:val="0055618B"/>
    <w:rsid w:val="0055636C"/>
    <w:rsid w:val="00561E24"/>
    <w:rsid w:val="00570F0D"/>
    <w:rsid w:val="00570F65"/>
    <w:rsid w:val="0057162C"/>
    <w:rsid w:val="00574C09"/>
    <w:rsid w:val="00577093"/>
    <w:rsid w:val="00577ABE"/>
    <w:rsid w:val="005946A5"/>
    <w:rsid w:val="0059504B"/>
    <w:rsid w:val="005B1624"/>
    <w:rsid w:val="005B29CE"/>
    <w:rsid w:val="005B73E6"/>
    <w:rsid w:val="005C1B6E"/>
    <w:rsid w:val="005C21DA"/>
    <w:rsid w:val="005C4099"/>
    <w:rsid w:val="005D04FA"/>
    <w:rsid w:val="005D4FB5"/>
    <w:rsid w:val="005D6A0E"/>
    <w:rsid w:val="005D716B"/>
    <w:rsid w:val="005D7958"/>
    <w:rsid w:val="005E2546"/>
    <w:rsid w:val="005E54FA"/>
    <w:rsid w:val="005E60D8"/>
    <w:rsid w:val="005E6F6E"/>
    <w:rsid w:val="005E7074"/>
    <w:rsid w:val="005F4350"/>
    <w:rsid w:val="00604A91"/>
    <w:rsid w:val="00605B47"/>
    <w:rsid w:val="00606372"/>
    <w:rsid w:val="00611F62"/>
    <w:rsid w:val="00612508"/>
    <w:rsid w:val="0062598D"/>
    <w:rsid w:val="00626593"/>
    <w:rsid w:val="00631458"/>
    <w:rsid w:val="006318ED"/>
    <w:rsid w:val="00632AAC"/>
    <w:rsid w:val="00633C8E"/>
    <w:rsid w:val="00637E6A"/>
    <w:rsid w:val="006450BC"/>
    <w:rsid w:val="00645EC7"/>
    <w:rsid w:val="00646258"/>
    <w:rsid w:val="00660AF2"/>
    <w:rsid w:val="00663341"/>
    <w:rsid w:val="0066343D"/>
    <w:rsid w:val="00663CAF"/>
    <w:rsid w:val="00663CEF"/>
    <w:rsid w:val="00664DBE"/>
    <w:rsid w:val="00667A1A"/>
    <w:rsid w:val="00675121"/>
    <w:rsid w:val="00683A36"/>
    <w:rsid w:val="00685F1E"/>
    <w:rsid w:val="00695FBE"/>
    <w:rsid w:val="0069637E"/>
    <w:rsid w:val="006971DB"/>
    <w:rsid w:val="00697D2D"/>
    <w:rsid w:val="006A4758"/>
    <w:rsid w:val="006A49FB"/>
    <w:rsid w:val="006A4D38"/>
    <w:rsid w:val="006B15CF"/>
    <w:rsid w:val="006B2570"/>
    <w:rsid w:val="006B25FF"/>
    <w:rsid w:val="006B59A5"/>
    <w:rsid w:val="006C141E"/>
    <w:rsid w:val="006C2F58"/>
    <w:rsid w:val="006C3564"/>
    <w:rsid w:val="006C45E7"/>
    <w:rsid w:val="006D1248"/>
    <w:rsid w:val="006D5814"/>
    <w:rsid w:val="006D6E61"/>
    <w:rsid w:val="006E0DA2"/>
    <w:rsid w:val="006E0EFB"/>
    <w:rsid w:val="006E1607"/>
    <w:rsid w:val="006E312C"/>
    <w:rsid w:val="006E4C3B"/>
    <w:rsid w:val="006F5F09"/>
    <w:rsid w:val="006F680C"/>
    <w:rsid w:val="006F7140"/>
    <w:rsid w:val="00703F80"/>
    <w:rsid w:val="0070402F"/>
    <w:rsid w:val="0070466A"/>
    <w:rsid w:val="00705E5E"/>
    <w:rsid w:val="0070772C"/>
    <w:rsid w:val="0070799C"/>
    <w:rsid w:val="00713C39"/>
    <w:rsid w:val="00714348"/>
    <w:rsid w:val="007148C7"/>
    <w:rsid w:val="00715ECA"/>
    <w:rsid w:val="00722EE3"/>
    <w:rsid w:val="00723B33"/>
    <w:rsid w:val="00725566"/>
    <w:rsid w:val="007259A3"/>
    <w:rsid w:val="007314BA"/>
    <w:rsid w:val="00732FD6"/>
    <w:rsid w:val="00737FF4"/>
    <w:rsid w:val="00744812"/>
    <w:rsid w:val="007616C6"/>
    <w:rsid w:val="0077008A"/>
    <w:rsid w:val="0077453E"/>
    <w:rsid w:val="00774787"/>
    <w:rsid w:val="007767ED"/>
    <w:rsid w:val="007819B5"/>
    <w:rsid w:val="007903AD"/>
    <w:rsid w:val="00794A6E"/>
    <w:rsid w:val="007A328E"/>
    <w:rsid w:val="007A772B"/>
    <w:rsid w:val="007B3111"/>
    <w:rsid w:val="007B4BC5"/>
    <w:rsid w:val="007C22BC"/>
    <w:rsid w:val="007C6294"/>
    <w:rsid w:val="007D03DA"/>
    <w:rsid w:val="007D1ED5"/>
    <w:rsid w:val="007E02A9"/>
    <w:rsid w:val="007E46DA"/>
    <w:rsid w:val="007F2D36"/>
    <w:rsid w:val="007F2D97"/>
    <w:rsid w:val="007F6157"/>
    <w:rsid w:val="00800621"/>
    <w:rsid w:val="00807BD3"/>
    <w:rsid w:val="0082012B"/>
    <w:rsid w:val="008220CE"/>
    <w:rsid w:val="008247A4"/>
    <w:rsid w:val="008271F7"/>
    <w:rsid w:val="00833AE0"/>
    <w:rsid w:val="00835093"/>
    <w:rsid w:val="0083509E"/>
    <w:rsid w:val="00837D60"/>
    <w:rsid w:val="0084151C"/>
    <w:rsid w:val="00841D37"/>
    <w:rsid w:val="00845112"/>
    <w:rsid w:val="00847EF2"/>
    <w:rsid w:val="0085111C"/>
    <w:rsid w:val="00854BF1"/>
    <w:rsid w:val="0085698A"/>
    <w:rsid w:val="00861CBA"/>
    <w:rsid w:val="0086555D"/>
    <w:rsid w:val="00866127"/>
    <w:rsid w:val="008801F7"/>
    <w:rsid w:val="00882670"/>
    <w:rsid w:val="0088267B"/>
    <w:rsid w:val="008834B9"/>
    <w:rsid w:val="00887DE0"/>
    <w:rsid w:val="00893141"/>
    <w:rsid w:val="0089350E"/>
    <w:rsid w:val="008A46A6"/>
    <w:rsid w:val="008A5419"/>
    <w:rsid w:val="008B4518"/>
    <w:rsid w:val="008C0BBB"/>
    <w:rsid w:val="008C329A"/>
    <w:rsid w:val="008C374B"/>
    <w:rsid w:val="008C4B8A"/>
    <w:rsid w:val="008D6DBD"/>
    <w:rsid w:val="008E2535"/>
    <w:rsid w:val="008E785E"/>
    <w:rsid w:val="008F183A"/>
    <w:rsid w:val="008F5A48"/>
    <w:rsid w:val="00902551"/>
    <w:rsid w:val="00902773"/>
    <w:rsid w:val="00906603"/>
    <w:rsid w:val="0090692A"/>
    <w:rsid w:val="009172AE"/>
    <w:rsid w:val="00926C3E"/>
    <w:rsid w:val="0093033E"/>
    <w:rsid w:val="00933EBD"/>
    <w:rsid w:val="00933FB8"/>
    <w:rsid w:val="00935651"/>
    <w:rsid w:val="0093653F"/>
    <w:rsid w:val="0094618E"/>
    <w:rsid w:val="0094663E"/>
    <w:rsid w:val="00946A16"/>
    <w:rsid w:val="00955EEB"/>
    <w:rsid w:val="00956F3C"/>
    <w:rsid w:val="00964D58"/>
    <w:rsid w:val="00964EF5"/>
    <w:rsid w:val="00964F0D"/>
    <w:rsid w:val="009702D9"/>
    <w:rsid w:val="00985795"/>
    <w:rsid w:val="00986B7D"/>
    <w:rsid w:val="009A0958"/>
    <w:rsid w:val="009A411C"/>
    <w:rsid w:val="009A633E"/>
    <w:rsid w:val="009B0981"/>
    <w:rsid w:val="009C02C3"/>
    <w:rsid w:val="009C76C9"/>
    <w:rsid w:val="009D0C38"/>
    <w:rsid w:val="009D3507"/>
    <w:rsid w:val="009D74F6"/>
    <w:rsid w:val="009E31BD"/>
    <w:rsid w:val="009E3262"/>
    <w:rsid w:val="009E41CB"/>
    <w:rsid w:val="009E430A"/>
    <w:rsid w:val="009E4581"/>
    <w:rsid w:val="00A015FF"/>
    <w:rsid w:val="00A03567"/>
    <w:rsid w:val="00A05C79"/>
    <w:rsid w:val="00A063BD"/>
    <w:rsid w:val="00A072CA"/>
    <w:rsid w:val="00A10B08"/>
    <w:rsid w:val="00A11B97"/>
    <w:rsid w:val="00A151D0"/>
    <w:rsid w:val="00A15AF3"/>
    <w:rsid w:val="00A239B2"/>
    <w:rsid w:val="00A266FA"/>
    <w:rsid w:val="00A27813"/>
    <w:rsid w:val="00A315EB"/>
    <w:rsid w:val="00A33A8E"/>
    <w:rsid w:val="00A357AC"/>
    <w:rsid w:val="00A3787A"/>
    <w:rsid w:val="00A41AAB"/>
    <w:rsid w:val="00A42520"/>
    <w:rsid w:val="00A4578D"/>
    <w:rsid w:val="00A506A6"/>
    <w:rsid w:val="00A51849"/>
    <w:rsid w:val="00A543B0"/>
    <w:rsid w:val="00A6355C"/>
    <w:rsid w:val="00A65964"/>
    <w:rsid w:val="00A661F9"/>
    <w:rsid w:val="00A669A3"/>
    <w:rsid w:val="00A71691"/>
    <w:rsid w:val="00A71E1A"/>
    <w:rsid w:val="00A73F6A"/>
    <w:rsid w:val="00A80482"/>
    <w:rsid w:val="00A81ABB"/>
    <w:rsid w:val="00A8368A"/>
    <w:rsid w:val="00A91C5D"/>
    <w:rsid w:val="00A93523"/>
    <w:rsid w:val="00A94853"/>
    <w:rsid w:val="00AA6DDD"/>
    <w:rsid w:val="00AA729C"/>
    <w:rsid w:val="00AB4EDD"/>
    <w:rsid w:val="00AB5DE5"/>
    <w:rsid w:val="00AC0213"/>
    <w:rsid w:val="00AC2AA9"/>
    <w:rsid w:val="00AD41F4"/>
    <w:rsid w:val="00AD5798"/>
    <w:rsid w:val="00AD6EB6"/>
    <w:rsid w:val="00AE4A71"/>
    <w:rsid w:val="00AE5889"/>
    <w:rsid w:val="00AF4291"/>
    <w:rsid w:val="00AF5CBB"/>
    <w:rsid w:val="00B04190"/>
    <w:rsid w:val="00B049E1"/>
    <w:rsid w:val="00B14569"/>
    <w:rsid w:val="00B16712"/>
    <w:rsid w:val="00B16C1A"/>
    <w:rsid w:val="00B213AB"/>
    <w:rsid w:val="00B25B29"/>
    <w:rsid w:val="00B27208"/>
    <w:rsid w:val="00B27DC4"/>
    <w:rsid w:val="00B30ED4"/>
    <w:rsid w:val="00B3510C"/>
    <w:rsid w:val="00B352F7"/>
    <w:rsid w:val="00B37A2C"/>
    <w:rsid w:val="00B41081"/>
    <w:rsid w:val="00B45C86"/>
    <w:rsid w:val="00B46FB4"/>
    <w:rsid w:val="00B50E92"/>
    <w:rsid w:val="00B73C5A"/>
    <w:rsid w:val="00B76809"/>
    <w:rsid w:val="00B77F2D"/>
    <w:rsid w:val="00B814D9"/>
    <w:rsid w:val="00B85674"/>
    <w:rsid w:val="00B87D17"/>
    <w:rsid w:val="00BA4853"/>
    <w:rsid w:val="00BB1FA0"/>
    <w:rsid w:val="00BB37A2"/>
    <w:rsid w:val="00BC2890"/>
    <w:rsid w:val="00BC31CF"/>
    <w:rsid w:val="00BC6898"/>
    <w:rsid w:val="00BD18DC"/>
    <w:rsid w:val="00BD1AE3"/>
    <w:rsid w:val="00BD2318"/>
    <w:rsid w:val="00BD4C12"/>
    <w:rsid w:val="00BD61A8"/>
    <w:rsid w:val="00BE303B"/>
    <w:rsid w:val="00BE426F"/>
    <w:rsid w:val="00BE4B12"/>
    <w:rsid w:val="00BE51C9"/>
    <w:rsid w:val="00BE5F89"/>
    <w:rsid w:val="00BE7352"/>
    <w:rsid w:val="00BF4177"/>
    <w:rsid w:val="00BF79E7"/>
    <w:rsid w:val="00C10C0B"/>
    <w:rsid w:val="00C13440"/>
    <w:rsid w:val="00C13883"/>
    <w:rsid w:val="00C14DBD"/>
    <w:rsid w:val="00C14F11"/>
    <w:rsid w:val="00C15A7E"/>
    <w:rsid w:val="00C225C8"/>
    <w:rsid w:val="00C33A95"/>
    <w:rsid w:val="00C3664C"/>
    <w:rsid w:val="00C42E0A"/>
    <w:rsid w:val="00C45718"/>
    <w:rsid w:val="00C4654A"/>
    <w:rsid w:val="00C46722"/>
    <w:rsid w:val="00C4760B"/>
    <w:rsid w:val="00C515B2"/>
    <w:rsid w:val="00C546DA"/>
    <w:rsid w:val="00C554A3"/>
    <w:rsid w:val="00C5597D"/>
    <w:rsid w:val="00C572EF"/>
    <w:rsid w:val="00C61D34"/>
    <w:rsid w:val="00C61EF9"/>
    <w:rsid w:val="00C632CC"/>
    <w:rsid w:val="00C66DAB"/>
    <w:rsid w:val="00C71452"/>
    <w:rsid w:val="00C753B7"/>
    <w:rsid w:val="00C75726"/>
    <w:rsid w:val="00C831A0"/>
    <w:rsid w:val="00C8738C"/>
    <w:rsid w:val="00C94D31"/>
    <w:rsid w:val="00CA0889"/>
    <w:rsid w:val="00CA4CD2"/>
    <w:rsid w:val="00CA5900"/>
    <w:rsid w:val="00CA6588"/>
    <w:rsid w:val="00CB27A8"/>
    <w:rsid w:val="00CB79EB"/>
    <w:rsid w:val="00CC1808"/>
    <w:rsid w:val="00CC366C"/>
    <w:rsid w:val="00CC49C8"/>
    <w:rsid w:val="00CC5156"/>
    <w:rsid w:val="00CC7953"/>
    <w:rsid w:val="00CC79D3"/>
    <w:rsid w:val="00CD45DE"/>
    <w:rsid w:val="00CE1F57"/>
    <w:rsid w:val="00CF2FD8"/>
    <w:rsid w:val="00D069A9"/>
    <w:rsid w:val="00D07BD9"/>
    <w:rsid w:val="00D300EC"/>
    <w:rsid w:val="00D32FE7"/>
    <w:rsid w:val="00D34127"/>
    <w:rsid w:val="00D56709"/>
    <w:rsid w:val="00D57EF9"/>
    <w:rsid w:val="00D61F08"/>
    <w:rsid w:val="00D66FC9"/>
    <w:rsid w:val="00D753D7"/>
    <w:rsid w:val="00D76126"/>
    <w:rsid w:val="00D767EC"/>
    <w:rsid w:val="00D81DA4"/>
    <w:rsid w:val="00D853E4"/>
    <w:rsid w:val="00D85692"/>
    <w:rsid w:val="00D92C23"/>
    <w:rsid w:val="00D94713"/>
    <w:rsid w:val="00DA525A"/>
    <w:rsid w:val="00DD538A"/>
    <w:rsid w:val="00DF0E4F"/>
    <w:rsid w:val="00DF4F69"/>
    <w:rsid w:val="00DF6332"/>
    <w:rsid w:val="00E028C2"/>
    <w:rsid w:val="00E045A9"/>
    <w:rsid w:val="00E06CD5"/>
    <w:rsid w:val="00E141ED"/>
    <w:rsid w:val="00E15556"/>
    <w:rsid w:val="00E15DDF"/>
    <w:rsid w:val="00E17FF4"/>
    <w:rsid w:val="00E2138E"/>
    <w:rsid w:val="00E23ADB"/>
    <w:rsid w:val="00E3016C"/>
    <w:rsid w:val="00E325BE"/>
    <w:rsid w:val="00E368D7"/>
    <w:rsid w:val="00E405A9"/>
    <w:rsid w:val="00E4072E"/>
    <w:rsid w:val="00E43A2F"/>
    <w:rsid w:val="00E45738"/>
    <w:rsid w:val="00E471A9"/>
    <w:rsid w:val="00E4749D"/>
    <w:rsid w:val="00E550B3"/>
    <w:rsid w:val="00E62D0D"/>
    <w:rsid w:val="00E724E7"/>
    <w:rsid w:val="00E75683"/>
    <w:rsid w:val="00E80469"/>
    <w:rsid w:val="00E8223E"/>
    <w:rsid w:val="00E86F83"/>
    <w:rsid w:val="00E87439"/>
    <w:rsid w:val="00E91DE7"/>
    <w:rsid w:val="00E949B1"/>
    <w:rsid w:val="00E94B08"/>
    <w:rsid w:val="00E95C89"/>
    <w:rsid w:val="00E95D9D"/>
    <w:rsid w:val="00E95EBC"/>
    <w:rsid w:val="00E97C1F"/>
    <w:rsid w:val="00EA00C5"/>
    <w:rsid w:val="00EA063F"/>
    <w:rsid w:val="00EA3F58"/>
    <w:rsid w:val="00EA49D4"/>
    <w:rsid w:val="00EA4AD3"/>
    <w:rsid w:val="00EA562D"/>
    <w:rsid w:val="00EA62DC"/>
    <w:rsid w:val="00EA774A"/>
    <w:rsid w:val="00EB1FA0"/>
    <w:rsid w:val="00EB28B8"/>
    <w:rsid w:val="00EB3460"/>
    <w:rsid w:val="00EB72ED"/>
    <w:rsid w:val="00EC11EF"/>
    <w:rsid w:val="00EC1BF3"/>
    <w:rsid w:val="00EC2505"/>
    <w:rsid w:val="00EC31B8"/>
    <w:rsid w:val="00EC336F"/>
    <w:rsid w:val="00EC6762"/>
    <w:rsid w:val="00ED35F5"/>
    <w:rsid w:val="00ED4337"/>
    <w:rsid w:val="00EE0255"/>
    <w:rsid w:val="00EE5D10"/>
    <w:rsid w:val="00EF070D"/>
    <w:rsid w:val="00F04E4E"/>
    <w:rsid w:val="00F10696"/>
    <w:rsid w:val="00F13066"/>
    <w:rsid w:val="00F1761F"/>
    <w:rsid w:val="00F24DF0"/>
    <w:rsid w:val="00F27716"/>
    <w:rsid w:val="00F3045C"/>
    <w:rsid w:val="00F43B07"/>
    <w:rsid w:val="00F45F5B"/>
    <w:rsid w:val="00F46473"/>
    <w:rsid w:val="00F46899"/>
    <w:rsid w:val="00F529A7"/>
    <w:rsid w:val="00F54319"/>
    <w:rsid w:val="00F547A3"/>
    <w:rsid w:val="00F55181"/>
    <w:rsid w:val="00F607E3"/>
    <w:rsid w:val="00F66E4B"/>
    <w:rsid w:val="00F67186"/>
    <w:rsid w:val="00F705A4"/>
    <w:rsid w:val="00F70A5C"/>
    <w:rsid w:val="00F76050"/>
    <w:rsid w:val="00F80777"/>
    <w:rsid w:val="00F8521A"/>
    <w:rsid w:val="00F91F97"/>
    <w:rsid w:val="00F93098"/>
    <w:rsid w:val="00F96730"/>
    <w:rsid w:val="00FA15B6"/>
    <w:rsid w:val="00FA387F"/>
    <w:rsid w:val="00FA53D2"/>
    <w:rsid w:val="00FA573D"/>
    <w:rsid w:val="00FA7A4C"/>
    <w:rsid w:val="00FB40A1"/>
    <w:rsid w:val="00FC755B"/>
    <w:rsid w:val="00FD1F9F"/>
    <w:rsid w:val="00FD231A"/>
    <w:rsid w:val="00FD61EE"/>
    <w:rsid w:val="00FE1765"/>
    <w:rsid w:val="00FE58E3"/>
    <w:rsid w:val="00FE7419"/>
    <w:rsid w:val="00FF66DA"/>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4D270"/>
  <w15:docId w15:val="{3F86E590-9545-4E28-87B1-82ED92BC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F15"/>
    <w:rPr>
      <w:sz w:val="24"/>
      <w:szCs w:val="24"/>
      <w:lang w:val="lt-LT"/>
    </w:rPr>
  </w:style>
  <w:style w:type="paragraph" w:styleId="Heading1">
    <w:name w:val="heading 1"/>
    <w:basedOn w:val="Normal"/>
    <w:next w:val="Normal"/>
    <w:qFormat/>
    <w:rsid w:val="00467F15"/>
    <w:pPr>
      <w:keepNext/>
      <w:jc w:val="center"/>
      <w:outlineLvl w:val="0"/>
    </w:pPr>
    <w:rPr>
      <w:b/>
      <w:bCs/>
      <w:caps/>
    </w:rPr>
  </w:style>
  <w:style w:type="paragraph" w:styleId="Heading2">
    <w:name w:val="heading 2"/>
    <w:basedOn w:val="Normal"/>
    <w:next w:val="Normal"/>
    <w:link w:val="Heading2Char"/>
    <w:qFormat/>
    <w:rsid w:val="00467F15"/>
    <w:pPr>
      <w:keepNext/>
      <w:outlineLvl w:val="1"/>
    </w:pPr>
    <w:rPr>
      <w:b/>
      <w:bCs/>
    </w:rPr>
  </w:style>
  <w:style w:type="paragraph" w:styleId="Heading5">
    <w:name w:val="heading 5"/>
    <w:basedOn w:val="Normal"/>
    <w:next w:val="Normal"/>
    <w:qFormat/>
    <w:rsid w:val="00467F15"/>
    <w:pPr>
      <w:keepNext/>
      <w:tabs>
        <w:tab w:val="left" w:pos="1276"/>
      </w:tabs>
      <w:ind w:firstLine="567"/>
      <w:jc w:val="both"/>
      <w:outlineLvl w:val="4"/>
    </w:pPr>
  </w:style>
  <w:style w:type="paragraph" w:styleId="Heading6">
    <w:name w:val="heading 6"/>
    <w:basedOn w:val="Normal"/>
    <w:next w:val="Normal"/>
    <w:qFormat/>
    <w:rsid w:val="00467F15"/>
    <w:pPr>
      <w:keepNext/>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67F15"/>
    <w:pPr>
      <w:ind w:firstLine="720"/>
      <w:jc w:val="both"/>
    </w:pPr>
    <w:rPr>
      <w:sz w:val="20"/>
      <w:szCs w:val="20"/>
    </w:rPr>
  </w:style>
  <w:style w:type="paragraph" w:styleId="BodyText">
    <w:name w:val="Body Text"/>
    <w:basedOn w:val="Normal"/>
    <w:link w:val="BodyTextChar"/>
    <w:rsid w:val="00467F15"/>
    <w:pPr>
      <w:jc w:val="both"/>
    </w:pPr>
  </w:style>
  <w:style w:type="paragraph" w:styleId="BalloonText">
    <w:name w:val="Balloon Text"/>
    <w:basedOn w:val="Normal"/>
    <w:semiHidden/>
    <w:rsid w:val="00BE7352"/>
    <w:rPr>
      <w:rFonts w:ascii="Tahoma" w:hAnsi="Tahoma" w:cs="Tahoma"/>
      <w:sz w:val="16"/>
      <w:szCs w:val="16"/>
    </w:rPr>
  </w:style>
  <w:style w:type="table" w:styleId="TableGrid">
    <w:name w:val="Table Grid"/>
    <w:basedOn w:val="TableNormal"/>
    <w:rsid w:val="00A10B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rsid w:val="00315B8A"/>
    <w:rPr>
      <w:sz w:val="24"/>
      <w:szCs w:val="24"/>
      <w:lang w:eastAsia="en-US" w:bidi="ar-SA"/>
    </w:rPr>
  </w:style>
  <w:style w:type="paragraph" w:styleId="ListParagraph">
    <w:name w:val="List Paragraph"/>
    <w:aliases w:val="Buletai,Bullet EY,List Paragraph21,List Paragraph1,List Paragraph2,lp1,Bullet 1,Use Case List Paragraph,Numbering,ERP-List Paragraph,List Paragraph11,List Paragraph111,Paragraph,List Paragraph Red"/>
    <w:basedOn w:val="Normal"/>
    <w:link w:val="ListParagraphChar"/>
    <w:uiPriority w:val="34"/>
    <w:qFormat/>
    <w:rsid w:val="00DD538A"/>
    <w:pPr>
      <w:ind w:left="720"/>
    </w:pPr>
  </w:style>
  <w:style w:type="character" w:customStyle="1" w:styleId="Heading2Char">
    <w:name w:val="Heading 2 Char"/>
    <w:basedOn w:val="DefaultParagraphFont"/>
    <w:link w:val="Heading2"/>
    <w:rsid w:val="0023182D"/>
    <w:rPr>
      <w:b/>
      <w:bCs/>
      <w:sz w:val="24"/>
      <w:szCs w:val="24"/>
      <w:lang w:eastAsia="en-US" w:bidi="ar-SA"/>
    </w:rPr>
  </w:style>
  <w:style w:type="character" w:styleId="CommentReference">
    <w:name w:val="annotation reference"/>
    <w:basedOn w:val="DefaultParagraphFont"/>
    <w:rsid w:val="00C71452"/>
    <w:rPr>
      <w:sz w:val="16"/>
      <w:szCs w:val="16"/>
    </w:rPr>
  </w:style>
  <w:style w:type="paragraph" w:styleId="CommentText">
    <w:name w:val="annotation text"/>
    <w:basedOn w:val="Normal"/>
    <w:link w:val="CommentTextChar"/>
    <w:rsid w:val="00C71452"/>
    <w:rPr>
      <w:sz w:val="20"/>
      <w:szCs w:val="20"/>
    </w:rPr>
  </w:style>
  <w:style w:type="character" w:customStyle="1" w:styleId="CommentTextChar">
    <w:name w:val="Comment Text Char"/>
    <w:basedOn w:val="DefaultParagraphFont"/>
    <w:link w:val="CommentText"/>
    <w:rsid w:val="00C71452"/>
    <w:rPr>
      <w:lang w:val="lt-LT"/>
    </w:rPr>
  </w:style>
  <w:style w:type="paragraph" w:styleId="CommentSubject">
    <w:name w:val="annotation subject"/>
    <w:basedOn w:val="CommentText"/>
    <w:next w:val="CommentText"/>
    <w:link w:val="CommentSubjectChar"/>
    <w:rsid w:val="00C71452"/>
    <w:rPr>
      <w:b/>
      <w:bCs/>
    </w:rPr>
  </w:style>
  <w:style w:type="character" w:customStyle="1" w:styleId="CommentSubjectChar">
    <w:name w:val="Comment Subject Char"/>
    <w:basedOn w:val="CommentTextChar"/>
    <w:link w:val="CommentSubject"/>
    <w:rsid w:val="00C71452"/>
    <w:rPr>
      <w:b/>
      <w:bCs/>
      <w:lang w:val="lt-LT"/>
    </w:rPr>
  </w:style>
  <w:style w:type="character" w:customStyle="1" w:styleId="EndnoteTextChar">
    <w:name w:val="Endnote Text Char"/>
    <w:basedOn w:val="DefaultParagraphFont"/>
    <w:link w:val="EndnoteText"/>
    <w:semiHidden/>
    <w:rsid w:val="00EB28B8"/>
    <w:rPr>
      <w:lang w:val="lt-LT"/>
    </w:rPr>
  </w:style>
  <w:style w:type="paragraph" w:customStyle="1" w:styleId="Default">
    <w:name w:val="Default"/>
    <w:rsid w:val="001F2E20"/>
    <w:pPr>
      <w:autoSpaceDE w:val="0"/>
      <w:autoSpaceDN w:val="0"/>
      <w:adjustRightInd w:val="0"/>
    </w:pPr>
    <w:rPr>
      <w:rFonts w:ascii="Arial" w:hAnsi="Arial" w:cs="Arial"/>
      <w:color w:val="000000"/>
      <w:sz w:val="24"/>
      <w:szCs w:val="24"/>
      <w:lang w:val="lt-LT"/>
    </w:rPr>
  </w:style>
  <w:style w:type="character" w:styleId="Hyperlink">
    <w:name w:val="Hyperlink"/>
    <w:basedOn w:val="DefaultParagraphFont"/>
    <w:rsid w:val="005E60D8"/>
    <w:rPr>
      <w:color w:val="0000FF" w:themeColor="hyperlink"/>
      <w:u w:val="single"/>
    </w:rPr>
  </w:style>
  <w:style w:type="character" w:styleId="Strong">
    <w:name w:val="Strong"/>
    <w:basedOn w:val="DefaultParagraphFont"/>
    <w:uiPriority w:val="22"/>
    <w:qFormat/>
    <w:rsid w:val="005E60D8"/>
    <w:rPr>
      <w:b/>
      <w:bC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EC6762"/>
    <w:rPr>
      <w:sz w:val="24"/>
      <w:szCs w:val="24"/>
      <w:lang w:val="lt-LT"/>
    </w:rPr>
  </w:style>
  <w:style w:type="paragraph" w:styleId="Header">
    <w:name w:val="header"/>
    <w:basedOn w:val="Normal"/>
    <w:link w:val="HeaderChar"/>
    <w:unhideWhenUsed/>
    <w:rsid w:val="00EC6762"/>
    <w:pPr>
      <w:tabs>
        <w:tab w:val="center" w:pos="4819"/>
        <w:tab w:val="right" w:pos="9638"/>
      </w:tabs>
    </w:pPr>
  </w:style>
  <w:style w:type="character" w:customStyle="1" w:styleId="HeaderChar">
    <w:name w:val="Header Char"/>
    <w:basedOn w:val="DefaultParagraphFont"/>
    <w:link w:val="Header"/>
    <w:rsid w:val="00EC6762"/>
    <w:rPr>
      <w:sz w:val="24"/>
      <w:szCs w:val="24"/>
      <w:lang w:val="lt-LT"/>
    </w:rPr>
  </w:style>
  <w:style w:type="paragraph" w:styleId="Footer">
    <w:name w:val="footer"/>
    <w:basedOn w:val="Normal"/>
    <w:link w:val="FooterChar"/>
    <w:unhideWhenUsed/>
    <w:rsid w:val="00EC6762"/>
    <w:pPr>
      <w:tabs>
        <w:tab w:val="center" w:pos="4819"/>
        <w:tab w:val="right" w:pos="9638"/>
      </w:tabs>
    </w:pPr>
  </w:style>
  <w:style w:type="character" w:customStyle="1" w:styleId="FooterChar">
    <w:name w:val="Footer Char"/>
    <w:basedOn w:val="DefaultParagraphFont"/>
    <w:link w:val="Footer"/>
    <w:rsid w:val="00EC6762"/>
    <w:rPr>
      <w:sz w:val="24"/>
      <w:szCs w:val="24"/>
      <w:lang w:val="lt-LT"/>
    </w:rPr>
  </w:style>
  <w:style w:type="character" w:customStyle="1" w:styleId="towords">
    <w:name w:val="to_words"/>
    <w:basedOn w:val="DefaultParagraphFont"/>
    <w:rsid w:val="006E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0254">
      <w:bodyDiv w:val="1"/>
      <w:marLeft w:val="0"/>
      <w:marRight w:val="0"/>
      <w:marTop w:val="0"/>
      <w:marBottom w:val="0"/>
      <w:divBdr>
        <w:top w:val="none" w:sz="0" w:space="0" w:color="auto"/>
        <w:left w:val="none" w:sz="0" w:space="0" w:color="auto"/>
        <w:bottom w:val="none" w:sz="0" w:space="0" w:color="auto"/>
        <w:right w:val="none" w:sz="0" w:space="0" w:color="auto"/>
      </w:divBdr>
    </w:div>
    <w:div w:id="149755908">
      <w:bodyDiv w:val="1"/>
      <w:marLeft w:val="0"/>
      <w:marRight w:val="0"/>
      <w:marTop w:val="0"/>
      <w:marBottom w:val="0"/>
      <w:divBdr>
        <w:top w:val="none" w:sz="0" w:space="0" w:color="auto"/>
        <w:left w:val="none" w:sz="0" w:space="0" w:color="auto"/>
        <w:bottom w:val="none" w:sz="0" w:space="0" w:color="auto"/>
        <w:right w:val="none" w:sz="0" w:space="0" w:color="auto"/>
      </w:divBdr>
    </w:div>
    <w:div w:id="453133754">
      <w:bodyDiv w:val="1"/>
      <w:marLeft w:val="0"/>
      <w:marRight w:val="0"/>
      <w:marTop w:val="0"/>
      <w:marBottom w:val="0"/>
      <w:divBdr>
        <w:top w:val="none" w:sz="0" w:space="0" w:color="auto"/>
        <w:left w:val="none" w:sz="0" w:space="0" w:color="auto"/>
        <w:bottom w:val="none" w:sz="0" w:space="0" w:color="auto"/>
        <w:right w:val="none" w:sz="0" w:space="0" w:color="auto"/>
      </w:divBdr>
    </w:div>
    <w:div w:id="520818118">
      <w:bodyDiv w:val="1"/>
      <w:marLeft w:val="0"/>
      <w:marRight w:val="0"/>
      <w:marTop w:val="0"/>
      <w:marBottom w:val="0"/>
      <w:divBdr>
        <w:top w:val="none" w:sz="0" w:space="0" w:color="auto"/>
        <w:left w:val="none" w:sz="0" w:space="0" w:color="auto"/>
        <w:bottom w:val="none" w:sz="0" w:space="0" w:color="auto"/>
        <w:right w:val="none" w:sz="0" w:space="0" w:color="auto"/>
      </w:divBdr>
    </w:div>
    <w:div w:id="527111748">
      <w:bodyDiv w:val="1"/>
      <w:marLeft w:val="0"/>
      <w:marRight w:val="0"/>
      <w:marTop w:val="0"/>
      <w:marBottom w:val="0"/>
      <w:divBdr>
        <w:top w:val="none" w:sz="0" w:space="0" w:color="auto"/>
        <w:left w:val="none" w:sz="0" w:space="0" w:color="auto"/>
        <w:bottom w:val="none" w:sz="0" w:space="0" w:color="auto"/>
        <w:right w:val="none" w:sz="0" w:space="0" w:color="auto"/>
      </w:divBdr>
    </w:div>
    <w:div w:id="527186969">
      <w:bodyDiv w:val="1"/>
      <w:marLeft w:val="0"/>
      <w:marRight w:val="0"/>
      <w:marTop w:val="0"/>
      <w:marBottom w:val="0"/>
      <w:divBdr>
        <w:top w:val="none" w:sz="0" w:space="0" w:color="auto"/>
        <w:left w:val="none" w:sz="0" w:space="0" w:color="auto"/>
        <w:bottom w:val="none" w:sz="0" w:space="0" w:color="auto"/>
        <w:right w:val="none" w:sz="0" w:space="0" w:color="auto"/>
      </w:divBdr>
    </w:div>
    <w:div w:id="554006566">
      <w:bodyDiv w:val="1"/>
      <w:marLeft w:val="0"/>
      <w:marRight w:val="0"/>
      <w:marTop w:val="0"/>
      <w:marBottom w:val="0"/>
      <w:divBdr>
        <w:top w:val="none" w:sz="0" w:space="0" w:color="auto"/>
        <w:left w:val="none" w:sz="0" w:space="0" w:color="auto"/>
        <w:bottom w:val="none" w:sz="0" w:space="0" w:color="auto"/>
        <w:right w:val="none" w:sz="0" w:space="0" w:color="auto"/>
      </w:divBdr>
    </w:div>
    <w:div w:id="718171110">
      <w:bodyDiv w:val="1"/>
      <w:marLeft w:val="0"/>
      <w:marRight w:val="0"/>
      <w:marTop w:val="0"/>
      <w:marBottom w:val="0"/>
      <w:divBdr>
        <w:top w:val="none" w:sz="0" w:space="0" w:color="auto"/>
        <w:left w:val="none" w:sz="0" w:space="0" w:color="auto"/>
        <w:bottom w:val="none" w:sz="0" w:space="0" w:color="auto"/>
        <w:right w:val="none" w:sz="0" w:space="0" w:color="auto"/>
      </w:divBdr>
      <w:divsChild>
        <w:div w:id="946742764">
          <w:marLeft w:val="0"/>
          <w:marRight w:val="0"/>
          <w:marTop w:val="0"/>
          <w:marBottom w:val="0"/>
          <w:divBdr>
            <w:top w:val="none" w:sz="0" w:space="0" w:color="auto"/>
            <w:left w:val="none" w:sz="0" w:space="0" w:color="auto"/>
            <w:bottom w:val="none" w:sz="0" w:space="0" w:color="auto"/>
            <w:right w:val="none" w:sz="0" w:space="0" w:color="auto"/>
          </w:divBdr>
        </w:div>
      </w:divsChild>
    </w:div>
    <w:div w:id="721170640">
      <w:bodyDiv w:val="1"/>
      <w:marLeft w:val="0"/>
      <w:marRight w:val="0"/>
      <w:marTop w:val="0"/>
      <w:marBottom w:val="0"/>
      <w:divBdr>
        <w:top w:val="none" w:sz="0" w:space="0" w:color="auto"/>
        <w:left w:val="none" w:sz="0" w:space="0" w:color="auto"/>
        <w:bottom w:val="none" w:sz="0" w:space="0" w:color="auto"/>
        <w:right w:val="none" w:sz="0" w:space="0" w:color="auto"/>
      </w:divBdr>
      <w:divsChild>
        <w:div w:id="1936282357">
          <w:marLeft w:val="0"/>
          <w:marRight w:val="0"/>
          <w:marTop w:val="0"/>
          <w:marBottom w:val="0"/>
          <w:divBdr>
            <w:top w:val="none" w:sz="0" w:space="0" w:color="auto"/>
            <w:left w:val="none" w:sz="0" w:space="0" w:color="auto"/>
            <w:bottom w:val="none" w:sz="0" w:space="0" w:color="auto"/>
            <w:right w:val="none" w:sz="0" w:space="0" w:color="auto"/>
          </w:divBdr>
        </w:div>
      </w:divsChild>
    </w:div>
    <w:div w:id="725223806">
      <w:bodyDiv w:val="1"/>
      <w:marLeft w:val="0"/>
      <w:marRight w:val="0"/>
      <w:marTop w:val="0"/>
      <w:marBottom w:val="0"/>
      <w:divBdr>
        <w:top w:val="none" w:sz="0" w:space="0" w:color="auto"/>
        <w:left w:val="none" w:sz="0" w:space="0" w:color="auto"/>
        <w:bottom w:val="none" w:sz="0" w:space="0" w:color="auto"/>
        <w:right w:val="none" w:sz="0" w:space="0" w:color="auto"/>
      </w:divBdr>
    </w:div>
    <w:div w:id="788429231">
      <w:bodyDiv w:val="1"/>
      <w:marLeft w:val="0"/>
      <w:marRight w:val="0"/>
      <w:marTop w:val="0"/>
      <w:marBottom w:val="0"/>
      <w:divBdr>
        <w:top w:val="none" w:sz="0" w:space="0" w:color="auto"/>
        <w:left w:val="none" w:sz="0" w:space="0" w:color="auto"/>
        <w:bottom w:val="none" w:sz="0" w:space="0" w:color="auto"/>
        <w:right w:val="none" w:sz="0" w:space="0" w:color="auto"/>
      </w:divBdr>
    </w:div>
    <w:div w:id="823162449">
      <w:bodyDiv w:val="1"/>
      <w:marLeft w:val="0"/>
      <w:marRight w:val="0"/>
      <w:marTop w:val="0"/>
      <w:marBottom w:val="0"/>
      <w:divBdr>
        <w:top w:val="none" w:sz="0" w:space="0" w:color="auto"/>
        <w:left w:val="none" w:sz="0" w:space="0" w:color="auto"/>
        <w:bottom w:val="none" w:sz="0" w:space="0" w:color="auto"/>
        <w:right w:val="none" w:sz="0" w:space="0" w:color="auto"/>
      </w:divBdr>
    </w:div>
    <w:div w:id="845440140">
      <w:bodyDiv w:val="1"/>
      <w:marLeft w:val="0"/>
      <w:marRight w:val="0"/>
      <w:marTop w:val="0"/>
      <w:marBottom w:val="0"/>
      <w:divBdr>
        <w:top w:val="none" w:sz="0" w:space="0" w:color="auto"/>
        <w:left w:val="none" w:sz="0" w:space="0" w:color="auto"/>
        <w:bottom w:val="none" w:sz="0" w:space="0" w:color="auto"/>
        <w:right w:val="none" w:sz="0" w:space="0" w:color="auto"/>
      </w:divBdr>
    </w:div>
    <w:div w:id="851072796">
      <w:bodyDiv w:val="1"/>
      <w:marLeft w:val="0"/>
      <w:marRight w:val="0"/>
      <w:marTop w:val="0"/>
      <w:marBottom w:val="0"/>
      <w:divBdr>
        <w:top w:val="none" w:sz="0" w:space="0" w:color="auto"/>
        <w:left w:val="none" w:sz="0" w:space="0" w:color="auto"/>
        <w:bottom w:val="none" w:sz="0" w:space="0" w:color="auto"/>
        <w:right w:val="none" w:sz="0" w:space="0" w:color="auto"/>
      </w:divBdr>
    </w:div>
    <w:div w:id="915477783">
      <w:bodyDiv w:val="1"/>
      <w:marLeft w:val="0"/>
      <w:marRight w:val="0"/>
      <w:marTop w:val="0"/>
      <w:marBottom w:val="0"/>
      <w:divBdr>
        <w:top w:val="none" w:sz="0" w:space="0" w:color="auto"/>
        <w:left w:val="none" w:sz="0" w:space="0" w:color="auto"/>
        <w:bottom w:val="none" w:sz="0" w:space="0" w:color="auto"/>
        <w:right w:val="none" w:sz="0" w:space="0" w:color="auto"/>
      </w:divBdr>
    </w:div>
    <w:div w:id="949237571">
      <w:bodyDiv w:val="1"/>
      <w:marLeft w:val="0"/>
      <w:marRight w:val="0"/>
      <w:marTop w:val="0"/>
      <w:marBottom w:val="0"/>
      <w:divBdr>
        <w:top w:val="none" w:sz="0" w:space="0" w:color="auto"/>
        <w:left w:val="none" w:sz="0" w:space="0" w:color="auto"/>
        <w:bottom w:val="none" w:sz="0" w:space="0" w:color="auto"/>
        <w:right w:val="none" w:sz="0" w:space="0" w:color="auto"/>
      </w:divBdr>
      <w:divsChild>
        <w:div w:id="1955861050">
          <w:marLeft w:val="0"/>
          <w:marRight w:val="0"/>
          <w:marTop w:val="0"/>
          <w:marBottom w:val="0"/>
          <w:divBdr>
            <w:top w:val="none" w:sz="0" w:space="0" w:color="auto"/>
            <w:left w:val="none" w:sz="0" w:space="0" w:color="auto"/>
            <w:bottom w:val="none" w:sz="0" w:space="0" w:color="auto"/>
            <w:right w:val="none" w:sz="0" w:space="0" w:color="auto"/>
          </w:divBdr>
        </w:div>
      </w:divsChild>
    </w:div>
    <w:div w:id="961035039">
      <w:bodyDiv w:val="1"/>
      <w:marLeft w:val="0"/>
      <w:marRight w:val="0"/>
      <w:marTop w:val="0"/>
      <w:marBottom w:val="0"/>
      <w:divBdr>
        <w:top w:val="none" w:sz="0" w:space="0" w:color="auto"/>
        <w:left w:val="none" w:sz="0" w:space="0" w:color="auto"/>
        <w:bottom w:val="none" w:sz="0" w:space="0" w:color="auto"/>
        <w:right w:val="none" w:sz="0" w:space="0" w:color="auto"/>
      </w:divBdr>
      <w:divsChild>
        <w:div w:id="898630384">
          <w:marLeft w:val="0"/>
          <w:marRight w:val="0"/>
          <w:marTop w:val="0"/>
          <w:marBottom w:val="0"/>
          <w:divBdr>
            <w:top w:val="none" w:sz="0" w:space="0" w:color="auto"/>
            <w:left w:val="none" w:sz="0" w:space="0" w:color="auto"/>
            <w:bottom w:val="none" w:sz="0" w:space="0" w:color="auto"/>
            <w:right w:val="none" w:sz="0" w:space="0" w:color="auto"/>
          </w:divBdr>
        </w:div>
      </w:divsChild>
    </w:div>
    <w:div w:id="1024869285">
      <w:bodyDiv w:val="1"/>
      <w:marLeft w:val="0"/>
      <w:marRight w:val="0"/>
      <w:marTop w:val="0"/>
      <w:marBottom w:val="0"/>
      <w:divBdr>
        <w:top w:val="none" w:sz="0" w:space="0" w:color="auto"/>
        <w:left w:val="none" w:sz="0" w:space="0" w:color="auto"/>
        <w:bottom w:val="none" w:sz="0" w:space="0" w:color="auto"/>
        <w:right w:val="none" w:sz="0" w:space="0" w:color="auto"/>
      </w:divBdr>
    </w:div>
    <w:div w:id="1054041507">
      <w:bodyDiv w:val="1"/>
      <w:marLeft w:val="0"/>
      <w:marRight w:val="0"/>
      <w:marTop w:val="0"/>
      <w:marBottom w:val="0"/>
      <w:divBdr>
        <w:top w:val="none" w:sz="0" w:space="0" w:color="auto"/>
        <w:left w:val="none" w:sz="0" w:space="0" w:color="auto"/>
        <w:bottom w:val="none" w:sz="0" w:space="0" w:color="auto"/>
        <w:right w:val="none" w:sz="0" w:space="0" w:color="auto"/>
      </w:divBdr>
    </w:div>
    <w:div w:id="1098595043">
      <w:bodyDiv w:val="1"/>
      <w:marLeft w:val="0"/>
      <w:marRight w:val="0"/>
      <w:marTop w:val="0"/>
      <w:marBottom w:val="0"/>
      <w:divBdr>
        <w:top w:val="none" w:sz="0" w:space="0" w:color="auto"/>
        <w:left w:val="none" w:sz="0" w:space="0" w:color="auto"/>
        <w:bottom w:val="none" w:sz="0" w:space="0" w:color="auto"/>
        <w:right w:val="none" w:sz="0" w:space="0" w:color="auto"/>
      </w:divBdr>
    </w:div>
    <w:div w:id="1304457662">
      <w:bodyDiv w:val="1"/>
      <w:marLeft w:val="0"/>
      <w:marRight w:val="0"/>
      <w:marTop w:val="0"/>
      <w:marBottom w:val="0"/>
      <w:divBdr>
        <w:top w:val="none" w:sz="0" w:space="0" w:color="auto"/>
        <w:left w:val="none" w:sz="0" w:space="0" w:color="auto"/>
        <w:bottom w:val="none" w:sz="0" w:space="0" w:color="auto"/>
        <w:right w:val="none" w:sz="0" w:space="0" w:color="auto"/>
      </w:divBdr>
    </w:div>
    <w:div w:id="1400135920">
      <w:bodyDiv w:val="1"/>
      <w:marLeft w:val="0"/>
      <w:marRight w:val="0"/>
      <w:marTop w:val="0"/>
      <w:marBottom w:val="0"/>
      <w:divBdr>
        <w:top w:val="none" w:sz="0" w:space="0" w:color="auto"/>
        <w:left w:val="none" w:sz="0" w:space="0" w:color="auto"/>
        <w:bottom w:val="none" w:sz="0" w:space="0" w:color="auto"/>
        <w:right w:val="none" w:sz="0" w:space="0" w:color="auto"/>
      </w:divBdr>
    </w:div>
    <w:div w:id="1416124306">
      <w:bodyDiv w:val="1"/>
      <w:marLeft w:val="0"/>
      <w:marRight w:val="0"/>
      <w:marTop w:val="0"/>
      <w:marBottom w:val="0"/>
      <w:divBdr>
        <w:top w:val="none" w:sz="0" w:space="0" w:color="auto"/>
        <w:left w:val="none" w:sz="0" w:space="0" w:color="auto"/>
        <w:bottom w:val="none" w:sz="0" w:space="0" w:color="auto"/>
        <w:right w:val="none" w:sz="0" w:space="0" w:color="auto"/>
      </w:divBdr>
    </w:div>
    <w:div w:id="1438401501">
      <w:bodyDiv w:val="1"/>
      <w:marLeft w:val="0"/>
      <w:marRight w:val="0"/>
      <w:marTop w:val="0"/>
      <w:marBottom w:val="0"/>
      <w:divBdr>
        <w:top w:val="none" w:sz="0" w:space="0" w:color="auto"/>
        <w:left w:val="none" w:sz="0" w:space="0" w:color="auto"/>
        <w:bottom w:val="none" w:sz="0" w:space="0" w:color="auto"/>
        <w:right w:val="none" w:sz="0" w:space="0" w:color="auto"/>
      </w:divBdr>
    </w:div>
    <w:div w:id="1498153235">
      <w:bodyDiv w:val="1"/>
      <w:marLeft w:val="0"/>
      <w:marRight w:val="0"/>
      <w:marTop w:val="0"/>
      <w:marBottom w:val="0"/>
      <w:divBdr>
        <w:top w:val="none" w:sz="0" w:space="0" w:color="auto"/>
        <w:left w:val="none" w:sz="0" w:space="0" w:color="auto"/>
        <w:bottom w:val="none" w:sz="0" w:space="0" w:color="auto"/>
        <w:right w:val="none" w:sz="0" w:space="0" w:color="auto"/>
      </w:divBdr>
    </w:div>
    <w:div w:id="1519151311">
      <w:bodyDiv w:val="1"/>
      <w:marLeft w:val="0"/>
      <w:marRight w:val="0"/>
      <w:marTop w:val="0"/>
      <w:marBottom w:val="0"/>
      <w:divBdr>
        <w:top w:val="none" w:sz="0" w:space="0" w:color="auto"/>
        <w:left w:val="none" w:sz="0" w:space="0" w:color="auto"/>
        <w:bottom w:val="none" w:sz="0" w:space="0" w:color="auto"/>
        <w:right w:val="none" w:sz="0" w:space="0" w:color="auto"/>
      </w:divBdr>
    </w:div>
    <w:div w:id="1564558151">
      <w:bodyDiv w:val="1"/>
      <w:marLeft w:val="0"/>
      <w:marRight w:val="0"/>
      <w:marTop w:val="0"/>
      <w:marBottom w:val="0"/>
      <w:divBdr>
        <w:top w:val="none" w:sz="0" w:space="0" w:color="auto"/>
        <w:left w:val="none" w:sz="0" w:space="0" w:color="auto"/>
        <w:bottom w:val="none" w:sz="0" w:space="0" w:color="auto"/>
        <w:right w:val="none" w:sz="0" w:space="0" w:color="auto"/>
      </w:divBdr>
    </w:div>
    <w:div w:id="1586109231">
      <w:bodyDiv w:val="1"/>
      <w:marLeft w:val="0"/>
      <w:marRight w:val="0"/>
      <w:marTop w:val="0"/>
      <w:marBottom w:val="0"/>
      <w:divBdr>
        <w:top w:val="none" w:sz="0" w:space="0" w:color="auto"/>
        <w:left w:val="none" w:sz="0" w:space="0" w:color="auto"/>
        <w:bottom w:val="none" w:sz="0" w:space="0" w:color="auto"/>
        <w:right w:val="none" w:sz="0" w:space="0" w:color="auto"/>
      </w:divBdr>
    </w:div>
    <w:div w:id="1606690364">
      <w:bodyDiv w:val="1"/>
      <w:marLeft w:val="0"/>
      <w:marRight w:val="0"/>
      <w:marTop w:val="0"/>
      <w:marBottom w:val="0"/>
      <w:divBdr>
        <w:top w:val="none" w:sz="0" w:space="0" w:color="auto"/>
        <w:left w:val="none" w:sz="0" w:space="0" w:color="auto"/>
        <w:bottom w:val="none" w:sz="0" w:space="0" w:color="auto"/>
        <w:right w:val="none" w:sz="0" w:space="0" w:color="auto"/>
      </w:divBdr>
    </w:div>
    <w:div w:id="1649018174">
      <w:bodyDiv w:val="1"/>
      <w:marLeft w:val="0"/>
      <w:marRight w:val="0"/>
      <w:marTop w:val="0"/>
      <w:marBottom w:val="0"/>
      <w:divBdr>
        <w:top w:val="none" w:sz="0" w:space="0" w:color="auto"/>
        <w:left w:val="none" w:sz="0" w:space="0" w:color="auto"/>
        <w:bottom w:val="none" w:sz="0" w:space="0" w:color="auto"/>
        <w:right w:val="none" w:sz="0" w:space="0" w:color="auto"/>
      </w:divBdr>
    </w:div>
    <w:div w:id="1687439799">
      <w:bodyDiv w:val="1"/>
      <w:marLeft w:val="0"/>
      <w:marRight w:val="0"/>
      <w:marTop w:val="0"/>
      <w:marBottom w:val="0"/>
      <w:divBdr>
        <w:top w:val="none" w:sz="0" w:space="0" w:color="auto"/>
        <w:left w:val="none" w:sz="0" w:space="0" w:color="auto"/>
        <w:bottom w:val="none" w:sz="0" w:space="0" w:color="auto"/>
        <w:right w:val="none" w:sz="0" w:space="0" w:color="auto"/>
      </w:divBdr>
    </w:div>
    <w:div w:id="1969623227">
      <w:bodyDiv w:val="1"/>
      <w:marLeft w:val="0"/>
      <w:marRight w:val="0"/>
      <w:marTop w:val="0"/>
      <w:marBottom w:val="0"/>
      <w:divBdr>
        <w:top w:val="none" w:sz="0" w:space="0" w:color="auto"/>
        <w:left w:val="none" w:sz="0" w:space="0" w:color="auto"/>
        <w:bottom w:val="none" w:sz="0" w:space="0" w:color="auto"/>
        <w:right w:val="none" w:sz="0" w:space="0" w:color="auto"/>
      </w:divBdr>
    </w:div>
    <w:div w:id="1985423345">
      <w:bodyDiv w:val="1"/>
      <w:marLeft w:val="0"/>
      <w:marRight w:val="0"/>
      <w:marTop w:val="0"/>
      <w:marBottom w:val="0"/>
      <w:divBdr>
        <w:top w:val="none" w:sz="0" w:space="0" w:color="auto"/>
        <w:left w:val="none" w:sz="0" w:space="0" w:color="auto"/>
        <w:bottom w:val="none" w:sz="0" w:space="0" w:color="auto"/>
        <w:right w:val="none" w:sz="0" w:space="0" w:color="auto"/>
      </w:divBdr>
    </w:div>
    <w:div w:id="2023316947">
      <w:bodyDiv w:val="1"/>
      <w:marLeft w:val="0"/>
      <w:marRight w:val="0"/>
      <w:marTop w:val="0"/>
      <w:marBottom w:val="0"/>
      <w:divBdr>
        <w:top w:val="none" w:sz="0" w:space="0" w:color="auto"/>
        <w:left w:val="none" w:sz="0" w:space="0" w:color="auto"/>
        <w:bottom w:val="none" w:sz="0" w:space="0" w:color="auto"/>
        <w:right w:val="none" w:sz="0" w:space="0" w:color="auto"/>
      </w:divBdr>
    </w:div>
    <w:div w:id="20627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264C5421E9EAD40AAAEC7A950D2407F" ma:contentTypeVersion="0" ma:contentTypeDescription="Kurkite naują dokumentą." ma:contentTypeScope="" ma:versionID="980c33652b2c45c33abbf3de121ba1e4">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BED8-68A6-4A90-BD26-59586F0B7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11A3F-F0B0-4246-8521-4525025441D2}">
  <ds:schemaRefs>
    <ds:schemaRef ds:uri="http://schemas.microsoft.com/sharepoint/v3/contenttype/forms"/>
  </ds:schemaRefs>
</ds:datastoreItem>
</file>

<file path=customXml/itemProps3.xml><?xml version="1.0" encoding="utf-8"?>
<ds:datastoreItem xmlns:ds="http://schemas.openxmlformats.org/officeDocument/2006/customXml" ds:itemID="{BC5D8343-8E73-4BC5-8AD8-D2AB3C982F40}">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AB57BE99-651A-438F-9F62-63CF2DA6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2785</Characters>
  <Application>Microsoft Office Word</Application>
  <DocSecurity>4</DocSecurity>
  <Lines>23</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Sablonas 1</vt:lpstr>
      <vt:lpstr>RANGOS SUTARTIES NR</vt:lpstr>
    </vt:vector>
  </TitlesOfParts>
  <Company>RST</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Sablonas 1</dc:title>
  <dc:creator>almtmk</dc:creator>
  <cp:lastModifiedBy>Ivona Namintkevič</cp:lastModifiedBy>
  <cp:revision>2</cp:revision>
  <cp:lastPrinted>2014-09-25T12:09:00Z</cp:lastPrinted>
  <dcterms:created xsi:type="dcterms:W3CDTF">2017-12-06T12:32:00Z</dcterms:created>
  <dcterms:modified xsi:type="dcterms:W3CDTF">2017-12-06T12:32:00Z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0x0101009264C5421E9EAD40AAAEC7A950D2407F</vt:lpwstr>
  </property>
  <property fmtid="{D5CDD505-2E9C-101B-9397-08002B2CF9AE}" pid="3" name="_dlc_DocIdItemGuid">
    <vt:lpwstr>fb756ceb-dfc8-441b-b870-2ae33f8112f3</vt:lpwstr>
  </property>
  <property fmtid="{D5CDD505-2E9C-101B-9397-08002B2CF9AE}" pid="4" name="_dlc_DocId">
    <vt:lpwstr>PD13-45-1098</vt:lpwstr>
  </property>
  <property fmtid="{D5CDD505-2E9C-101B-9397-08002B2CF9AE}" pid="5" name="_dlc_DocIdUrl">
    <vt:lpwstr>http://pirkimai/vidinis/_layouts/DocIdRedir.aspx?ID=PD13-45-1098, PD13-45-1098</vt:lpwstr>
  </property>
</Properties>
</file>