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826" w:rsidRDefault="004D4826" w:rsidP="00DE4E17">
      <w:pPr>
        <w:spacing w:after="0" w:line="259" w:lineRule="auto"/>
        <w:jc w:val="left"/>
      </w:pPr>
    </w:p>
    <w:p w:rsidR="004D4826" w:rsidRDefault="00351793">
      <w:pPr>
        <w:spacing w:after="3" w:line="259" w:lineRule="auto"/>
        <w:jc w:val="center"/>
      </w:pPr>
      <w:r>
        <w:t xml:space="preserve">TIPINĖ RANGOS (ĮSKAITANT PROJEKTAVIMĄ) DARBŲ SUTARTIS </w:t>
      </w:r>
    </w:p>
    <w:p w:rsidR="004D4826" w:rsidRDefault="00351793">
      <w:pPr>
        <w:spacing w:after="0" w:line="259" w:lineRule="auto"/>
        <w:ind w:left="120" w:firstLine="0"/>
        <w:jc w:val="center"/>
      </w:pPr>
      <w:r>
        <w:t xml:space="preserve"> </w:t>
      </w:r>
    </w:p>
    <w:p w:rsidR="004D4826" w:rsidRDefault="00351793">
      <w:pPr>
        <w:spacing w:after="5" w:line="259" w:lineRule="auto"/>
        <w:ind w:left="41" w:right="-26" w:firstLine="0"/>
        <w:jc w:val="left"/>
      </w:pPr>
      <w:r>
        <w:rPr>
          <w:rFonts w:ascii="Calibri" w:eastAsia="Calibri" w:hAnsi="Calibri" w:cs="Calibri"/>
          <w:noProof/>
          <w:sz w:val="22"/>
        </w:rPr>
        <mc:AlternateContent>
          <mc:Choice Requires="wpg">
            <w:drawing>
              <wp:inline distT="0" distB="0" distL="0" distR="0">
                <wp:extent cx="6427979" cy="18288"/>
                <wp:effectExtent l="0" t="0" r="0" b="0"/>
                <wp:docPr id="34511" name="Group 34511"/>
                <wp:cNvGraphicFramePr/>
                <a:graphic xmlns:a="http://schemas.openxmlformats.org/drawingml/2006/main">
                  <a:graphicData uri="http://schemas.microsoft.com/office/word/2010/wordprocessingGroup">
                    <wpg:wgp>
                      <wpg:cNvGrpSpPr/>
                      <wpg:grpSpPr>
                        <a:xfrm>
                          <a:off x="0" y="0"/>
                          <a:ext cx="6427979" cy="18288"/>
                          <a:chOff x="0" y="0"/>
                          <a:chExt cx="6427979" cy="18288"/>
                        </a:xfrm>
                      </wpg:grpSpPr>
                      <wps:wsp>
                        <wps:cNvPr id="51565" name="Shape 51565"/>
                        <wps:cNvSpPr/>
                        <wps:spPr>
                          <a:xfrm>
                            <a:off x="0" y="0"/>
                            <a:ext cx="6427979" cy="18288"/>
                          </a:xfrm>
                          <a:custGeom>
                            <a:avLst/>
                            <a:gdLst/>
                            <a:ahLst/>
                            <a:cxnLst/>
                            <a:rect l="0" t="0" r="0" b="0"/>
                            <a:pathLst>
                              <a:path w="6427979" h="18288">
                                <a:moveTo>
                                  <a:pt x="0" y="0"/>
                                </a:moveTo>
                                <a:lnTo>
                                  <a:pt x="6427979" y="0"/>
                                </a:lnTo>
                                <a:lnTo>
                                  <a:pt x="6427979"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BA418EC" id="Group 34511" o:spid="_x0000_s1026" style="width:506.15pt;height:1.45pt;mso-position-horizontal-relative:char;mso-position-vertical-relative:line" coordsize="64279,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">
                <v:shape id="Shape 51565" o:spid="_x0000_s1027" style="position:absolute;width:64279;height:182;visibility:visible;mso-wrap-style:square;v-text-anchor:top" coordsize="6427979,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UCckA&#10;AADeAAAADwAAAGRycy9kb3ducmV2LnhtbESP3WrCQBSE7wt9h+UUelN0k0Kkpq5ihUKLiPUPvDxk&#10;T5PQ7NmwuzXRp3eFQi+HmfmGmcx604gTOV9bVpAOExDEhdU1lwr2u/fBCwgfkDU2lknBmTzMpvd3&#10;E8y17XhDp20oRYSwz1FBFUKbS+mLigz6oW2Jo/dtncEQpSuldthFuGnkc5KMpMGa40KFLS0qKn62&#10;v0bB5Qk/j8fDupPpeTX+mifubbFaKvX40M9fQQTqw3/4r/2hFWRpNsrgdideATm9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n/UCckAAADeAAAADwAAAAAAAAAAAAAAAACYAgAA&#10;ZHJzL2Rvd25yZXYueG1sUEsFBgAAAAAEAAQA9QAAAI4DAAAAAA==&#10;" path="m,l6427979,r,18288l,18288,,e" fillcolor="black" stroked="f" strokeweight="0">
                  <v:stroke miterlimit="83231f" joinstyle="miter"/>
                  <v:path arrowok="t" textboxrect="0,0,6427979,18288"/>
                </v:shape>
                <w10:anchorlock/>
              </v:group>
            </w:pict>
          </mc:Fallback>
        </mc:AlternateContent>
      </w:r>
    </w:p>
    <w:p w:rsidR="004D4826" w:rsidRDefault="00351793">
      <w:pPr>
        <w:spacing w:after="0" w:line="259" w:lineRule="auto"/>
        <w:ind w:left="120" w:firstLine="0"/>
        <w:jc w:val="center"/>
      </w:pPr>
      <w:r>
        <w:t xml:space="preserve"> </w:t>
      </w:r>
    </w:p>
    <w:p w:rsidR="004D4826" w:rsidRDefault="00351793">
      <w:pPr>
        <w:spacing w:after="3" w:line="259" w:lineRule="auto"/>
        <w:ind w:right="2"/>
        <w:jc w:val="center"/>
      </w:pPr>
      <w:r>
        <w:t xml:space="preserve">SPECIALIOJI DALIS </w:t>
      </w:r>
    </w:p>
    <w:p w:rsidR="004D4826" w:rsidRDefault="00351793">
      <w:pPr>
        <w:spacing w:after="0" w:line="259" w:lineRule="auto"/>
        <w:ind w:left="0" w:right="163" w:firstLine="0"/>
        <w:jc w:val="center"/>
      </w:pPr>
      <w:r>
        <w:rPr>
          <w:b/>
        </w:rPr>
        <w:t xml:space="preserve"> </w:t>
      </w:r>
    </w:p>
    <w:p w:rsidR="004D4826" w:rsidRDefault="00351793">
      <w:pPr>
        <w:spacing w:after="0"/>
        <w:ind w:left="534"/>
      </w:pPr>
      <w:r>
        <w:t>Sutarties Nr.</w:t>
      </w:r>
      <w:r w:rsidR="00DE4E17">
        <w:t xml:space="preserve"> 40410/572917</w:t>
      </w:r>
      <w:r>
        <w:t xml:space="preserve"> </w:t>
      </w:r>
    </w:p>
    <w:p w:rsidR="004D4826" w:rsidRDefault="00351793">
      <w:pPr>
        <w:spacing w:after="8" w:line="259" w:lineRule="auto"/>
        <w:ind w:left="524" w:firstLine="0"/>
        <w:jc w:val="left"/>
      </w:pPr>
      <w:r>
        <w:t xml:space="preserve"> </w:t>
      </w:r>
    </w:p>
    <w:p w:rsidR="004D4826" w:rsidRDefault="00351793">
      <w:pPr>
        <w:numPr>
          <w:ilvl w:val="0"/>
          <w:numId w:val="1"/>
        </w:numPr>
        <w:spacing w:after="38" w:line="268" w:lineRule="auto"/>
        <w:ind w:hanging="454"/>
      </w:pPr>
      <w:r>
        <w:rPr>
          <w:b/>
        </w:rPr>
        <w:t xml:space="preserve">ŠALYS </w:t>
      </w:r>
    </w:p>
    <w:p w:rsidR="004D4826" w:rsidRDefault="00351793">
      <w:pPr>
        <w:numPr>
          <w:ilvl w:val="1"/>
          <w:numId w:val="1"/>
        </w:numPr>
        <w:ind w:hanging="566"/>
      </w:pPr>
      <w:r>
        <w:rPr>
          <w:b/>
        </w:rPr>
        <w:t xml:space="preserve">Užsakovas: </w:t>
      </w:r>
      <w:r w:rsidRPr="00DE4E17">
        <w:rPr>
          <w:b/>
        </w:rPr>
        <w:t>AB „Energijos skirstymo operatorius“</w:t>
      </w:r>
      <w:r>
        <w:t xml:space="preserve">, pagal Lietuvos Respublikos įstatymus teisėtai įregistruota ir veikianti akcinė bendrovė, įmonės kodas 304151376, PVM mokėtojo kodas LT100009860612, registruotos buveinės adresas Aguonų g. 24, LT-03212 Vilnius, Lietuvos Respublika, duomenys apie kurią kaupiami ir saugomi VĮ Registrų centras Vilniaus filiale, </w:t>
      </w:r>
      <w:r w:rsidR="00DE4E17" w:rsidRPr="00DE4E17">
        <w:rPr>
          <w:bCs/>
        </w:rPr>
        <w:t xml:space="preserve">atstovaujama Investicijų planavimo skyriaus vadovo Algirdo </w:t>
      </w:r>
      <w:proofErr w:type="spellStart"/>
      <w:r w:rsidR="00DE4E17" w:rsidRPr="00DE4E17">
        <w:rPr>
          <w:bCs/>
        </w:rPr>
        <w:t>Damijonaičio</w:t>
      </w:r>
      <w:proofErr w:type="spellEnd"/>
      <w:r w:rsidR="00DE4E17" w:rsidRPr="00DE4E17">
        <w:rPr>
          <w:bCs/>
        </w:rPr>
        <w:t>, veikiančio pagal 2017 m. spalio 6 d. Tinklų vystymo tarnybos direktoriaus nurodymą Nr. 715</w:t>
      </w:r>
      <w:r w:rsidR="00DE4E17" w:rsidRPr="00DE4E17">
        <w:t>.</w:t>
      </w:r>
    </w:p>
    <w:p w:rsidR="004D4826" w:rsidRDefault="00351793">
      <w:pPr>
        <w:numPr>
          <w:ilvl w:val="1"/>
          <w:numId w:val="1"/>
        </w:numPr>
        <w:ind w:hanging="566"/>
      </w:pPr>
      <w:r>
        <w:rPr>
          <w:b/>
        </w:rPr>
        <w:t xml:space="preserve">Rangovas: </w:t>
      </w:r>
      <w:r w:rsidRPr="00F20196">
        <w:rPr>
          <w:b/>
        </w:rPr>
        <w:t>„</w:t>
      </w:r>
      <w:proofErr w:type="spellStart"/>
      <w:r w:rsidRPr="00F20196">
        <w:rPr>
          <w:b/>
        </w:rPr>
        <w:t>Žilinskis</w:t>
      </w:r>
      <w:proofErr w:type="spellEnd"/>
      <w:r w:rsidRPr="00F20196">
        <w:rPr>
          <w:b/>
        </w:rPr>
        <w:t xml:space="preserve"> ir </w:t>
      </w:r>
      <w:proofErr w:type="spellStart"/>
      <w:r w:rsidRPr="00F20196">
        <w:rPr>
          <w:b/>
        </w:rPr>
        <w:t>Co</w:t>
      </w:r>
      <w:proofErr w:type="spellEnd"/>
      <w:r w:rsidRPr="00F20196">
        <w:rPr>
          <w:b/>
        </w:rPr>
        <w:t>“, UAB</w:t>
      </w:r>
      <w:r>
        <w:t xml:space="preserve"> </w:t>
      </w:r>
      <w:r w:rsidRPr="00351793">
        <w:t xml:space="preserve">pagal Lietuvos Respublikos įstatymus teisėtai įregistruota ir veikianti uždaroji akcinė bendrovė, įmonės kodas 304317232, PVM mokėtojo kodas LT100010333316, registruotos buveinės adresas Užtvankos g.17, Dainiai, LT-74202 Jurbarko r., Lietuvos Respublika, duomenys apie kurią kaupiami ir saugomi VĮ Registrų centre, atstovaujama direktoriaus dr. Žilvino </w:t>
      </w:r>
      <w:proofErr w:type="spellStart"/>
      <w:r w:rsidRPr="00351793">
        <w:t>Žilinskio</w:t>
      </w:r>
      <w:proofErr w:type="spellEnd"/>
      <w:r w:rsidRPr="00351793">
        <w:t>, veikiančio pagal įmonės įstatus.</w:t>
      </w:r>
    </w:p>
    <w:p w:rsidR="004D4826" w:rsidRDefault="004D4826">
      <w:pPr>
        <w:spacing w:after="0" w:line="259" w:lineRule="auto"/>
        <w:ind w:left="524" w:firstLine="0"/>
        <w:jc w:val="left"/>
      </w:pPr>
    </w:p>
    <w:p w:rsidR="004D4826" w:rsidRDefault="00351793">
      <w:pPr>
        <w:numPr>
          <w:ilvl w:val="0"/>
          <w:numId w:val="1"/>
        </w:numPr>
        <w:spacing w:after="52" w:line="268" w:lineRule="auto"/>
        <w:ind w:hanging="454"/>
      </w:pPr>
      <w:r>
        <w:rPr>
          <w:b/>
        </w:rPr>
        <w:t xml:space="preserve">BENDROSIOS NUOSTATOS </w:t>
      </w:r>
    </w:p>
    <w:p w:rsidR="004D4826" w:rsidRDefault="00351793">
      <w:pPr>
        <w:numPr>
          <w:ilvl w:val="1"/>
          <w:numId w:val="1"/>
        </w:numPr>
        <w:ind w:hanging="566"/>
      </w:pPr>
      <w:r>
        <w:t xml:space="preserve">Ši Sutarties SD yra neatskiriama Sutarties BD dalis ir jos turi būti aiškinamos ir taikomos kartu su Sutarties </w:t>
      </w:r>
    </w:p>
    <w:p w:rsidR="004D4826" w:rsidRDefault="00351793">
      <w:pPr>
        <w:ind w:left="646"/>
      </w:pPr>
      <w:r>
        <w:t xml:space="preserve">BD. Jeigu šios Sutarties SD nuostatos numato atitinkamų Sutarties nuostatų taikymo alternatyvas, taikomos Sutarties SD nurodytos nuostatos. Jeigu Sutarties SD tiesiogiai nurodyta, kokie Sutarties BD punktai nėra taikomi – vadovaujamasi Sutarties SD nuostatomis. </w:t>
      </w:r>
    </w:p>
    <w:p w:rsidR="004D4826" w:rsidRDefault="00351793">
      <w:pPr>
        <w:numPr>
          <w:ilvl w:val="1"/>
          <w:numId w:val="1"/>
        </w:numPr>
        <w:ind w:hanging="566"/>
      </w:pPr>
      <w:r>
        <w:t xml:space="preserve">Sutartis sudaryta vadovaujantis šiais dokumentais: </w:t>
      </w:r>
    </w:p>
    <w:p w:rsidR="004D4826" w:rsidRDefault="00351793">
      <w:pPr>
        <w:numPr>
          <w:ilvl w:val="2"/>
          <w:numId w:val="1"/>
        </w:numPr>
        <w:ind w:hanging="566"/>
      </w:pPr>
      <w:r>
        <w:t xml:space="preserve">Pirkimo sąlygomis </w:t>
      </w:r>
      <w:r w:rsidRPr="00351793">
        <w:t>2017 m. rugsėjo 20 d.</w:t>
      </w:r>
      <w:r>
        <w:t xml:space="preserve"> </w:t>
      </w:r>
    </w:p>
    <w:p w:rsidR="004D4826" w:rsidRDefault="00351793">
      <w:pPr>
        <w:numPr>
          <w:ilvl w:val="2"/>
          <w:numId w:val="1"/>
        </w:numPr>
        <w:spacing w:after="8"/>
        <w:ind w:hanging="566"/>
      </w:pPr>
      <w:r>
        <w:t>Rangovo  2017 m. rugsėjo 29  d. pasiūlymu Nr. 07-648/1556 bei 2017 m. spalio 9 d. galutiniu pasiūlymu Nr.07-667/1607</w:t>
      </w:r>
      <w:r w:rsidR="00DE4E17">
        <w:t>.</w:t>
      </w:r>
    </w:p>
    <w:p w:rsidR="004D4826" w:rsidRDefault="00351793">
      <w:pPr>
        <w:numPr>
          <w:ilvl w:val="1"/>
          <w:numId w:val="1"/>
        </w:numPr>
        <w:ind w:hanging="566"/>
      </w:pPr>
      <w:r>
        <w:t xml:space="preserve">Investicinio projekto numeris: </w:t>
      </w:r>
      <w:r>
        <w:rPr>
          <w:b/>
          <w:i/>
        </w:rPr>
        <w:t>E1E2800053</w:t>
      </w:r>
      <w:r w:rsidR="00DE4E17">
        <w:t>.</w:t>
      </w:r>
    </w:p>
    <w:p w:rsidR="004D4826" w:rsidRDefault="00351793">
      <w:pPr>
        <w:numPr>
          <w:ilvl w:val="1"/>
          <w:numId w:val="1"/>
        </w:numPr>
        <w:spacing w:after="55" w:line="259" w:lineRule="auto"/>
        <w:ind w:hanging="566"/>
      </w:pPr>
      <w:r>
        <w:t xml:space="preserve">Sutartis įsigalioja </w:t>
      </w:r>
      <w:r w:rsidRPr="00351793">
        <w:t>nuo Sutarties pasirašymo.</w:t>
      </w:r>
      <w:r>
        <w:t xml:space="preserve"> </w:t>
      </w:r>
    </w:p>
    <w:p w:rsidR="004D4826" w:rsidRDefault="00351793">
      <w:pPr>
        <w:numPr>
          <w:ilvl w:val="1"/>
          <w:numId w:val="1"/>
        </w:numPr>
        <w:spacing w:after="0"/>
        <w:ind w:hanging="566"/>
      </w:pPr>
      <w:r>
        <w:t xml:space="preserve">Nuostatos dėl Garanto pateikimo Užsakovui:  </w:t>
      </w:r>
    </w:p>
    <w:tbl>
      <w:tblPr>
        <w:tblStyle w:val="TableGrid"/>
        <w:tblW w:w="9602" w:type="dxa"/>
        <w:tblInd w:w="528" w:type="dxa"/>
        <w:tblCellMar>
          <w:top w:w="91" w:type="dxa"/>
          <w:right w:w="17" w:type="dxa"/>
        </w:tblCellMar>
        <w:tblLook w:val="04A0" w:firstRow="1" w:lastRow="0" w:firstColumn="1" w:lastColumn="0" w:noHBand="0" w:noVBand="1"/>
      </w:tblPr>
      <w:tblGrid>
        <w:gridCol w:w="626"/>
        <w:gridCol w:w="5762"/>
        <w:gridCol w:w="3214"/>
      </w:tblGrid>
      <w:tr w:rsidR="004D4826">
        <w:trPr>
          <w:trHeight w:val="406"/>
        </w:trPr>
        <w:tc>
          <w:tcPr>
            <w:tcW w:w="62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2.5.1.</w:t>
            </w:r>
          </w:p>
        </w:tc>
        <w:tc>
          <w:tcPr>
            <w:tcW w:w="5763" w:type="dxa"/>
            <w:tcBorders>
              <w:top w:val="single" w:sz="4" w:space="0" w:color="000000"/>
              <w:left w:val="single" w:sz="4" w:space="0" w:color="000000"/>
              <w:bottom w:val="single" w:sz="4" w:space="0" w:color="000000"/>
              <w:right w:val="single" w:sz="4" w:space="0" w:color="000000"/>
            </w:tcBorders>
          </w:tcPr>
          <w:p w:rsidR="004D4826" w:rsidRDefault="00351793">
            <w:pPr>
              <w:tabs>
                <w:tab w:val="center" w:pos="2701"/>
              </w:tabs>
              <w:spacing w:after="0" w:line="259" w:lineRule="auto"/>
              <w:ind w:left="-5" w:firstLine="0"/>
              <w:jc w:val="left"/>
            </w:pPr>
            <w:r>
              <w:t xml:space="preserve"> Garanto dydis: </w:t>
            </w:r>
            <w:r>
              <w:tab/>
              <w:t xml:space="preserve"> </w:t>
            </w:r>
          </w:p>
        </w:tc>
        <w:tc>
          <w:tcPr>
            <w:tcW w:w="321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rPr>
                <w:b/>
              </w:rPr>
              <w:t>Netaikoma</w:t>
            </w:r>
            <w:r>
              <w:t xml:space="preserve"> </w:t>
            </w:r>
          </w:p>
        </w:tc>
      </w:tr>
      <w:tr w:rsidR="004D4826">
        <w:trPr>
          <w:trHeight w:val="408"/>
        </w:trPr>
        <w:tc>
          <w:tcPr>
            <w:tcW w:w="62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2.5.2.</w:t>
            </w:r>
          </w:p>
        </w:tc>
        <w:tc>
          <w:tcPr>
            <w:tcW w:w="5763"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left"/>
            </w:pPr>
            <w:r>
              <w:t xml:space="preserve"> Garanto galiojimo terminas: </w:t>
            </w:r>
          </w:p>
        </w:tc>
        <w:tc>
          <w:tcPr>
            <w:tcW w:w="321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rPr>
                <w:b/>
              </w:rPr>
              <w:t>Netaikoma</w:t>
            </w:r>
            <w:r>
              <w:t xml:space="preserve"> </w:t>
            </w:r>
          </w:p>
        </w:tc>
      </w:tr>
    </w:tbl>
    <w:p w:rsidR="0014654F" w:rsidRDefault="00351793" w:rsidP="0014654F">
      <w:pPr>
        <w:spacing w:after="14" w:line="259" w:lineRule="auto"/>
        <w:ind w:left="524" w:firstLine="0"/>
        <w:jc w:val="left"/>
      </w:pPr>
      <w:r>
        <w:t xml:space="preserve"> </w:t>
      </w:r>
    </w:p>
    <w:p w:rsidR="004D4826" w:rsidRDefault="00351793">
      <w:pPr>
        <w:numPr>
          <w:ilvl w:val="0"/>
          <w:numId w:val="1"/>
        </w:numPr>
        <w:spacing w:after="48" w:line="268" w:lineRule="auto"/>
        <w:ind w:hanging="454"/>
      </w:pPr>
      <w:r>
        <w:rPr>
          <w:b/>
        </w:rPr>
        <w:t>SUTARTIES OBJEKTAS</w:t>
      </w:r>
      <w:r>
        <w:t xml:space="preserve"> </w:t>
      </w:r>
    </w:p>
    <w:p w:rsidR="004D4826" w:rsidRDefault="00351793">
      <w:pPr>
        <w:numPr>
          <w:ilvl w:val="1"/>
          <w:numId w:val="1"/>
        </w:numPr>
        <w:ind w:hanging="566"/>
      </w:pPr>
      <w:r>
        <w:t xml:space="preserve">Rangovas įsipareigoja savo rizika ir savo pateikiamomis Perkamomis medžiagomis </w:t>
      </w:r>
      <w:r w:rsidRPr="00351793">
        <w:t>(išskyrus medžiagas, nurodytas Sutarties SD priede Nr. 5)</w:t>
      </w:r>
      <w:r>
        <w:t xml:space="preserve"> Sutartyje nurodytomis sąlygomis ir terminais atlikti šiuos Projekto parengimo ir rangos darbus (toliau – Darbai) (Darbų apimtys bei reikalavimai aprašyti Sutarties SD Priede Nr. 1):  </w:t>
      </w:r>
    </w:p>
    <w:p w:rsidR="004D4826" w:rsidRDefault="00351793">
      <w:pPr>
        <w:spacing w:after="15" w:line="268" w:lineRule="auto"/>
        <w:ind w:left="646"/>
      </w:pPr>
      <w:r>
        <w:rPr>
          <w:b/>
        </w:rPr>
        <w:t xml:space="preserve">(2017-ESO-1659) 0,4 </w:t>
      </w:r>
      <w:proofErr w:type="spellStart"/>
      <w:r>
        <w:rPr>
          <w:b/>
        </w:rPr>
        <w:t>kV</w:t>
      </w:r>
      <w:proofErr w:type="spellEnd"/>
      <w:r>
        <w:rPr>
          <w:b/>
        </w:rPr>
        <w:t xml:space="preserve"> OL iš E-301 rekonstravimo į 0,4 </w:t>
      </w:r>
      <w:proofErr w:type="spellStart"/>
      <w:r>
        <w:rPr>
          <w:b/>
        </w:rPr>
        <w:t>kV</w:t>
      </w:r>
      <w:proofErr w:type="spellEnd"/>
      <w:r>
        <w:rPr>
          <w:b/>
        </w:rPr>
        <w:t xml:space="preserve"> KL Jurbarko r., Naujininkų k. darbų pirkimas</w:t>
      </w:r>
      <w:r>
        <w:rPr>
          <w:i/>
        </w:rPr>
        <w:t xml:space="preserve"> </w:t>
      </w:r>
    </w:p>
    <w:tbl>
      <w:tblPr>
        <w:tblStyle w:val="TableGrid"/>
        <w:tblW w:w="9602" w:type="dxa"/>
        <w:tblInd w:w="528" w:type="dxa"/>
        <w:tblCellMar>
          <w:top w:w="5" w:type="dxa"/>
          <w:right w:w="1" w:type="dxa"/>
        </w:tblCellMar>
        <w:tblLook w:val="04A0" w:firstRow="1" w:lastRow="0" w:firstColumn="1" w:lastColumn="0" w:noHBand="0" w:noVBand="1"/>
      </w:tblPr>
      <w:tblGrid>
        <w:gridCol w:w="624"/>
        <w:gridCol w:w="5752"/>
        <w:gridCol w:w="11"/>
        <w:gridCol w:w="3204"/>
        <w:gridCol w:w="11"/>
      </w:tblGrid>
      <w:tr w:rsidR="004D4826" w:rsidTr="00B05AB2">
        <w:trPr>
          <w:trHeight w:val="470"/>
        </w:trPr>
        <w:tc>
          <w:tcPr>
            <w:tcW w:w="624"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left"/>
            </w:pPr>
            <w:r>
              <w:t xml:space="preserve">3.2. </w:t>
            </w:r>
          </w:p>
        </w:tc>
        <w:tc>
          <w:tcPr>
            <w:tcW w:w="575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left"/>
            </w:pPr>
            <w:r>
              <w:t xml:space="preserve">Užsakovas pateiks Rangovui Teikiamas medžiagas (pateikimo tvarka nurodyta Sutarties BD ir prieduose): </w:t>
            </w:r>
          </w:p>
        </w:tc>
        <w:tc>
          <w:tcPr>
            <w:tcW w:w="3226" w:type="dxa"/>
            <w:gridSpan w:val="3"/>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firstLine="0"/>
              <w:jc w:val="left"/>
            </w:pPr>
            <w:r>
              <w:t xml:space="preserve">nurodytas Sutarties Priede Nr. 5 </w:t>
            </w:r>
          </w:p>
        </w:tc>
      </w:tr>
      <w:tr w:rsidR="004D4826" w:rsidTr="00B05AB2">
        <w:trPr>
          <w:trHeight w:val="408"/>
        </w:trPr>
        <w:tc>
          <w:tcPr>
            <w:tcW w:w="62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lastRenderedPageBreak/>
              <w:t xml:space="preserve">3.3. </w:t>
            </w:r>
          </w:p>
        </w:tc>
        <w:tc>
          <w:tcPr>
            <w:tcW w:w="5752" w:type="dxa"/>
            <w:tcBorders>
              <w:top w:val="single" w:sz="4" w:space="0" w:color="000000"/>
              <w:left w:val="single" w:sz="4" w:space="0" w:color="000000"/>
              <w:bottom w:val="single" w:sz="4" w:space="0" w:color="000000"/>
              <w:right w:val="single" w:sz="4" w:space="0" w:color="000000"/>
            </w:tcBorders>
          </w:tcPr>
          <w:p w:rsidR="004D4826" w:rsidRDefault="00351793">
            <w:pPr>
              <w:tabs>
                <w:tab w:val="center" w:pos="5293"/>
              </w:tabs>
              <w:spacing w:after="0" w:line="259" w:lineRule="auto"/>
              <w:ind w:left="0" w:firstLine="0"/>
              <w:jc w:val="left"/>
            </w:pPr>
            <w:r>
              <w:t xml:space="preserve">Užsakovas pateiks Rangovui Darbo projektą: </w:t>
            </w:r>
            <w:r>
              <w:tab/>
              <w:t xml:space="preserve"> </w:t>
            </w:r>
          </w:p>
        </w:tc>
        <w:tc>
          <w:tcPr>
            <w:tcW w:w="3226" w:type="dxa"/>
            <w:gridSpan w:val="3"/>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106" w:firstLine="0"/>
              <w:jc w:val="center"/>
            </w:pPr>
            <w:r>
              <w:rPr>
                <w:b/>
              </w:rPr>
              <w:t>Nepateiks</w:t>
            </w:r>
          </w:p>
        </w:tc>
      </w:tr>
      <w:tr w:rsidR="004D4826" w:rsidTr="00B05AB2">
        <w:trPr>
          <w:trHeight w:val="408"/>
        </w:trPr>
        <w:tc>
          <w:tcPr>
            <w:tcW w:w="62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3.4. </w:t>
            </w:r>
          </w:p>
        </w:tc>
        <w:tc>
          <w:tcPr>
            <w:tcW w:w="5752" w:type="dxa"/>
            <w:tcBorders>
              <w:top w:val="single" w:sz="4" w:space="0" w:color="000000"/>
              <w:left w:val="single" w:sz="4" w:space="0" w:color="000000"/>
              <w:bottom w:val="single" w:sz="4" w:space="0" w:color="000000"/>
              <w:right w:val="single" w:sz="4" w:space="0" w:color="000000"/>
            </w:tcBorders>
          </w:tcPr>
          <w:p w:rsidR="004D4826" w:rsidRDefault="00351793">
            <w:pPr>
              <w:tabs>
                <w:tab w:val="center" w:pos="5293"/>
              </w:tabs>
              <w:spacing w:after="0" w:line="259" w:lineRule="auto"/>
              <w:ind w:left="0" w:firstLine="0"/>
              <w:jc w:val="left"/>
            </w:pPr>
            <w:r>
              <w:t xml:space="preserve">Rangovas pateiks Užsakovui Darbo projektą:  </w:t>
            </w:r>
            <w:r>
              <w:tab/>
              <w:t xml:space="preserve"> </w:t>
            </w:r>
          </w:p>
        </w:tc>
        <w:tc>
          <w:tcPr>
            <w:tcW w:w="3226" w:type="dxa"/>
            <w:gridSpan w:val="3"/>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106" w:firstLine="0"/>
              <w:jc w:val="center"/>
            </w:pPr>
            <w:r>
              <w:rPr>
                <w:b/>
              </w:rPr>
              <w:t>Nepateiks</w:t>
            </w:r>
          </w:p>
        </w:tc>
      </w:tr>
      <w:tr w:rsidR="004D4826" w:rsidTr="00B05AB2">
        <w:trPr>
          <w:trHeight w:val="406"/>
        </w:trPr>
        <w:tc>
          <w:tcPr>
            <w:tcW w:w="62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3.5. </w:t>
            </w:r>
          </w:p>
        </w:tc>
        <w:tc>
          <w:tcPr>
            <w:tcW w:w="575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Darbai atliekami pagal Grafiką. </w:t>
            </w:r>
          </w:p>
        </w:tc>
        <w:tc>
          <w:tcPr>
            <w:tcW w:w="3226" w:type="dxa"/>
            <w:gridSpan w:val="3"/>
            <w:tcBorders>
              <w:top w:val="single" w:sz="4" w:space="0" w:color="000000"/>
              <w:left w:val="single" w:sz="4" w:space="0" w:color="000000"/>
              <w:bottom w:val="single" w:sz="4" w:space="0" w:color="000000"/>
              <w:right w:val="single" w:sz="4" w:space="0" w:color="000000"/>
            </w:tcBorders>
          </w:tcPr>
          <w:p w:rsidR="004D4826" w:rsidRDefault="00F20196" w:rsidP="003A6910">
            <w:pPr>
              <w:spacing w:after="0" w:line="259" w:lineRule="auto"/>
              <w:ind w:left="106" w:firstLine="0"/>
              <w:jc w:val="center"/>
            </w:pPr>
            <w:r>
              <w:rPr>
                <w:b/>
              </w:rPr>
              <w:t>Taip</w:t>
            </w:r>
          </w:p>
        </w:tc>
      </w:tr>
      <w:tr w:rsidR="004D4826" w:rsidTr="00B05AB2">
        <w:trPr>
          <w:trHeight w:val="408"/>
        </w:trPr>
        <w:tc>
          <w:tcPr>
            <w:tcW w:w="62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3.6. </w:t>
            </w:r>
          </w:p>
        </w:tc>
        <w:tc>
          <w:tcPr>
            <w:tcW w:w="575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Rangovas numato samdyti Subrangovus (-ą): </w:t>
            </w:r>
          </w:p>
        </w:tc>
        <w:tc>
          <w:tcPr>
            <w:tcW w:w="3226" w:type="dxa"/>
            <w:gridSpan w:val="3"/>
            <w:tcBorders>
              <w:top w:val="single" w:sz="4" w:space="0" w:color="000000"/>
              <w:left w:val="single" w:sz="4" w:space="0" w:color="000000"/>
              <w:bottom w:val="single" w:sz="4" w:space="0" w:color="000000"/>
              <w:right w:val="single" w:sz="4" w:space="0" w:color="000000"/>
            </w:tcBorders>
          </w:tcPr>
          <w:p w:rsidR="004D4826" w:rsidRDefault="00F20196" w:rsidP="003A6910">
            <w:pPr>
              <w:spacing w:after="0" w:line="259" w:lineRule="auto"/>
              <w:ind w:left="106" w:firstLine="0"/>
              <w:jc w:val="center"/>
            </w:pPr>
            <w:r>
              <w:rPr>
                <w:b/>
              </w:rPr>
              <w:t>Taip</w:t>
            </w:r>
          </w:p>
        </w:tc>
      </w:tr>
      <w:tr w:rsidR="004D4826" w:rsidTr="00B05AB2">
        <w:trPr>
          <w:trHeight w:val="406"/>
        </w:trPr>
        <w:tc>
          <w:tcPr>
            <w:tcW w:w="62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3.7.  </w:t>
            </w:r>
          </w:p>
        </w:tc>
        <w:tc>
          <w:tcPr>
            <w:tcW w:w="5752" w:type="dxa"/>
            <w:tcBorders>
              <w:top w:val="single" w:sz="4" w:space="0" w:color="000000"/>
              <w:left w:val="single" w:sz="4" w:space="0" w:color="000000"/>
              <w:bottom w:val="single" w:sz="4" w:space="0" w:color="000000"/>
              <w:right w:val="single" w:sz="4" w:space="0" w:color="000000"/>
            </w:tcBorders>
          </w:tcPr>
          <w:p w:rsidR="004D4826" w:rsidRDefault="00351793">
            <w:pPr>
              <w:tabs>
                <w:tab w:val="center" w:pos="3997"/>
              </w:tabs>
              <w:spacing w:after="0" w:line="259" w:lineRule="auto"/>
              <w:ind w:left="0" w:firstLine="0"/>
              <w:jc w:val="left"/>
            </w:pPr>
            <w:r>
              <w:t>Subrangovui (-</w:t>
            </w:r>
            <w:proofErr w:type="spellStart"/>
            <w:r>
              <w:t>ams</w:t>
            </w:r>
            <w:proofErr w:type="spellEnd"/>
            <w:r>
              <w:t xml:space="preserve">) perduodami Darbai: </w:t>
            </w:r>
            <w:r>
              <w:tab/>
              <w:t xml:space="preserve"> </w:t>
            </w:r>
          </w:p>
        </w:tc>
        <w:tc>
          <w:tcPr>
            <w:tcW w:w="3226" w:type="dxa"/>
            <w:gridSpan w:val="3"/>
            <w:tcBorders>
              <w:top w:val="single" w:sz="4" w:space="0" w:color="000000"/>
              <w:left w:val="single" w:sz="4" w:space="0" w:color="000000"/>
              <w:bottom w:val="single" w:sz="4" w:space="0" w:color="000000"/>
              <w:right w:val="single" w:sz="4" w:space="0" w:color="000000"/>
            </w:tcBorders>
          </w:tcPr>
          <w:p w:rsidR="004D4826" w:rsidRDefault="00F37D2B" w:rsidP="003A6910">
            <w:pPr>
              <w:spacing w:after="0" w:line="259" w:lineRule="auto"/>
              <w:ind w:left="106" w:firstLine="0"/>
              <w:jc w:val="center"/>
            </w:pPr>
            <w:sdt>
              <w:sdtPr>
                <w:rPr>
                  <w:b/>
                  <w:szCs w:val="20"/>
                </w:rPr>
                <w:id w:val="1843818567"/>
                <w:placeholder>
                  <w:docPart w:val="F896AED245FF4F89884220D2DDE15F50"/>
                </w:placeholder>
                <w:dropDownList>
                  <w:listItem w:displayText="Pasirinkti" w:value="Pasirinkti"/>
                  <w:listItem w:displayText="NE" w:value="NE"/>
                  <w:listItem w:displayText="Nurodyti Sutarties Priede Nr.5" w:value="Nurodyti Sutarties Priede Nr.5"/>
                </w:dropDownList>
              </w:sdtPr>
              <w:sdtEndPr/>
              <w:sdtContent>
                <w:r w:rsidR="00F20196">
                  <w:rPr>
                    <w:b/>
                    <w:szCs w:val="20"/>
                  </w:rPr>
                  <w:t>Nurodyti Sutarties Priede Nr.4</w:t>
                </w:r>
              </w:sdtContent>
            </w:sdt>
          </w:p>
        </w:tc>
      </w:tr>
      <w:tr w:rsidR="004D4826" w:rsidTr="00B05AB2">
        <w:trPr>
          <w:trHeight w:val="470"/>
        </w:trPr>
        <w:tc>
          <w:tcPr>
            <w:tcW w:w="624"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8" w:firstLine="0"/>
              <w:jc w:val="left"/>
            </w:pPr>
            <w:r>
              <w:t xml:space="preserve">3.8.  </w:t>
            </w:r>
          </w:p>
        </w:tc>
        <w:tc>
          <w:tcPr>
            <w:tcW w:w="575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Bendras darbų (įskaitant Projekto parengimo darbų) atlikimo terminas: </w:t>
            </w:r>
          </w:p>
        </w:tc>
        <w:tc>
          <w:tcPr>
            <w:tcW w:w="3226" w:type="dxa"/>
            <w:gridSpan w:val="3"/>
            <w:tcBorders>
              <w:top w:val="single" w:sz="4" w:space="0" w:color="000000"/>
              <w:left w:val="single" w:sz="4" w:space="0" w:color="000000"/>
              <w:bottom w:val="single" w:sz="4" w:space="0" w:color="000000"/>
              <w:right w:val="single" w:sz="4" w:space="0" w:color="000000"/>
            </w:tcBorders>
            <w:vAlign w:val="center"/>
          </w:tcPr>
          <w:p w:rsidR="004D4826" w:rsidRDefault="00B05AB2" w:rsidP="003A6910">
            <w:pPr>
              <w:spacing w:after="0" w:line="259" w:lineRule="auto"/>
              <w:ind w:left="106" w:firstLine="0"/>
              <w:jc w:val="center"/>
            </w:pPr>
            <w:r>
              <w:rPr>
                <w:b/>
                <w:i/>
              </w:rPr>
              <w:t>Projektavimo darbų parengimas per 90 kalendorinių dienų ir rangos darbai per 80 kalendorinių dienų nuo vasario 1 d.</w:t>
            </w:r>
          </w:p>
        </w:tc>
      </w:tr>
      <w:tr w:rsidR="004D4826" w:rsidTr="003A6910">
        <w:trPr>
          <w:trHeight w:val="519"/>
        </w:trPr>
        <w:tc>
          <w:tcPr>
            <w:tcW w:w="624"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8" w:firstLine="0"/>
              <w:jc w:val="left"/>
            </w:pPr>
            <w:r>
              <w:t>3.8.1.</w:t>
            </w:r>
          </w:p>
        </w:tc>
        <w:tc>
          <w:tcPr>
            <w:tcW w:w="5752" w:type="dxa"/>
            <w:tcBorders>
              <w:top w:val="single" w:sz="4" w:space="0" w:color="000000"/>
              <w:left w:val="single" w:sz="4" w:space="0" w:color="000000"/>
              <w:bottom w:val="single" w:sz="4" w:space="0" w:color="000000"/>
              <w:right w:val="single" w:sz="4" w:space="0" w:color="000000"/>
            </w:tcBorders>
          </w:tcPr>
          <w:p w:rsidR="004D4826" w:rsidRDefault="00351793">
            <w:pPr>
              <w:spacing w:after="10"/>
              <w:ind w:left="-5" w:firstLine="113"/>
              <w:jc w:val="left"/>
            </w:pPr>
            <w:r>
              <w:t xml:space="preserve">Rangovas pradeda atlikti I etapo techninio projekto parengimo  darbus </w:t>
            </w:r>
            <w:r>
              <w:rPr>
                <w:b/>
                <w:i/>
              </w:rPr>
              <w:t>pagal suderintą Darbų atlikimo Grafiką</w:t>
            </w:r>
            <w:r>
              <w:t xml:space="preserve">, ir privalo </w:t>
            </w:r>
          </w:p>
          <w:p w:rsidR="004D4826" w:rsidRDefault="00351793">
            <w:pPr>
              <w:spacing w:after="0" w:line="259" w:lineRule="auto"/>
              <w:ind w:left="108" w:firstLine="0"/>
              <w:jc w:val="left"/>
            </w:pPr>
            <w:r>
              <w:t xml:space="preserve">pabaigti nevėliau kaip </w:t>
            </w:r>
          </w:p>
        </w:tc>
        <w:tc>
          <w:tcPr>
            <w:tcW w:w="3226" w:type="dxa"/>
            <w:gridSpan w:val="3"/>
            <w:tcBorders>
              <w:top w:val="single" w:sz="4" w:space="0" w:color="000000"/>
              <w:left w:val="single" w:sz="4" w:space="0" w:color="000000"/>
              <w:bottom w:val="single" w:sz="4" w:space="0" w:color="000000"/>
              <w:right w:val="single" w:sz="4" w:space="0" w:color="000000"/>
            </w:tcBorders>
            <w:vAlign w:val="center"/>
          </w:tcPr>
          <w:p w:rsidR="004D4826" w:rsidRDefault="00351793" w:rsidP="003A6910">
            <w:pPr>
              <w:spacing w:after="0" w:line="259" w:lineRule="auto"/>
              <w:ind w:left="106" w:firstLine="0"/>
              <w:jc w:val="center"/>
            </w:pPr>
            <w:r>
              <w:rPr>
                <w:b/>
                <w:i/>
              </w:rPr>
              <w:t>90 kalendorinių dienų</w:t>
            </w:r>
          </w:p>
        </w:tc>
      </w:tr>
      <w:tr w:rsidR="00B05AB2" w:rsidTr="00B05AB2">
        <w:trPr>
          <w:trHeight w:val="235"/>
        </w:trPr>
        <w:tc>
          <w:tcPr>
            <w:tcW w:w="0" w:type="auto"/>
            <w:tcBorders>
              <w:top w:val="nil"/>
              <w:left w:val="single" w:sz="4" w:space="0" w:color="000000"/>
              <w:bottom w:val="single" w:sz="4" w:space="0" w:color="000000"/>
              <w:right w:val="single" w:sz="4" w:space="0" w:color="000000"/>
            </w:tcBorders>
          </w:tcPr>
          <w:p w:rsidR="00B05AB2" w:rsidRDefault="00B05AB2" w:rsidP="0014654F">
            <w:pPr>
              <w:spacing w:after="160" w:line="259" w:lineRule="auto"/>
              <w:ind w:left="0" w:firstLine="0"/>
              <w:jc w:val="center"/>
            </w:pPr>
            <w:r>
              <w:t>3.8.2</w:t>
            </w:r>
            <w:r w:rsidR="0014654F">
              <w:t>.</w:t>
            </w:r>
          </w:p>
        </w:tc>
        <w:tc>
          <w:tcPr>
            <w:tcW w:w="0" w:type="auto"/>
            <w:tcBorders>
              <w:top w:val="nil"/>
              <w:left w:val="single" w:sz="4" w:space="0" w:color="000000"/>
              <w:bottom w:val="single" w:sz="4" w:space="0" w:color="000000"/>
              <w:right w:val="single" w:sz="4" w:space="0" w:color="000000"/>
            </w:tcBorders>
          </w:tcPr>
          <w:p w:rsidR="00B05AB2" w:rsidRDefault="00B05AB2" w:rsidP="00B05AB2">
            <w:pPr>
              <w:spacing w:after="0" w:line="259" w:lineRule="auto"/>
              <w:ind w:left="108" w:firstLine="0"/>
              <w:jc w:val="left"/>
            </w:pPr>
            <w:r>
              <w:t xml:space="preserve">Rangovas pradeda atlikti II etapo Darbus </w:t>
            </w:r>
            <w:r>
              <w:rPr>
                <w:b/>
                <w:i/>
              </w:rPr>
              <w:t xml:space="preserve">nuo 2018 m. </w:t>
            </w:r>
          </w:p>
          <w:p w:rsidR="00B05AB2" w:rsidRDefault="00B05AB2" w:rsidP="00B05AB2">
            <w:pPr>
              <w:spacing w:after="0" w:line="259" w:lineRule="auto"/>
              <w:ind w:left="-5" w:firstLine="0"/>
              <w:jc w:val="left"/>
            </w:pPr>
            <w:r>
              <w:t xml:space="preserve"> </w:t>
            </w:r>
            <w:r>
              <w:rPr>
                <w:b/>
                <w:i/>
              </w:rPr>
              <w:t>vasario 1 d.</w:t>
            </w:r>
            <w:r>
              <w:t>, ir privalo pabaigti nevėliau kaip</w:t>
            </w:r>
          </w:p>
        </w:tc>
        <w:tc>
          <w:tcPr>
            <w:tcW w:w="0" w:type="auto"/>
            <w:tcBorders>
              <w:top w:val="nil"/>
              <w:left w:val="single" w:sz="4" w:space="0" w:color="000000"/>
              <w:bottom w:val="single" w:sz="4" w:space="0" w:color="000000"/>
              <w:right w:val="nil"/>
            </w:tcBorders>
          </w:tcPr>
          <w:p w:rsidR="00B05AB2" w:rsidRDefault="00B05AB2">
            <w:pPr>
              <w:spacing w:after="160" w:line="259" w:lineRule="auto"/>
              <w:ind w:left="0" w:firstLine="0"/>
              <w:jc w:val="left"/>
            </w:pPr>
          </w:p>
        </w:tc>
        <w:tc>
          <w:tcPr>
            <w:tcW w:w="3204" w:type="dxa"/>
            <w:tcBorders>
              <w:top w:val="nil"/>
              <w:left w:val="nil"/>
              <w:bottom w:val="single" w:sz="4" w:space="0" w:color="000000"/>
              <w:right w:val="nil"/>
            </w:tcBorders>
          </w:tcPr>
          <w:p w:rsidR="00B05AB2" w:rsidRDefault="00B05AB2" w:rsidP="003A6910">
            <w:pPr>
              <w:spacing w:after="0" w:line="259" w:lineRule="auto"/>
              <w:ind w:left="-77" w:firstLine="245"/>
              <w:jc w:val="center"/>
            </w:pPr>
            <w:r>
              <w:rPr>
                <w:b/>
                <w:i/>
              </w:rPr>
              <w:t>80 kalendorinių dienų</w:t>
            </w:r>
          </w:p>
        </w:tc>
        <w:tc>
          <w:tcPr>
            <w:tcW w:w="0" w:type="auto"/>
            <w:tcBorders>
              <w:top w:val="nil"/>
              <w:left w:val="nil"/>
              <w:bottom w:val="single" w:sz="4" w:space="0" w:color="000000"/>
              <w:right w:val="single" w:sz="4" w:space="0" w:color="000000"/>
            </w:tcBorders>
          </w:tcPr>
          <w:p w:rsidR="00B05AB2" w:rsidRDefault="00B05AB2">
            <w:pPr>
              <w:spacing w:after="160" w:line="259" w:lineRule="auto"/>
              <w:ind w:left="0" w:firstLine="0"/>
              <w:jc w:val="left"/>
            </w:pPr>
          </w:p>
        </w:tc>
      </w:tr>
      <w:tr w:rsidR="004D4826" w:rsidTr="003A6910">
        <w:trPr>
          <w:trHeight w:val="70"/>
        </w:trPr>
        <w:tc>
          <w:tcPr>
            <w:tcW w:w="62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3.9.  </w:t>
            </w:r>
          </w:p>
        </w:tc>
        <w:tc>
          <w:tcPr>
            <w:tcW w:w="575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Paskolos suteikimas pagal Sutarties BD 11.11 punktą </w:t>
            </w:r>
          </w:p>
        </w:tc>
        <w:tc>
          <w:tcPr>
            <w:tcW w:w="3226" w:type="dxa"/>
            <w:gridSpan w:val="3"/>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106" w:firstLine="0"/>
              <w:jc w:val="center"/>
            </w:pPr>
            <w:r>
              <w:rPr>
                <w:b/>
              </w:rPr>
              <w:t>Taikoma</w:t>
            </w:r>
          </w:p>
        </w:tc>
      </w:tr>
    </w:tbl>
    <w:p w:rsidR="0014654F" w:rsidRPr="0014654F" w:rsidRDefault="00351793" w:rsidP="0014654F">
      <w:pPr>
        <w:spacing w:after="19" w:line="259" w:lineRule="auto"/>
        <w:ind w:left="524" w:firstLine="0"/>
        <w:jc w:val="left"/>
        <w:rPr>
          <w:b/>
        </w:rPr>
      </w:pPr>
      <w:r>
        <w:rPr>
          <w:b/>
        </w:rPr>
        <w:t xml:space="preserve"> </w:t>
      </w:r>
    </w:p>
    <w:p w:rsidR="004D4826" w:rsidRDefault="00351793">
      <w:pPr>
        <w:numPr>
          <w:ilvl w:val="0"/>
          <w:numId w:val="1"/>
        </w:numPr>
        <w:spacing w:after="37" w:line="268" w:lineRule="auto"/>
        <w:ind w:hanging="454"/>
      </w:pPr>
      <w:r>
        <w:rPr>
          <w:b/>
        </w:rPr>
        <w:t xml:space="preserve">DARBŲ KAINA. APMOKĖJIMAS. APMOKĖJIMO TERMINAI </w:t>
      </w:r>
    </w:p>
    <w:p w:rsidR="004D4826" w:rsidRDefault="00351793">
      <w:pPr>
        <w:numPr>
          <w:ilvl w:val="1"/>
          <w:numId w:val="1"/>
        </w:numPr>
        <w:ind w:hanging="566"/>
      </w:pPr>
      <w:r>
        <w:t>Be</w:t>
      </w:r>
      <w:r w:rsidR="00B05AB2">
        <w:t xml:space="preserve">ndra už Darbus mokėtina suma – </w:t>
      </w:r>
      <w:r w:rsidR="00B05AB2" w:rsidRPr="00B05AB2">
        <w:t>165</w:t>
      </w:r>
      <w:r w:rsidR="00B05AB2">
        <w:t xml:space="preserve"> </w:t>
      </w:r>
      <w:r w:rsidR="00B05AB2" w:rsidRPr="00B05AB2">
        <w:t xml:space="preserve">770,00 </w:t>
      </w:r>
      <w:r>
        <w:t>EUR (</w:t>
      </w:r>
      <w:r w:rsidR="00B05AB2">
        <w:t>vienas šimtas šešiasdešimt penki tūkstančiai septyni šimtai septyniasdešimt</w:t>
      </w:r>
      <w:r>
        <w:t xml:space="preserve"> eurų</w:t>
      </w:r>
      <w:r w:rsidR="00B05AB2">
        <w:t xml:space="preserve"> 00 </w:t>
      </w:r>
      <w:r>
        <w:t xml:space="preserve">ct) įskaitant PVM. Bendrą už Darbus mokėtiną sumą sudaro: </w:t>
      </w:r>
    </w:p>
    <w:p w:rsidR="004D4826" w:rsidRDefault="00351793">
      <w:pPr>
        <w:numPr>
          <w:ilvl w:val="2"/>
          <w:numId w:val="1"/>
        </w:numPr>
        <w:ind w:hanging="566"/>
      </w:pPr>
      <w:r>
        <w:t xml:space="preserve">Projekto parengimo darbų kaina (I etapas) </w:t>
      </w:r>
      <w:r w:rsidR="00B05AB2">
        <w:t>–</w:t>
      </w:r>
      <w:r>
        <w:t xml:space="preserve"> </w:t>
      </w:r>
      <w:r w:rsidR="00B05AB2">
        <w:rPr>
          <w:b/>
        </w:rPr>
        <w:t xml:space="preserve">12 514,41 </w:t>
      </w:r>
      <w:r>
        <w:t>EUR be PVM (</w:t>
      </w:r>
      <w:r w:rsidR="00B05AB2">
        <w:t>dvylika tūkstančių penki šimtai keturiolika</w:t>
      </w:r>
      <w:r w:rsidR="00F20196">
        <w:t xml:space="preserve"> eurų 41 </w:t>
      </w:r>
      <w:r>
        <w:t xml:space="preserve">ct); </w:t>
      </w:r>
    </w:p>
    <w:p w:rsidR="004D4826" w:rsidRDefault="00351793">
      <w:pPr>
        <w:numPr>
          <w:ilvl w:val="2"/>
          <w:numId w:val="1"/>
        </w:numPr>
        <w:ind w:hanging="566"/>
      </w:pPr>
      <w:r>
        <w:t>Darbų kaina (II etapas) –</w:t>
      </w:r>
      <w:r w:rsidR="00F20196">
        <w:rPr>
          <w:b/>
        </w:rPr>
        <w:t xml:space="preserve">124 485,59 </w:t>
      </w:r>
      <w:r>
        <w:t>EUR be PVM (</w:t>
      </w:r>
      <w:r w:rsidR="00F20196">
        <w:t xml:space="preserve">vienas šimtas dvidešimt keturi tūkstančiai keturi šimtai aštuoniasdešimt penki eurai 59 </w:t>
      </w:r>
      <w:r>
        <w:t xml:space="preserve"> ct); </w:t>
      </w:r>
    </w:p>
    <w:p w:rsidR="004D4826" w:rsidRDefault="00351793">
      <w:pPr>
        <w:numPr>
          <w:ilvl w:val="2"/>
          <w:numId w:val="1"/>
        </w:numPr>
        <w:ind w:hanging="566"/>
      </w:pPr>
      <w:r>
        <w:t xml:space="preserve">Darbų kaina (III etapas) – </w:t>
      </w:r>
      <w:r w:rsidR="00F20196">
        <w:rPr>
          <w:b/>
        </w:rPr>
        <w:t>nėra.</w:t>
      </w:r>
      <w:r>
        <w:t xml:space="preserve"> </w:t>
      </w:r>
    </w:p>
    <w:p w:rsidR="004D4826" w:rsidRDefault="00F20196" w:rsidP="00F20196">
      <w:pPr>
        <w:numPr>
          <w:ilvl w:val="2"/>
          <w:numId w:val="1"/>
        </w:numPr>
        <w:ind w:hanging="566"/>
      </w:pPr>
      <w:r>
        <w:t xml:space="preserve">Bendros už Darbus mokėtinos </w:t>
      </w:r>
      <w:r w:rsidR="00351793">
        <w:t>kai</w:t>
      </w:r>
      <w:r>
        <w:t xml:space="preserve">nos </w:t>
      </w:r>
      <w:r w:rsidR="00351793">
        <w:t xml:space="preserve">pridėtinės </w:t>
      </w:r>
      <w:r>
        <w:t xml:space="preserve">vertės mokestis 21 proc. - </w:t>
      </w:r>
      <w:r w:rsidRPr="00F20196">
        <w:rPr>
          <w:b/>
        </w:rPr>
        <w:t xml:space="preserve">28 770,00 </w:t>
      </w:r>
      <w:r w:rsidR="00351793">
        <w:t>EUR (</w:t>
      </w:r>
      <w:r>
        <w:t xml:space="preserve">dvidešimt aštuoni tūkstančiai </w:t>
      </w:r>
      <w:r w:rsidR="00351793">
        <w:t xml:space="preserve"> </w:t>
      </w:r>
      <w:r>
        <w:t xml:space="preserve">septyni šimtai septyniasdešimt </w:t>
      </w:r>
      <w:r w:rsidR="00351793">
        <w:t>eurų</w:t>
      </w:r>
      <w:r>
        <w:t xml:space="preserve"> 00 </w:t>
      </w:r>
      <w:r w:rsidR="00351793">
        <w:t xml:space="preserve">ct). </w:t>
      </w:r>
    </w:p>
    <w:p w:rsidR="004D4826" w:rsidRDefault="00351793">
      <w:pPr>
        <w:numPr>
          <w:ilvl w:val="1"/>
          <w:numId w:val="1"/>
        </w:numPr>
        <w:ind w:hanging="566"/>
      </w:pPr>
      <w:r>
        <w:t xml:space="preserve">Vadovaujantis Viešųjų pirkimų tarnybos direktoriaus patvirtinta Kainodaros taisyklių nustatymo metodika, taikomas kainos apskaičiavimo būdas – fiksuota kaina. </w:t>
      </w:r>
    </w:p>
    <w:p w:rsidR="004D4826" w:rsidRDefault="00351793">
      <w:pPr>
        <w:numPr>
          <w:ilvl w:val="1"/>
          <w:numId w:val="1"/>
        </w:numPr>
        <w:spacing w:after="0" w:line="322" w:lineRule="auto"/>
        <w:ind w:hanging="566"/>
      </w:pPr>
      <w:r>
        <w:t xml:space="preserve">Užsakovas Rangovui už faktiškai, tinkamai ir kokybiškai atliktus Darbus (pagal pasirašytus Aktus) apmokės per Atsiskaitymo laikotarpį. </w:t>
      </w:r>
    </w:p>
    <w:p w:rsidR="004D4826" w:rsidRDefault="00351793">
      <w:pPr>
        <w:numPr>
          <w:ilvl w:val="1"/>
          <w:numId w:val="1"/>
        </w:numPr>
        <w:spacing w:after="15" w:line="268" w:lineRule="auto"/>
        <w:ind w:hanging="566"/>
      </w:pPr>
      <w:r>
        <w:t xml:space="preserve">Atsiskaitymo laikotarpis: </w:t>
      </w:r>
      <w:r>
        <w:rPr>
          <w:b/>
        </w:rPr>
        <w:t>60 kalendorinių dienų nuo Sąskaitos gavimo dienos</w:t>
      </w:r>
      <w:r>
        <w:t xml:space="preserve"> </w:t>
      </w:r>
    </w:p>
    <w:p w:rsidR="004D4826" w:rsidRDefault="00351793">
      <w:pPr>
        <w:numPr>
          <w:ilvl w:val="1"/>
          <w:numId w:val="1"/>
        </w:numPr>
        <w:spacing w:after="15" w:line="268" w:lineRule="auto"/>
        <w:ind w:hanging="566"/>
      </w:pPr>
      <w:r>
        <w:t xml:space="preserve">Sutartyje numatomi Darbų atlikimo etapai (tokiu atveju Atsiskaitymo laikotarpis taikomas kiekvienam etapui atskirai): </w:t>
      </w:r>
      <w:r>
        <w:rPr>
          <w:b/>
        </w:rPr>
        <w:t xml:space="preserve">2 etapai: I etapas – techninio projekto parengimas; II etapas – rangos darbai pagal parengtą projektą (MGMT, MMT, 10 </w:t>
      </w:r>
      <w:proofErr w:type="spellStart"/>
      <w:r>
        <w:rPr>
          <w:b/>
        </w:rPr>
        <w:t>kV</w:t>
      </w:r>
      <w:proofErr w:type="spellEnd"/>
      <w:r>
        <w:rPr>
          <w:b/>
        </w:rPr>
        <w:t xml:space="preserve"> KL 0,4 </w:t>
      </w:r>
      <w:proofErr w:type="spellStart"/>
      <w:r>
        <w:rPr>
          <w:b/>
        </w:rPr>
        <w:t>kV</w:t>
      </w:r>
      <w:proofErr w:type="spellEnd"/>
      <w:r>
        <w:rPr>
          <w:b/>
        </w:rPr>
        <w:t xml:space="preserve"> KL montavimas; KT, 0,4 </w:t>
      </w:r>
      <w:proofErr w:type="spellStart"/>
      <w:r>
        <w:rPr>
          <w:b/>
        </w:rPr>
        <w:t>kV</w:t>
      </w:r>
      <w:proofErr w:type="spellEnd"/>
      <w:r>
        <w:rPr>
          <w:b/>
        </w:rPr>
        <w:t xml:space="preserve"> OL, 10 </w:t>
      </w:r>
      <w:proofErr w:type="spellStart"/>
      <w:r>
        <w:rPr>
          <w:b/>
        </w:rPr>
        <w:t>kV</w:t>
      </w:r>
      <w:proofErr w:type="spellEnd"/>
      <w:r>
        <w:rPr>
          <w:b/>
        </w:rPr>
        <w:t xml:space="preserve"> KL demontavimas). </w:t>
      </w:r>
      <w:r>
        <w:t xml:space="preserve"> </w:t>
      </w:r>
    </w:p>
    <w:p w:rsidR="004D4826" w:rsidRDefault="00351793">
      <w:pPr>
        <w:numPr>
          <w:ilvl w:val="1"/>
          <w:numId w:val="1"/>
        </w:numPr>
        <w:ind w:hanging="566"/>
      </w:pPr>
      <w:r>
        <w:t xml:space="preserve">Jeigu Sutarties SD 4.5 punkte numatyti Etapai, Aktų pasirašymas vyks Etapais, kurie numatyti Grafike. Aktai bus pasirašomi tik atlikus visus Grafiko Etape numatytus Darbus bei pateikus reikiamus techninius dokumentus. Sąskaita Užsakovui pateikiama per 5 (penkias) darbo dienas nuo Akto pasirašymo dienos.  </w:t>
      </w:r>
    </w:p>
    <w:p w:rsidR="004D4826" w:rsidRDefault="00351793">
      <w:pPr>
        <w:numPr>
          <w:ilvl w:val="1"/>
          <w:numId w:val="1"/>
        </w:numPr>
        <w:ind w:hanging="566"/>
      </w:pPr>
      <w:r>
        <w:t xml:space="preserve">Rangos darbų Etapo Akte turi būti nurodomi faktiškai atliktų Darbų kiekiai, išskaidant juos į atskiras eilutes pagal darbų (turto) grupes. </w:t>
      </w:r>
    </w:p>
    <w:p w:rsidR="004D4826" w:rsidRDefault="00351793">
      <w:pPr>
        <w:numPr>
          <w:ilvl w:val="1"/>
          <w:numId w:val="1"/>
        </w:numPr>
        <w:ind w:hanging="566"/>
      </w:pPr>
      <w:r>
        <w:t xml:space="preserve">Užsakovas Rangovui už atliktus Darbus apmokės tik po Akto pasirašymo ir Sąskaitos gavimo dienos, per Sutarties SD 4.4 punkte numatytą Atsiskaitymo laikotarpį. </w:t>
      </w:r>
    </w:p>
    <w:p w:rsidR="004D4826" w:rsidRDefault="00351793">
      <w:pPr>
        <w:numPr>
          <w:ilvl w:val="1"/>
          <w:numId w:val="1"/>
        </w:numPr>
        <w:ind w:hanging="566"/>
      </w:pPr>
      <w:r>
        <w:t xml:space="preserve">Tuo atveju, kai Rangovas iš esmės atliko visus Sutartyje numatytus Darbus (iš esmės atliktais Darbai laikomi tada, kai objekte jau yra įjungta įtampa) ir atsiranda viena ar kelios Sutarties BD 8.3. punkte numatytos nuo Rangovo nepriklausančios aplinkybės ir Rangovas dėl jų negali Sutartyje numatytais terminais Darbų užbaigti, Rangovas turi teisę raštu kreiptis į Užsakovą dėl atliktų Darbų su defektais priėmimo bei Darbų </w:t>
      </w:r>
      <w:r>
        <w:lastRenderedPageBreak/>
        <w:t xml:space="preserve">atlikimo termino pratęsimo. Teikdamas tokį prašymą Rangovas jame privalo nurodyti, kokie Darbai yra atlikti, kokių Darbų jis negali atlikti dėl nuo jo nepriklausančių Sutarties BD 8.3. punkte nurodytų aplinkybių, nurodyti tas aplinkybes bei jas pagrįsti pateikdamas atitinkamus </w:t>
      </w:r>
      <w:proofErr w:type="spellStart"/>
      <w:r>
        <w:t>įrodymus</w:t>
      </w:r>
      <w:proofErr w:type="spellEnd"/>
      <w:r>
        <w:t xml:space="preserve"> (nuotraukos, prašymai, valstybės institucijų patvirtinimai ar kt.), nurodyti terminą, kuriam prašo pratęsti likusių Darbų atlikimo terminą. Rangovas Užsakovui tokį prašymą privalo pateikti ne vėliau kaip likus 10 (dešimt) darbo dienų iki Sutartyje numatyto Darbų atlikimo termino pabaigos. </w:t>
      </w:r>
    </w:p>
    <w:p w:rsidR="004D4826" w:rsidRDefault="00351793">
      <w:pPr>
        <w:numPr>
          <w:ilvl w:val="1"/>
          <w:numId w:val="1"/>
        </w:numPr>
        <w:ind w:hanging="566"/>
      </w:pPr>
      <w:r>
        <w:t xml:space="preserve">Visais atvejais sprendimo teisė ar tenkinti Rangovo prašymą priklauso Užsakovui. </w:t>
      </w:r>
    </w:p>
    <w:p w:rsidR="004D4826" w:rsidRDefault="00351793">
      <w:pPr>
        <w:numPr>
          <w:ilvl w:val="1"/>
          <w:numId w:val="1"/>
        </w:numPr>
        <w:ind w:hanging="566"/>
      </w:pPr>
      <w:r>
        <w:t xml:space="preserve">Rangovui pateikus prašymą vėliau nei prieš 10 (dešimt) darbo dienų iki Sutartyje numatyto Darbų atlikimo termino pabaigos, toks prašymas nėra vertinamas ir terminas nepratęsiamas. </w:t>
      </w:r>
    </w:p>
    <w:p w:rsidR="004D4826" w:rsidRDefault="00351793">
      <w:pPr>
        <w:numPr>
          <w:ilvl w:val="1"/>
          <w:numId w:val="1"/>
        </w:numPr>
        <w:ind w:hanging="566"/>
      </w:pPr>
      <w:r>
        <w:t xml:space="preserve">Tuo atveju, kai Užsakovas priima sprendimą tenkinti Rangovo vadovaujantis Sutarties SD 4.9. punktu pateiktą prašymą, Užsakovas ir Rangovas pasirašo Aktą, kuriuo Užsakovas priima, o Rangovas perduoda Darbus su defektais (Akte nurodant konkrečius defektus) bei susitarimą, kuriuo pratęsia likusių Darbų atlikimo terminą. </w:t>
      </w:r>
    </w:p>
    <w:p w:rsidR="004D4826" w:rsidRDefault="00351793">
      <w:pPr>
        <w:numPr>
          <w:ilvl w:val="1"/>
          <w:numId w:val="1"/>
        </w:numPr>
        <w:ind w:hanging="566"/>
      </w:pPr>
      <w:r>
        <w:t xml:space="preserve">Tuo atveju, kai Užsakovas priima Darbus su defektais Sutarties SD 4.12. punkte numatyta tvarka, Rangovas pateikia Užsakovui Sąskaitą už Akte nurodytus iš esmės atliktus Darbus ir Užsakovas tokią Sąskaitą apmoka Sutartyje nustatyta tvarka. Bet kuriuo atveju pagal Aktą, kuriuo priimti iš esmės atlikti Darbai, mokama suma negali viršyti 90 (devyniasdešimties) proc. Bendros už Darbus pagal Sutartį mokėtinos sumos (Sutarties SD 4.1. p.) neįskaitant PVM. Likusi suma Rangovui sumokama po to, kai Rangovas per nustatytą terminą atlieka likusius Darbus. </w:t>
      </w:r>
    </w:p>
    <w:p w:rsidR="0014654F" w:rsidRDefault="0014654F">
      <w:pPr>
        <w:spacing w:after="17" w:line="259" w:lineRule="auto"/>
        <w:ind w:left="636" w:firstLine="0"/>
        <w:jc w:val="left"/>
      </w:pPr>
    </w:p>
    <w:p w:rsidR="004D4826" w:rsidRDefault="00351793">
      <w:pPr>
        <w:numPr>
          <w:ilvl w:val="0"/>
          <w:numId w:val="1"/>
        </w:numPr>
        <w:spacing w:after="15" w:line="268" w:lineRule="auto"/>
        <w:ind w:hanging="454"/>
      </w:pPr>
      <w:r>
        <w:rPr>
          <w:b/>
        </w:rPr>
        <w:t xml:space="preserve">KITOS SUTARTIES NUOSTATOS </w:t>
      </w:r>
    </w:p>
    <w:p w:rsidR="004D4826" w:rsidRDefault="00F20196">
      <w:pPr>
        <w:numPr>
          <w:ilvl w:val="1"/>
          <w:numId w:val="1"/>
        </w:numPr>
        <w:ind w:hanging="566"/>
      </w:pPr>
      <w:r>
        <w:t xml:space="preserve">Kontaktiniai asmenys: </w:t>
      </w:r>
    </w:p>
    <w:p w:rsidR="00DE4E17" w:rsidRDefault="00351793">
      <w:pPr>
        <w:numPr>
          <w:ilvl w:val="2"/>
          <w:numId w:val="1"/>
        </w:numPr>
        <w:ind w:hanging="566"/>
      </w:pPr>
      <w:r>
        <w:t xml:space="preserve">Užsakovo atstovas – </w:t>
      </w:r>
      <w:r w:rsidR="00DE4E17">
        <w:t xml:space="preserve"> </w:t>
      </w:r>
    </w:p>
    <w:p w:rsidR="004D4826" w:rsidRDefault="00DE4E17">
      <w:pPr>
        <w:numPr>
          <w:ilvl w:val="2"/>
          <w:numId w:val="1"/>
        </w:numPr>
        <w:ind w:hanging="566"/>
      </w:pPr>
      <w:r>
        <w:t>Rangov</w:t>
      </w:r>
      <w:r w:rsidRPr="00DE4E17">
        <w:t xml:space="preserve">o atstovas </w:t>
      </w:r>
      <w:r>
        <w:t xml:space="preserve">– </w:t>
      </w:r>
    </w:p>
    <w:p w:rsidR="004D4826" w:rsidRDefault="00351793">
      <w:pPr>
        <w:numPr>
          <w:ilvl w:val="1"/>
          <w:numId w:val="1"/>
        </w:numPr>
        <w:ind w:hanging="566"/>
      </w:pPr>
      <w:r>
        <w:t xml:space="preserve">Sutarties BD 14.3.16 punkte nurodytas grįžtamąsias medžiagas Užsakovo vardu pristatyti į vieną iš Sutarties </w:t>
      </w:r>
    </w:p>
    <w:p w:rsidR="004D4826" w:rsidRDefault="00351793">
      <w:pPr>
        <w:spacing w:after="43" w:line="268" w:lineRule="auto"/>
        <w:ind w:left="646"/>
      </w:pPr>
      <w:r>
        <w:t xml:space="preserve">Priede Nr. 2 nurodytų pristatymo vietų. Pažymą apie pristatymą pateikti </w:t>
      </w:r>
      <w:r>
        <w:rPr>
          <w:b/>
        </w:rPr>
        <w:t>įgaliotam atstovui: Arnoldui Jakuboniui, tel.(8 37)  309 576, mob. (8 659) 17622, adresu: Chemijos g. 23, Kaunas.</w:t>
      </w:r>
      <w:r>
        <w:t xml:space="preserve"> </w:t>
      </w:r>
    </w:p>
    <w:p w:rsidR="004D4826" w:rsidRDefault="00351793">
      <w:pPr>
        <w:numPr>
          <w:ilvl w:val="1"/>
          <w:numId w:val="1"/>
        </w:numPr>
        <w:ind w:hanging="566"/>
      </w:pPr>
      <w:r>
        <w:t>Rangovas privalo ne vėliau kaip per 5 darbo dienas nuo Sutarties pasirašymo dienos susisiekti su Užsakovo įgaliotu atstovu ir atvykti adresu: Chemijos g. 4</w:t>
      </w:r>
      <w:r>
        <w:rPr>
          <w:b/>
        </w:rPr>
        <w:t xml:space="preserve">, </w:t>
      </w:r>
      <w:r>
        <w:t xml:space="preserve">priimti dokumentų, kurie reikalingi Darbams atlikti. </w:t>
      </w:r>
    </w:p>
    <w:p w:rsidR="004D4826" w:rsidRDefault="00351793">
      <w:pPr>
        <w:numPr>
          <w:ilvl w:val="1"/>
          <w:numId w:val="1"/>
        </w:numPr>
        <w:spacing w:after="55"/>
        <w:ind w:hanging="566"/>
      </w:pPr>
      <w:r>
        <w:t xml:space="preserve">Rangovas elektroniniu parašu pasirašytus atliktų darbų aktus </w:t>
      </w:r>
      <w:proofErr w:type="spellStart"/>
      <w:r>
        <w:t>Adoc</w:t>
      </w:r>
      <w:proofErr w:type="spellEnd"/>
      <w:r>
        <w:t xml:space="preserve"> formatu pateikia per Užsakovo nurodytą informacinę sistemą arba el. paštu.</w:t>
      </w:r>
      <w:r>
        <w:rPr>
          <w:vertAlign w:val="superscript"/>
        </w:rPr>
        <w:footnoteReference w:id="1"/>
      </w:r>
      <w:r>
        <w:t xml:space="preserve"> </w:t>
      </w:r>
    </w:p>
    <w:p w:rsidR="004D4826" w:rsidRDefault="00351793">
      <w:pPr>
        <w:numPr>
          <w:ilvl w:val="1"/>
          <w:numId w:val="1"/>
        </w:numPr>
        <w:ind w:hanging="566"/>
      </w:pPr>
      <w:r>
        <w:t xml:space="preserve">Jeigu Pardavėjas, kaip numatyta Sutarties BD 5.3.4 punkte, nepakeičia trūkumų turinčių Teikiamų medžiagų kokybiškomis per Šalių sutartą terminą, Rangovas informuoja Užsakovą el. paštu </w:t>
      </w:r>
      <w:proofErr w:type="spellStart"/>
      <w:r>
        <w:t>arvydas.mordosas@eso.lt</w:t>
      </w:r>
      <w:proofErr w:type="spellEnd"/>
      <w:r>
        <w:t xml:space="preserve"> apie Teikiamų medžiagų negavimą. </w:t>
      </w:r>
    </w:p>
    <w:p w:rsidR="004D4826" w:rsidRDefault="00351793">
      <w:pPr>
        <w:numPr>
          <w:ilvl w:val="1"/>
          <w:numId w:val="1"/>
        </w:numPr>
        <w:spacing w:after="10"/>
        <w:ind w:hanging="566"/>
      </w:pPr>
      <w:r>
        <w:t xml:space="preserve">Rangovas per 10 (dešimt) kalendorinių dienų po Sutarties pasirašymo pateikia Sutarties SD 5.1.1 punkte nurodytam Užsakovo atstovui suderinimui ir patvirtinimui Pirkimo dokumentų reikalavimus atitinkantį tikslų </w:t>
      </w:r>
    </w:p>
    <w:p w:rsidR="004D4826" w:rsidRDefault="00351793">
      <w:pPr>
        <w:ind w:left="646"/>
      </w:pPr>
      <w:r>
        <w:t xml:space="preserve">Darbų vykdymo Grafiką, kuriame Darbų pradžia ir pabaiga nurodoma konkrečiomis kalendorinėmis dienomis (Darbų pabaigos terminas negali būti vėlesnis, nei nurodyta Pirkimo dokumentuose), nurodomos su </w:t>
      </w:r>
    </w:p>
    <w:p w:rsidR="004D4826" w:rsidRDefault="00351793">
      <w:pPr>
        <w:ind w:left="646"/>
      </w:pPr>
      <w:r>
        <w:t xml:space="preserve">Užsakovu iš anksto suderintos vartotojų atjungimo datos bei įsipareigoja griežtai laikytis Grafike nurodytų Darbų vykdymo terminų. Grafikas laikomas neatskiriama Sutarties dalimi. Jei Rangovas nesilaiko Grafike nurodytų terminų, išskyrus Sutartyje aiškiai nurodytus atvejus, tai laikoma esminių sutartinių įsipareigojimų nevykdymu.  </w:t>
      </w:r>
    </w:p>
    <w:p w:rsidR="004D4826" w:rsidRDefault="00351793">
      <w:pPr>
        <w:numPr>
          <w:ilvl w:val="1"/>
          <w:numId w:val="1"/>
        </w:numPr>
        <w:ind w:hanging="566"/>
      </w:pPr>
      <w:r>
        <w:t xml:space="preserve">Rangovui vėluojant pateikti Užsakovui Grafiką per Sutarties SD 5.6 punkte nurodytą terminą, Rangovas moka Užsakovui 15,00 EUR (penkiolikos eurų 00 ct) dydžio delspinigius už kiekvieną pavėluotą dieną. </w:t>
      </w:r>
    </w:p>
    <w:p w:rsidR="004D4826" w:rsidRDefault="00351793">
      <w:pPr>
        <w:numPr>
          <w:ilvl w:val="1"/>
          <w:numId w:val="1"/>
        </w:numPr>
        <w:ind w:hanging="566"/>
      </w:pPr>
      <w:r>
        <w:t xml:space="preserve">Kai Rangovas Pirkimo procedūrų metu atitikčiai Pirkimo dokumentuose nustatytiems reikalavimams įrodyti rėmėsi kitų ūkio subjektų ekonominiais ir finansiniais </w:t>
      </w:r>
      <w:proofErr w:type="spellStart"/>
      <w:r>
        <w:t>pajėgumais</w:t>
      </w:r>
      <w:proofErr w:type="spellEnd"/>
      <w:r>
        <w:t xml:space="preserve">, Rangovas ir ūkio subjektai, kurių </w:t>
      </w:r>
      <w:proofErr w:type="spellStart"/>
      <w:r>
        <w:t>pajėgumais</w:t>
      </w:r>
      <w:proofErr w:type="spellEnd"/>
      <w:r>
        <w:t xml:space="preserve"> Rangovas rėmėsi, prisiima solidarią atsakomybę už Sutarties įvykdymą. </w:t>
      </w:r>
    </w:p>
    <w:p w:rsidR="004D4826" w:rsidRDefault="00351793">
      <w:pPr>
        <w:numPr>
          <w:ilvl w:val="1"/>
          <w:numId w:val="1"/>
        </w:numPr>
        <w:ind w:hanging="566"/>
      </w:pPr>
      <w:r>
        <w:lastRenderedPageBreak/>
        <w:t xml:space="preserve">Rangovo/Subrangovo darbuotojams vykdant Darbus Užsakovo objektuose atjungus elektros linijas </w:t>
      </w:r>
      <w:r>
        <w:rPr>
          <w:b/>
        </w:rPr>
        <w:t>ilgiau nei numatyta maksimali vieno atjungimo trukmė</w:t>
      </w:r>
      <w:r>
        <w:t xml:space="preserve"> (maksimalus vieno atjungimo laikas ne daugiau kaip 9 val.), Rangovui taikoma 300,00 EUR (trijų šimtų eurų 00 ct) bauda. </w:t>
      </w:r>
    </w:p>
    <w:p w:rsidR="004D4826" w:rsidRDefault="00351793">
      <w:pPr>
        <w:numPr>
          <w:ilvl w:val="1"/>
          <w:numId w:val="1"/>
        </w:numPr>
        <w:spacing w:after="56"/>
        <w:ind w:hanging="566"/>
      </w:pPr>
      <w:r>
        <w:t xml:space="preserve">Rangovo/Subrangovo darbuotojams vykdant Darbus Užsakovo objektuose, </w:t>
      </w:r>
      <w:r>
        <w:rPr>
          <w:b/>
        </w:rPr>
        <w:t>atjungus elektros linijas daugiau nei 25 (dvidešimt penkis) kartus</w:t>
      </w:r>
      <w:r>
        <w:rPr>
          <w:vertAlign w:val="superscript"/>
        </w:rPr>
        <w:footnoteReference w:id="2"/>
      </w:r>
      <w:r>
        <w:t xml:space="preserve">, Rangovui taikoma 300,00 EUR (trijų šimtų eurų 00 ct) bauda. </w:t>
      </w:r>
    </w:p>
    <w:p w:rsidR="004D4826" w:rsidRDefault="00351793">
      <w:pPr>
        <w:numPr>
          <w:ilvl w:val="1"/>
          <w:numId w:val="1"/>
        </w:numPr>
        <w:ind w:hanging="566"/>
      </w:pPr>
      <w:r>
        <w:t>Rangovui, įvykdžius Darbus, tačiau pažeidus Pasiūlymo ekonominio naudingumo vertinimo metodikos kriterijų T</w:t>
      </w:r>
      <w:r>
        <w:rPr>
          <w:sz w:val="13"/>
        </w:rPr>
        <w:t>P</w:t>
      </w:r>
      <w:r>
        <w:t xml:space="preserve"> (projektavimo darbų atlikimo laikas), bus taikoma 1000,00 EUR (vieno tūkstančio eurų 00 ct) bauda už kiekvieną pradelstą dieną. </w:t>
      </w:r>
    </w:p>
    <w:p w:rsidR="004D4826" w:rsidRDefault="00351793" w:rsidP="00F20196">
      <w:pPr>
        <w:numPr>
          <w:ilvl w:val="1"/>
          <w:numId w:val="1"/>
        </w:numPr>
        <w:ind w:hanging="566"/>
      </w:pPr>
      <w:r>
        <w:t xml:space="preserve">Subrangovo keitimas ir/ar naujo Subrangovo pasitelkimas laikantis Sutarties BD 12 dalies nuostatų negali daryti įtakos Užsakymo ir/ar Darbų įvykdymo terminams. Rangovas atsako už Užsakymo ir/ar Darbų įvykdymo terminų pažeidimą Sutartyje nustatyta tvarka. </w:t>
      </w:r>
    </w:p>
    <w:p w:rsidR="00DE4E17" w:rsidRDefault="00DE4E17" w:rsidP="00DE4E17">
      <w:pPr>
        <w:ind w:left="621" w:firstLine="0"/>
      </w:pPr>
    </w:p>
    <w:p w:rsidR="004D4826" w:rsidRDefault="00351793">
      <w:pPr>
        <w:numPr>
          <w:ilvl w:val="0"/>
          <w:numId w:val="1"/>
        </w:numPr>
        <w:spacing w:after="15" w:line="268" w:lineRule="auto"/>
        <w:ind w:hanging="454"/>
      </w:pPr>
      <w:r>
        <w:rPr>
          <w:b/>
        </w:rPr>
        <w:t xml:space="preserve">PRIEDAI </w:t>
      </w:r>
    </w:p>
    <w:p w:rsidR="004D4826" w:rsidRDefault="00351793">
      <w:pPr>
        <w:numPr>
          <w:ilvl w:val="1"/>
          <w:numId w:val="1"/>
        </w:numPr>
        <w:ind w:hanging="566"/>
      </w:pPr>
      <w:r>
        <w:t xml:space="preserve">Priedas Nr. 1 – Darbų kainų žiniaraštis, </w:t>
      </w:r>
      <w:r w:rsidR="00F20196">
        <w:t>1 lapas</w:t>
      </w:r>
      <w:r>
        <w:t xml:space="preserve">; </w:t>
      </w:r>
    </w:p>
    <w:p w:rsidR="004D4826" w:rsidRDefault="00351793">
      <w:pPr>
        <w:numPr>
          <w:ilvl w:val="1"/>
          <w:numId w:val="1"/>
        </w:numPr>
        <w:ind w:hanging="566"/>
      </w:pPr>
      <w:r>
        <w:t xml:space="preserve">Priedas Nr. 2 – Metalo laužo supirkimo aikštelių adresai, </w:t>
      </w:r>
      <w:r w:rsidR="00F20196">
        <w:t>1 lapas;</w:t>
      </w:r>
    </w:p>
    <w:p w:rsidR="004D4826" w:rsidRDefault="00351793">
      <w:pPr>
        <w:numPr>
          <w:ilvl w:val="1"/>
          <w:numId w:val="1"/>
        </w:numPr>
        <w:ind w:hanging="566"/>
      </w:pPr>
      <w:r>
        <w:t xml:space="preserve">Priedas Nr. 3 – Darbų atlikimui naudojamų pagrindinių Perkamų medžiagų ir įrenginių sąrašas, </w:t>
      </w:r>
      <w:r w:rsidR="00F20196">
        <w:t>1 lapas;</w:t>
      </w:r>
    </w:p>
    <w:p w:rsidR="004D4826" w:rsidRDefault="00351793">
      <w:pPr>
        <w:numPr>
          <w:ilvl w:val="1"/>
          <w:numId w:val="1"/>
        </w:numPr>
        <w:ind w:hanging="566"/>
      </w:pPr>
      <w:r>
        <w:t xml:space="preserve">Priedas Nr. 4 – Subrangovai ir jiems perduodami darbai, </w:t>
      </w:r>
      <w:r w:rsidR="003A6910">
        <w:t>1 lapas;</w:t>
      </w:r>
    </w:p>
    <w:p w:rsidR="004D4826" w:rsidRDefault="00351793">
      <w:pPr>
        <w:numPr>
          <w:ilvl w:val="1"/>
          <w:numId w:val="1"/>
        </w:numPr>
        <w:ind w:hanging="566"/>
      </w:pPr>
      <w:r>
        <w:t>Priedas Nr. 5 – Rangovui Teikiamų medžiagų sąrašas ir jų atsiėmimo adresai,</w:t>
      </w:r>
      <w:r w:rsidR="00DE4E17">
        <w:t>3 lapai</w:t>
      </w:r>
      <w:r>
        <w:t xml:space="preserve">; </w:t>
      </w:r>
    </w:p>
    <w:p w:rsidR="004D4826" w:rsidRDefault="00351793">
      <w:pPr>
        <w:numPr>
          <w:ilvl w:val="1"/>
          <w:numId w:val="1"/>
        </w:numPr>
        <w:ind w:hanging="566"/>
      </w:pPr>
      <w:r>
        <w:t xml:space="preserve">Priedas Nr. 6 – Projekto ir Grafiko priėmimo – perdavimo aktas, </w:t>
      </w:r>
      <w:r w:rsidR="00F20196">
        <w:t>1 lapas;</w:t>
      </w:r>
    </w:p>
    <w:p w:rsidR="004D4826" w:rsidRDefault="00351793">
      <w:pPr>
        <w:numPr>
          <w:ilvl w:val="1"/>
          <w:numId w:val="1"/>
        </w:numPr>
        <w:ind w:hanging="566"/>
      </w:pPr>
      <w:r>
        <w:t>Priedas Nr</w:t>
      </w:r>
      <w:r w:rsidR="00F20196">
        <w:t>. 7 – Pavyzdinė grafiko forma, 2 lapai</w:t>
      </w:r>
      <w:r w:rsidR="00DE4E17">
        <w:t>.</w:t>
      </w:r>
    </w:p>
    <w:p w:rsidR="004D4826" w:rsidRDefault="004D4826">
      <w:pPr>
        <w:spacing w:after="13" w:line="259" w:lineRule="auto"/>
        <w:ind w:left="524" w:firstLine="0"/>
        <w:jc w:val="left"/>
      </w:pPr>
    </w:p>
    <w:p w:rsidR="004D4826" w:rsidRDefault="00351793">
      <w:pPr>
        <w:numPr>
          <w:ilvl w:val="0"/>
          <w:numId w:val="1"/>
        </w:numPr>
        <w:spacing w:after="15" w:line="268" w:lineRule="auto"/>
        <w:ind w:hanging="454"/>
      </w:pPr>
      <w:r>
        <w:rPr>
          <w:b/>
        </w:rPr>
        <w:t xml:space="preserve">ŠALIŲ PARAŠAI </w:t>
      </w:r>
    </w:p>
    <w:p w:rsidR="00351793" w:rsidRDefault="00351793">
      <w:pPr>
        <w:spacing w:after="1" w:line="259" w:lineRule="auto"/>
        <w:ind w:left="524" w:firstLine="0"/>
        <w:jc w:val="left"/>
      </w:pPr>
      <w:r>
        <w:t xml:space="preserve"> </w:t>
      </w:r>
    </w:p>
    <w:tbl>
      <w:tblPr>
        <w:tblStyle w:val="TableGrid0"/>
        <w:tblW w:w="0" w:type="auto"/>
        <w:tblInd w:w="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798"/>
      </w:tblGrid>
      <w:tr w:rsidR="00351793" w:rsidTr="00351793">
        <w:tc>
          <w:tcPr>
            <w:tcW w:w="5063" w:type="dxa"/>
          </w:tcPr>
          <w:p w:rsidR="00351793" w:rsidRDefault="00351793" w:rsidP="00351793">
            <w:pPr>
              <w:tabs>
                <w:tab w:val="center" w:pos="2663"/>
                <w:tab w:val="center" w:pos="3959"/>
                <w:tab w:val="center" w:pos="5255"/>
                <w:tab w:val="center" w:pos="7350"/>
              </w:tabs>
              <w:spacing w:after="56" w:line="268" w:lineRule="auto"/>
              <w:ind w:left="0" w:firstLine="0"/>
              <w:jc w:val="left"/>
              <w:rPr>
                <w:b/>
              </w:rPr>
            </w:pPr>
            <w:r>
              <w:rPr>
                <w:b/>
              </w:rPr>
              <w:t>Rangovo vardu:</w:t>
            </w:r>
          </w:p>
          <w:p w:rsidR="00F20196" w:rsidRPr="00DE4E17" w:rsidRDefault="00F20196" w:rsidP="00DE4E17">
            <w:pPr>
              <w:spacing w:after="0" w:line="276" w:lineRule="auto"/>
              <w:ind w:left="111" w:hanging="111"/>
              <w:rPr>
                <w:rFonts w:eastAsia="Times New Roman"/>
                <w:b/>
                <w:color w:val="auto"/>
                <w:szCs w:val="20"/>
                <w:lang w:eastAsia="en-US"/>
              </w:rPr>
            </w:pPr>
            <w:r w:rsidRPr="00DE4E17">
              <w:rPr>
                <w:rFonts w:eastAsia="Times New Roman"/>
                <w:b/>
                <w:color w:val="auto"/>
                <w:szCs w:val="20"/>
                <w:lang w:eastAsia="en-US"/>
              </w:rPr>
              <w:t>„</w:t>
            </w:r>
            <w:proofErr w:type="spellStart"/>
            <w:r w:rsidRPr="00DE4E17">
              <w:rPr>
                <w:rFonts w:eastAsia="Times New Roman"/>
                <w:b/>
                <w:color w:val="auto"/>
                <w:szCs w:val="20"/>
                <w:lang w:eastAsia="en-US"/>
              </w:rPr>
              <w:t>Žilinskis</w:t>
            </w:r>
            <w:proofErr w:type="spellEnd"/>
            <w:r w:rsidRPr="00DE4E17">
              <w:rPr>
                <w:rFonts w:eastAsia="Times New Roman"/>
                <w:b/>
                <w:color w:val="auto"/>
                <w:szCs w:val="20"/>
                <w:lang w:eastAsia="en-US"/>
              </w:rPr>
              <w:t xml:space="preserve"> ir </w:t>
            </w:r>
            <w:proofErr w:type="spellStart"/>
            <w:r w:rsidRPr="00DE4E17">
              <w:rPr>
                <w:rFonts w:eastAsia="Times New Roman"/>
                <w:b/>
                <w:color w:val="auto"/>
                <w:szCs w:val="20"/>
                <w:lang w:eastAsia="en-US"/>
              </w:rPr>
              <w:t>Co</w:t>
            </w:r>
            <w:proofErr w:type="spellEnd"/>
            <w:r w:rsidRPr="00DE4E17">
              <w:rPr>
                <w:rFonts w:eastAsia="Times New Roman"/>
                <w:b/>
                <w:color w:val="auto"/>
                <w:szCs w:val="20"/>
                <w:lang w:eastAsia="en-US"/>
              </w:rPr>
              <w:t>“, UAB</w:t>
            </w:r>
          </w:p>
          <w:p w:rsidR="00351793" w:rsidRDefault="00351793" w:rsidP="00351793">
            <w:pPr>
              <w:spacing w:line="276" w:lineRule="auto"/>
              <w:rPr>
                <w:rFonts w:eastAsia="Times New Roman"/>
                <w:bCs/>
                <w:color w:val="auto"/>
                <w:szCs w:val="20"/>
              </w:rPr>
            </w:pPr>
            <w:r>
              <w:rPr>
                <w:bCs/>
                <w:szCs w:val="20"/>
              </w:rPr>
              <w:t>____________________________________</w:t>
            </w:r>
          </w:p>
          <w:p w:rsidR="00351793" w:rsidRDefault="00351793" w:rsidP="00351793">
            <w:pPr>
              <w:spacing w:line="276" w:lineRule="auto"/>
              <w:rPr>
                <w:bCs/>
                <w:i/>
                <w:szCs w:val="20"/>
              </w:rPr>
            </w:pPr>
            <w:r>
              <w:rPr>
                <w:bCs/>
                <w:i/>
                <w:szCs w:val="20"/>
              </w:rPr>
              <w:t>(pareigos, vardas, pavardė)</w:t>
            </w:r>
          </w:p>
          <w:p w:rsidR="00351793" w:rsidRDefault="00351793">
            <w:pPr>
              <w:spacing w:after="1" w:line="259" w:lineRule="auto"/>
              <w:ind w:left="0" w:firstLine="0"/>
              <w:jc w:val="left"/>
            </w:pPr>
          </w:p>
        </w:tc>
        <w:tc>
          <w:tcPr>
            <w:tcW w:w="5064" w:type="dxa"/>
          </w:tcPr>
          <w:p w:rsidR="00351793" w:rsidRDefault="00351793">
            <w:pPr>
              <w:spacing w:after="1" w:line="259" w:lineRule="auto"/>
              <w:ind w:left="0" w:firstLine="0"/>
              <w:jc w:val="left"/>
              <w:rPr>
                <w:b/>
                <w:szCs w:val="20"/>
              </w:rPr>
            </w:pPr>
            <w:r>
              <w:rPr>
                <w:b/>
                <w:szCs w:val="20"/>
              </w:rPr>
              <w:t>Užsakovo vardu:</w:t>
            </w:r>
          </w:p>
          <w:p w:rsidR="00DE4E17" w:rsidRPr="00DE4E17" w:rsidRDefault="00DE4E17" w:rsidP="00DE4E17">
            <w:pPr>
              <w:spacing w:after="0" w:line="276" w:lineRule="auto"/>
              <w:ind w:left="111" w:hanging="111"/>
              <w:rPr>
                <w:rFonts w:eastAsia="Times New Roman"/>
                <w:b/>
                <w:color w:val="auto"/>
                <w:szCs w:val="20"/>
                <w:lang w:eastAsia="en-US"/>
              </w:rPr>
            </w:pPr>
            <w:r w:rsidRPr="00DE4E17">
              <w:rPr>
                <w:rFonts w:eastAsia="Times New Roman"/>
                <w:b/>
                <w:color w:val="auto"/>
                <w:szCs w:val="20"/>
                <w:lang w:eastAsia="en-US"/>
              </w:rPr>
              <w:t>AB „Energijos skirstymo operatorius“</w:t>
            </w:r>
          </w:p>
          <w:p w:rsidR="00351793" w:rsidRDefault="00351793" w:rsidP="00351793">
            <w:pPr>
              <w:spacing w:line="276" w:lineRule="auto"/>
              <w:rPr>
                <w:rFonts w:eastAsia="Times New Roman"/>
                <w:bCs/>
                <w:color w:val="auto"/>
                <w:szCs w:val="20"/>
              </w:rPr>
            </w:pPr>
            <w:r>
              <w:rPr>
                <w:bCs/>
                <w:szCs w:val="20"/>
              </w:rPr>
              <w:t>____________________________________</w:t>
            </w:r>
          </w:p>
          <w:p w:rsidR="00351793" w:rsidRDefault="00351793" w:rsidP="00351793">
            <w:pPr>
              <w:spacing w:line="276" w:lineRule="auto"/>
              <w:rPr>
                <w:bCs/>
                <w:i/>
                <w:szCs w:val="20"/>
              </w:rPr>
            </w:pPr>
            <w:r>
              <w:rPr>
                <w:bCs/>
                <w:i/>
                <w:szCs w:val="20"/>
              </w:rPr>
              <w:t>(pareigos, vardas, pavardė)</w:t>
            </w:r>
          </w:p>
          <w:p w:rsidR="00351793" w:rsidRDefault="00351793">
            <w:pPr>
              <w:spacing w:after="1" w:line="259" w:lineRule="auto"/>
              <w:ind w:left="0" w:firstLine="0"/>
              <w:jc w:val="left"/>
            </w:pPr>
          </w:p>
        </w:tc>
      </w:tr>
    </w:tbl>
    <w:p w:rsidR="004D4826" w:rsidRDefault="004D4826">
      <w:pPr>
        <w:spacing w:after="1" w:line="259" w:lineRule="auto"/>
        <w:ind w:left="524" w:firstLine="0"/>
        <w:jc w:val="left"/>
      </w:pPr>
    </w:p>
    <w:p w:rsidR="004D4826" w:rsidRDefault="00351793">
      <w:pPr>
        <w:spacing w:after="17" w:line="259" w:lineRule="auto"/>
        <w:ind w:left="690" w:firstLine="0"/>
        <w:jc w:val="center"/>
      </w:pPr>
      <w:r>
        <w:t xml:space="preserve">  </w:t>
      </w:r>
    </w:p>
    <w:p w:rsidR="00DE4E17" w:rsidRDefault="00DE4E17">
      <w:pPr>
        <w:spacing w:after="160" w:line="259" w:lineRule="auto"/>
        <w:ind w:left="0" w:firstLine="0"/>
        <w:jc w:val="left"/>
      </w:pPr>
      <w:r>
        <w:br w:type="page"/>
      </w:r>
    </w:p>
    <w:p w:rsidR="004D4826" w:rsidRDefault="00351793">
      <w:pPr>
        <w:spacing w:after="0" w:line="259" w:lineRule="auto"/>
        <w:ind w:left="10" w:right="43"/>
        <w:jc w:val="right"/>
      </w:pPr>
      <w:r>
        <w:lastRenderedPageBreak/>
        <w:t>Priedas Nr. 2</w:t>
      </w:r>
    </w:p>
    <w:p w:rsidR="004D4826" w:rsidRDefault="00351793">
      <w:pPr>
        <w:spacing w:after="18" w:line="259" w:lineRule="auto"/>
        <w:ind w:left="0" w:right="3" w:firstLine="0"/>
        <w:jc w:val="center"/>
      </w:pPr>
      <w:r>
        <w:rPr>
          <w:b/>
        </w:rPr>
        <w:t xml:space="preserve"> </w:t>
      </w:r>
    </w:p>
    <w:p w:rsidR="004D4826" w:rsidRDefault="00351793">
      <w:pPr>
        <w:pStyle w:val="Heading1"/>
        <w:ind w:left="10" w:right="65"/>
      </w:pPr>
      <w:r>
        <w:t>Metalo laužo supirkimo aikštelių adresai (UŽDAROJI AKCINĖ BENDROVĖ „METRANSA“)</w:t>
      </w:r>
      <w:r>
        <w:rPr>
          <w:b w:val="0"/>
        </w:rPr>
        <w:t xml:space="preserve"> </w:t>
      </w:r>
    </w:p>
    <w:p w:rsidR="004D4826" w:rsidRDefault="00351793">
      <w:pPr>
        <w:spacing w:after="0" w:line="259" w:lineRule="auto"/>
        <w:ind w:left="0" w:right="3" w:firstLine="0"/>
        <w:jc w:val="center"/>
      </w:pPr>
      <w:r>
        <w:t xml:space="preserve"> </w:t>
      </w:r>
    </w:p>
    <w:tbl>
      <w:tblPr>
        <w:tblStyle w:val="TableGrid"/>
        <w:tblW w:w="10055" w:type="dxa"/>
        <w:tblInd w:w="5" w:type="dxa"/>
        <w:tblCellMar>
          <w:top w:w="7" w:type="dxa"/>
          <w:left w:w="115" w:type="dxa"/>
          <w:right w:w="115" w:type="dxa"/>
        </w:tblCellMar>
        <w:tblLook w:val="04A0" w:firstRow="1" w:lastRow="0" w:firstColumn="1" w:lastColumn="0" w:noHBand="0" w:noVBand="1"/>
      </w:tblPr>
      <w:tblGrid>
        <w:gridCol w:w="677"/>
        <w:gridCol w:w="1195"/>
        <w:gridCol w:w="1306"/>
        <w:gridCol w:w="2631"/>
        <w:gridCol w:w="1882"/>
        <w:gridCol w:w="2364"/>
      </w:tblGrid>
      <w:tr w:rsidR="004D4826">
        <w:trPr>
          <w:trHeight w:val="470"/>
        </w:trPr>
        <w:tc>
          <w:tcPr>
            <w:tcW w:w="677"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Eil. Nr. </w:t>
            </w:r>
          </w:p>
        </w:tc>
        <w:tc>
          <w:tcPr>
            <w:tcW w:w="119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5" w:firstLine="0"/>
              <w:jc w:val="center"/>
            </w:pPr>
            <w:r>
              <w:rPr>
                <w:b/>
              </w:rPr>
              <w:t xml:space="preserve"> </w:t>
            </w:r>
          </w:p>
        </w:tc>
        <w:tc>
          <w:tcPr>
            <w:tcW w:w="130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firstLine="0"/>
              <w:jc w:val="center"/>
            </w:pPr>
            <w:r>
              <w:rPr>
                <w:b/>
              </w:rPr>
              <w:t xml:space="preserve">Miestas </w:t>
            </w:r>
          </w:p>
        </w:tc>
        <w:tc>
          <w:tcPr>
            <w:tcW w:w="26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Supirkimo aikštelės adresas </w:t>
            </w:r>
          </w:p>
        </w:tc>
        <w:tc>
          <w:tcPr>
            <w:tcW w:w="188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Kontaktinis telefonas </w:t>
            </w:r>
          </w:p>
        </w:tc>
        <w:tc>
          <w:tcPr>
            <w:tcW w:w="2364"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12" w:firstLine="0"/>
              <w:jc w:val="center"/>
            </w:pPr>
            <w:r>
              <w:rPr>
                <w:b/>
              </w:rPr>
              <w:t xml:space="preserve">Kontaktinis asmuo </w:t>
            </w:r>
          </w:p>
        </w:tc>
      </w:tr>
      <w:tr w:rsidR="004D4826">
        <w:trPr>
          <w:trHeight w:val="293"/>
        </w:trPr>
        <w:tc>
          <w:tcPr>
            <w:tcW w:w="677"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t xml:space="preserve">1 </w:t>
            </w:r>
          </w:p>
        </w:tc>
        <w:tc>
          <w:tcPr>
            <w:tcW w:w="119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5" w:firstLine="0"/>
              <w:jc w:val="center"/>
            </w:pPr>
            <w:r>
              <w:t xml:space="preserve">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4" w:firstLine="0"/>
              <w:jc w:val="center"/>
            </w:pPr>
            <w:r>
              <w:t xml:space="preserve">Vilnius </w:t>
            </w:r>
          </w:p>
        </w:tc>
        <w:tc>
          <w:tcPr>
            <w:tcW w:w="26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6" w:firstLine="0"/>
              <w:jc w:val="center"/>
            </w:pPr>
            <w:r>
              <w:t xml:space="preserve">V. A. Graičiūno g. 10A </w:t>
            </w:r>
          </w:p>
        </w:tc>
        <w:tc>
          <w:tcPr>
            <w:tcW w:w="188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10" w:firstLine="0"/>
              <w:jc w:val="center"/>
            </w:pPr>
            <w:r>
              <w:t xml:space="preserve">8 687 59285 </w:t>
            </w:r>
          </w:p>
        </w:tc>
        <w:tc>
          <w:tcPr>
            <w:tcW w:w="236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7" w:firstLine="0"/>
              <w:jc w:val="center"/>
            </w:pPr>
            <w:proofErr w:type="spellStart"/>
            <w:r>
              <w:t>Minijus</w:t>
            </w:r>
            <w:proofErr w:type="spellEnd"/>
            <w:r>
              <w:t xml:space="preserve"> </w:t>
            </w:r>
            <w:proofErr w:type="spellStart"/>
            <w:r>
              <w:t>Kančauskas</w:t>
            </w:r>
            <w:proofErr w:type="spellEnd"/>
            <w:r>
              <w:t xml:space="preserve"> </w:t>
            </w:r>
          </w:p>
        </w:tc>
      </w:tr>
    </w:tbl>
    <w:p w:rsidR="004D4826" w:rsidRDefault="00351793">
      <w:pPr>
        <w:spacing w:after="0" w:line="259" w:lineRule="auto"/>
        <w:ind w:left="0" w:firstLine="0"/>
        <w:jc w:val="left"/>
      </w:pPr>
      <w:r>
        <w:t xml:space="preserve"> </w:t>
      </w:r>
    </w:p>
    <w:p w:rsidR="004D4826" w:rsidRDefault="00351793">
      <w:pPr>
        <w:spacing w:after="18" w:line="259" w:lineRule="auto"/>
        <w:ind w:left="0" w:firstLine="0"/>
        <w:jc w:val="left"/>
      </w:pPr>
      <w:r>
        <w:rPr>
          <w:b/>
        </w:rPr>
        <w:t xml:space="preserve"> </w:t>
      </w:r>
    </w:p>
    <w:p w:rsidR="004D4826" w:rsidRDefault="00351793">
      <w:pPr>
        <w:pStyle w:val="Heading1"/>
        <w:ind w:left="10" w:right="61"/>
      </w:pPr>
      <w:r>
        <w:t xml:space="preserve">Metalo laužo supirkimo aikštelių adresai (UAB „Baltic </w:t>
      </w:r>
      <w:proofErr w:type="spellStart"/>
      <w:r>
        <w:t>metal</w:t>
      </w:r>
      <w:proofErr w:type="spellEnd"/>
      <w:r>
        <w:t xml:space="preserve"> </w:t>
      </w:r>
      <w:proofErr w:type="spellStart"/>
      <w:r>
        <w:t>recycling</w:t>
      </w:r>
      <w:proofErr w:type="spellEnd"/>
      <w:r>
        <w:t>“)</w:t>
      </w:r>
      <w:r>
        <w:rPr>
          <w:b w:val="0"/>
        </w:rPr>
        <w:t xml:space="preserve"> </w:t>
      </w:r>
    </w:p>
    <w:p w:rsidR="004D4826" w:rsidRDefault="00351793">
      <w:pPr>
        <w:spacing w:after="0" w:line="259" w:lineRule="auto"/>
        <w:ind w:left="0" w:right="3" w:firstLine="0"/>
        <w:jc w:val="center"/>
      </w:pPr>
      <w:r>
        <w:rPr>
          <w:b/>
        </w:rPr>
        <w:t xml:space="preserve"> </w:t>
      </w:r>
    </w:p>
    <w:tbl>
      <w:tblPr>
        <w:tblStyle w:val="TableGrid"/>
        <w:tblW w:w="9498" w:type="dxa"/>
        <w:tblInd w:w="281" w:type="dxa"/>
        <w:tblCellMar>
          <w:top w:w="7" w:type="dxa"/>
          <w:left w:w="115" w:type="dxa"/>
          <w:right w:w="66" w:type="dxa"/>
        </w:tblCellMar>
        <w:tblLook w:val="04A0" w:firstRow="1" w:lastRow="0" w:firstColumn="1" w:lastColumn="0" w:noHBand="0" w:noVBand="1"/>
      </w:tblPr>
      <w:tblGrid>
        <w:gridCol w:w="715"/>
        <w:gridCol w:w="1406"/>
        <w:gridCol w:w="2838"/>
        <w:gridCol w:w="1982"/>
        <w:gridCol w:w="2557"/>
      </w:tblGrid>
      <w:tr w:rsidR="004D4826">
        <w:trPr>
          <w:trHeight w:val="468"/>
        </w:trPr>
        <w:tc>
          <w:tcPr>
            <w:tcW w:w="71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Eil. Nr. </w:t>
            </w:r>
          </w:p>
        </w:tc>
        <w:tc>
          <w:tcPr>
            <w:tcW w:w="140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49" w:firstLine="0"/>
              <w:jc w:val="center"/>
            </w:pPr>
            <w:r>
              <w:rPr>
                <w:b/>
              </w:rPr>
              <w:t xml:space="preserve">Miestas </w:t>
            </w:r>
          </w:p>
        </w:tc>
        <w:tc>
          <w:tcPr>
            <w:tcW w:w="28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Supirkimo aikštelės adresas </w:t>
            </w:r>
          </w:p>
        </w:tc>
        <w:tc>
          <w:tcPr>
            <w:tcW w:w="198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Kontaktinis telefonas </w:t>
            </w:r>
          </w:p>
        </w:tc>
        <w:tc>
          <w:tcPr>
            <w:tcW w:w="2557"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1" w:firstLine="0"/>
              <w:jc w:val="center"/>
            </w:pPr>
            <w:r>
              <w:rPr>
                <w:b/>
              </w:rPr>
              <w:t xml:space="preserve">Kontaktinis asmuo </w:t>
            </w:r>
          </w:p>
        </w:tc>
      </w:tr>
      <w:tr w:rsidR="004D4826">
        <w:trPr>
          <w:trHeight w:val="931"/>
        </w:trPr>
        <w:tc>
          <w:tcPr>
            <w:tcW w:w="715"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49" w:firstLine="0"/>
              <w:jc w:val="center"/>
            </w:pPr>
            <w:r>
              <w:t xml:space="preserve">1 </w:t>
            </w:r>
          </w:p>
        </w:tc>
        <w:tc>
          <w:tcPr>
            <w:tcW w:w="140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2" w:firstLine="0"/>
              <w:jc w:val="center"/>
            </w:pPr>
            <w:r>
              <w:t xml:space="preserve">Utena </w:t>
            </w:r>
          </w:p>
        </w:tc>
        <w:tc>
          <w:tcPr>
            <w:tcW w:w="2838" w:type="dxa"/>
            <w:tcBorders>
              <w:top w:val="single" w:sz="4" w:space="0" w:color="000000"/>
              <w:left w:val="single" w:sz="4" w:space="0" w:color="000000"/>
              <w:bottom w:val="single" w:sz="4" w:space="0" w:color="000000"/>
              <w:right w:val="single" w:sz="4" w:space="0" w:color="000000"/>
            </w:tcBorders>
          </w:tcPr>
          <w:p w:rsidR="004D4826" w:rsidRDefault="00351793">
            <w:pPr>
              <w:spacing w:after="18" w:line="239" w:lineRule="auto"/>
              <w:ind w:left="0" w:firstLine="0"/>
              <w:jc w:val="center"/>
            </w:pPr>
            <w:r>
              <w:t xml:space="preserve">Vilties g. 21, </w:t>
            </w:r>
            <w:proofErr w:type="spellStart"/>
            <w:r>
              <w:t>Nemeikščių</w:t>
            </w:r>
            <w:proofErr w:type="spellEnd"/>
            <w:r>
              <w:t xml:space="preserve"> km. Utenos r. </w:t>
            </w:r>
          </w:p>
          <w:p w:rsidR="004D4826" w:rsidRDefault="00351793">
            <w:pPr>
              <w:spacing w:after="0" w:line="259" w:lineRule="auto"/>
              <w:ind w:left="0" w:firstLine="0"/>
              <w:jc w:val="center"/>
            </w:pPr>
            <w:r>
              <w:t>(</w:t>
            </w:r>
            <w:proofErr w:type="spellStart"/>
            <w:r>
              <w:t>UAB"Arvimeta</w:t>
            </w:r>
            <w:proofErr w:type="spellEnd"/>
            <w:r>
              <w:t xml:space="preserve">" metalo laužo supirkimo aikštelė) </w:t>
            </w:r>
          </w:p>
        </w:tc>
        <w:tc>
          <w:tcPr>
            <w:tcW w:w="1982"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0" w:firstLine="0"/>
              <w:jc w:val="center"/>
            </w:pPr>
            <w:r>
              <w:t xml:space="preserve">8 685 13457 </w:t>
            </w:r>
          </w:p>
        </w:tc>
        <w:tc>
          <w:tcPr>
            <w:tcW w:w="2557"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46" w:firstLine="0"/>
              <w:jc w:val="center"/>
            </w:pPr>
            <w:r>
              <w:t xml:space="preserve">Arvydas Januška </w:t>
            </w:r>
          </w:p>
        </w:tc>
      </w:tr>
    </w:tbl>
    <w:p w:rsidR="004D4826" w:rsidRDefault="00351793">
      <w:pPr>
        <w:spacing w:after="0" w:line="259" w:lineRule="auto"/>
        <w:ind w:left="0" w:firstLine="0"/>
        <w:jc w:val="left"/>
      </w:pPr>
      <w:r>
        <w:t xml:space="preserve"> </w:t>
      </w:r>
    </w:p>
    <w:p w:rsidR="004D4826" w:rsidRDefault="00351793">
      <w:pPr>
        <w:spacing w:after="16" w:line="259" w:lineRule="auto"/>
        <w:ind w:left="0" w:right="3" w:firstLine="0"/>
        <w:jc w:val="center"/>
      </w:pPr>
      <w:r>
        <w:t xml:space="preserve"> </w:t>
      </w:r>
    </w:p>
    <w:p w:rsidR="004D4826" w:rsidRDefault="00351793">
      <w:pPr>
        <w:pStyle w:val="Heading1"/>
        <w:ind w:left="10" w:right="56"/>
      </w:pPr>
      <w:r>
        <w:t>Metalo laužo supirkimo aikš</w:t>
      </w:r>
      <w:r w:rsidR="00DE4E17">
        <w:t>telių adresai (UAB „</w:t>
      </w:r>
      <w:proofErr w:type="spellStart"/>
      <w:r w:rsidR="00DE4E17">
        <w:t>Kuusakoski</w:t>
      </w:r>
      <w:proofErr w:type="spellEnd"/>
      <w:r w:rsidR="00DE4E17">
        <w:t>“</w:t>
      </w:r>
      <w:r>
        <w:t>)</w:t>
      </w:r>
      <w:r>
        <w:rPr>
          <w:b w:val="0"/>
        </w:rPr>
        <w:t xml:space="preserve"> </w:t>
      </w:r>
    </w:p>
    <w:p w:rsidR="004D4826" w:rsidRDefault="00351793">
      <w:pPr>
        <w:spacing w:after="0" w:line="259" w:lineRule="auto"/>
        <w:ind w:left="0" w:right="3" w:firstLine="0"/>
        <w:jc w:val="center"/>
      </w:pPr>
      <w:r>
        <w:rPr>
          <w:b/>
        </w:rPr>
        <w:t xml:space="preserve"> </w:t>
      </w:r>
    </w:p>
    <w:p w:rsidR="004D4826" w:rsidRDefault="00351793">
      <w:pPr>
        <w:spacing w:after="0" w:line="259" w:lineRule="auto"/>
        <w:ind w:left="0" w:right="3" w:firstLine="0"/>
        <w:jc w:val="center"/>
      </w:pPr>
      <w:r>
        <w:rPr>
          <w:b/>
        </w:rPr>
        <w:t xml:space="preserve"> </w:t>
      </w:r>
    </w:p>
    <w:tbl>
      <w:tblPr>
        <w:tblStyle w:val="TableGrid"/>
        <w:tblW w:w="9498" w:type="dxa"/>
        <w:tblInd w:w="283" w:type="dxa"/>
        <w:tblCellMar>
          <w:top w:w="7" w:type="dxa"/>
          <w:left w:w="108" w:type="dxa"/>
          <w:right w:w="55" w:type="dxa"/>
        </w:tblCellMar>
        <w:tblLook w:val="04A0" w:firstRow="1" w:lastRow="0" w:firstColumn="1" w:lastColumn="0" w:noHBand="0" w:noVBand="1"/>
      </w:tblPr>
      <w:tblGrid>
        <w:gridCol w:w="853"/>
        <w:gridCol w:w="1274"/>
        <w:gridCol w:w="2835"/>
        <w:gridCol w:w="2011"/>
        <w:gridCol w:w="2525"/>
      </w:tblGrid>
      <w:tr w:rsidR="004D4826">
        <w:trPr>
          <w:trHeight w:val="470"/>
        </w:trPr>
        <w:tc>
          <w:tcPr>
            <w:tcW w:w="852"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firstLine="0"/>
              <w:jc w:val="left"/>
            </w:pPr>
            <w:r>
              <w:rPr>
                <w:b/>
              </w:rPr>
              <w:t xml:space="preserve">Eil. Nr. </w:t>
            </w:r>
          </w:p>
        </w:tc>
        <w:tc>
          <w:tcPr>
            <w:tcW w:w="1274"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5" w:firstLine="0"/>
              <w:jc w:val="center"/>
            </w:pPr>
            <w:r>
              <w:rPr>
                <w:b/>
              </w:rPr>
              <w:t xml:space="preserve">Miestas </w:t>
            </w:r>
          </w:p>
        </w:tc>
        <w:tc>
          <w:tcPr>
            <w:tcW w:w="283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Supirkimo aikštelės adresas </w:t>
            </w:r>
          </w:p>
        </w:tc>
        <w:tc>
          <w:tcPr>
            <w:tcW w:w="201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Kontaktinis telefonas </w:t>
            </w:r>
          </w:p>
        </w:tc>
        <w:tc>
          <w:tcPr>
            <w:tcW w:w="2525"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62" w:firstLine="0"/>
              <w:jc w:val="center"/>
            </w:pPr>
            <w:r>
              <w:rPr>
                <w:b/>
              </w:rPr>
              <w:t xml:space="preserve">Kontaktinis asmuo </w:t>
            </w:r>
          </w:p>
        </w:tc>
      </w:tr>
      <w:tr w:rsidR="004D4826">
        <w:trPr>
          <w:trHeight w:val="470"/>
        </w:trPr>
        <w:tc>
          <w:tcPr>
            <w:tcW w:w="852"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5" w:firstLine="0"/>
              <w:jc w:val="center"/>
            </w:pPr>
            <w:r>
              <w:t xml:space="preserve">1 </w:t>
            </w:r>
          </w:p>
        </w:tc>
        <w:tc>
          <w:tcPr>
            <w:tcW w:w="1274"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62" w:firstLine="0"/>
              <w:jc w:val="center"/>
            </w:pPr>
            <w:r>
              <w:t xml:space="preserve">Kaunas </w:t>
            </w:r>
          </w:p>
        </w:tc>
        <w:tc>
          <w:tcPr>
            <w:tcW w:w="2835"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8" w:firstLine="0"/>
              <w:jc w:val="center"/>
            </w:pPr>
            <w:r>
              <w:t xml:space="preserve">T. Masiulio g. 18L </w:t>
            </w:r>
          </w:p>
        </w:tc>
        <w:tc>
          <w:tcPr>
            <w:tcW w:w="201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8" w:firstLine="0"/>
              <w:jc w:val="center"/>
            </w:pPr>
            <w:r>
              <w:t xml:space="preserve">8 698 77489 </w:t>
            </w:r>
          </w:p>
          <w:p w:rsidR="004D4826" w:rsidRDefault="00351793">
            <w:pPr>
              <w:spacing w:after="0" w:line="259" w:lineRule="auto"/>
              <w:ind w:left="0" w:right="58" w:firstLine="0"/>
              <w:jc w:val="center"/>
            </w:pPr>
            <w:r>
              <w:t xml:space="preserve">8 615 13314 </w:t>
            </w:r>
          </w:p>
        </w:tc>
        <w:tc>
          <w:tcPr>
            <w:tcW w:w="252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0" w:right="22" w:firstLine="0"/>
              <w:jc w:val="center"/>
            </w:pPr>
            <w:r>
              <w:t xml:space="preserve">Vytautas Ežerskis Andrius </w:t>
            </w:r>
            <w:proofErr w:type="spellStart"/>
            <w:r>
              <w:t>Arminaitis</w:t>
            </w:r>
            <w:proofErr w:type="spellEnd"/>
            <w:r>
              <w:t xml:space="preserve"> </w:t>
            </w:r>
          </w:p>
        </w:tc>
      </w:tr>
      <w:tr w:rsidR="004D4826">
        <w:trPr>
          <w:trHeight w:val="470"/>
        </w:trPr>
        <w:tc>
          <w:tcPr>
            <w:tcW w:w="852"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5" w:firstLine="0"/>
              <w:jc w:val="center"/>
            </w:pPr>
            <w:r>
              <w:t xml:space="preserve">2 </w:t>
            </w:r>
          </w:p>
        </w:tc>
        <w:tc>
          <w:tcPr>
            <w:tcW w:w="1274"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8" w:firstLine="0"/>
              <w:jc w:val="center"/>
            </w:pPr>
            <w:r>
              <w:t xml:space="preserve">Klaipėda </w:t>
            </w:r>
          </w:p>
        </w:tc>
        <w:tc>
          <w:tcPr>
            <w:tcW w:w="2835"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8" w:firstLine="0"/>
              <w:jc w:val="center"/>
            </w:pPr>
            <w:r>
              <w:t xml:space="preserve">Minijos g. 162 </w:t>
            </w:r>
          </w:p>
        </w:tc>
        <w:tc>
          <w:tcPr>
            <w:tcW w:w="201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8" w:firstLine="0"/>
              <w:jc w:val="center"/>
            </w:pPr>
            <w:r>
              <w:t xml:space="preserve">8 615 28737 </w:t>
            </w:r>
          </w:p>
          <w:p w:rsidR="004D4826" w:rsidRDefault="00351793">
            <w:pPr>
              <w:spacing w:after="0" w:line="259" w:lineRule="auto"/>
              <w:ind w:left="0" w:right="58" w:firstLine="0"/>
              <w:jc w:val="center"/>
            </w:pPr>
            <w:r>
              <w:t xml:space="preserve">8 618 07856 </w:t>
            </w:r>
          </w:p>
        </w:tc>
        <w:tc>
          <w:tcPr>
            <w:tcW w:w="252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t xml:space="preserve">Andrius Sakalauskas Darius Dulkys </w:t>
            </w:r>
          </w:p>
        </w:tc>
      </w:tr>
      <w:tr w:rsidR="004D4826">
        <w:trPr>
          <w:trHeight w:val="240"/>
        </w:trPr>
        <w:tc>
          <w:tcPr>
            <w:tcW w:w="85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5" w:firstLine="0"/>
              <w:jc w:val="center"/>
            </w:pPr>
            <w:r>
              <w:t xml:space="preserve">3 </w:t>
            </w:r>
          </w:p>
        </w:tc>
        <w:tc>
          <w:tcPr>
            <w:tcW w:w="127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60" w:firstLine="0"/>
              <w:jc w:val="center"/>
            </w:pPr>
            <w:r>
              <w:t xml:space="preserve">Šiauliai </w:t>
            </w:r>
          </w:p>
        </w:tc>
        <w:tc>
          <w:tcPr>
            <w:tcW w:w="283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7" w:firstLine="0"/>
              <w:jc w:val="center"/>
            </w:pPr>
            <w:r>
              <w:t xml:space="preserve">Pramonės g. 26 </w:t>
            </w:r>
          </w:p>
        </w:tc>
        <w:tc>
          <w:tcPr>
            <w:tcW w:w="201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8" w:firstLine="0"/>
              <w:jc w:val="center"/>
            </w:pPr>
            <w:r>
              <w:t xml:space="preserve">8 686 42084 </w:t>
            </w:r>
          </w:p>
        </w:tc>
        <w:tc>
          <w:tcPr>
            <w:tcW w:w="252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5" w:firstLine="0"/>
              <w:jc w:val="center"/>
            </w:pPr>
            <w:r>
              <w:t xml:space="preserve">Tadas Galubickas </w:t>
            </w:r>
          </w:p>
        </w:tc>
      </w:tr>
      <w:tr w:rsidR="004D4826">
        <w:trPr>
          <w:trHeight w:val="240"/>
        </w:trPr>
        <w:tc>
          <w:tcPr>
            <w:tcW w:w="85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5" w:firstLine="0"/>
              <w:jc w:val="center"/>
            </w:pPr>
            <w:r>
              <w:t xml:space="preserve">4 </w:t>
            </w:r>
          </w:p>
        </w:tc>
        <w:tc>
          <w:tcPr>
            <w:tcW w:w="127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38" w:firstLine="0"/>
              <w:jc w:val="left"/>
            </w:pPr>
            <w:r>
              <w:t xml:space="preserve">Panevėžys </w:t>
            </w:r>
          </w:p>
        </w:tc>
        <w:tc>
          <w:tcPr>
            <w:tcW w:w="283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5" w:firstLine="0"/>
              <w:jc w:val="center"/>
            </w:pPr>
            <w:r>
              <w:t xml:space="preserve">Tinklų g. 33 </w:t>
            </w:r>
          </w:p>
        </w:tc>
        <w:tc>
          <w:tcPr>
            <w:tcW w:w="201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8" w:firstLine="0"/>
              <w:jc w:val="center"/>
            </w:pPr>
            <w:r>
              <w:t xml:space="preserve">8 698 85902 </w:t>
            </w:r>
          </w:p>
        </w:tc>
        <w:tc>
          <w:tcPr>
            <w:tcW w:w="252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62" w:firstLine="0"/>
              <w:jc w:val="center"/>
            </w:pPr>
            <w:r>
              <w:t xml:space="preserve">Zenonas </w:t>
            </w:r>
            <w:proofErr w:type="spellStart"/>
            <w:r>
              <w:t>Vaitelis</w:t>
            </w:r>
            <w:proofErr w:type="spellEnd"/>
            <w:r>
              <w:t xml:space="preserve"> </w:t>
            </w:r>
          </w:p>
        </w:tc>
      </w:tr>
      <w:tr w:rsidR="004D4826">
        <w:trPr>
          <w:trHeight w:val="240"/>
        </w:trPr>
        <w:tc>
          <w:tcPr>
            <w:tcW w:w="85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5" w:firstLine="0"/>
              <w:jc w:val="center"/>
            </w:pPr>
            <w:r>
              <w:t xml:space="preserve">5 </w:t>
            </w:r>
          </w:p>
        </w:tc>
        <w:tc>
          <w:tcPr>
            <w:tcW w:w="127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61" w:firstLine="0"/>
              <w:jc w:val="center"/>
            </w:pPr>
            <w:r>
              <w:t xml:space="preserve">Alytus </w:t>
            </w:r>
          </w:p>
        </w:tc>
        <w:tc>
          <w:tcPr>
            <w:tcW w:w="283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7" w:firstLine="0"/>
              <w:jc w:val="center"/>
            </w:pPr>
            <w:r>
              <w:t xml:space="preserve">Pramonės g. 15 </w:t>
            </w:r>
          </w:p>
        </w:tc>
        <w:tc>
          <w:tcPr>
            <w:tcW w:w="201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8" w:firstLine="0"/>
              <w:jc w:val="center"/>
            </w:pPr>
            <w:r>
              <w:t xml:space="preserve">8 686 08077 </w:t>
            </w:r>
          </w:p>
        </w:tc>
        <w:tc>
          <w:tcPr>
            <w:tcW w:w="252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9" w:firstLine="0"/>
              <w:jc w:val="center"/>
            </w:pPr>
            <w:r>
              <w:t xml:space="preserve">Arūnas </w:t>
            </w:r>
            <w:proofErr w:type="spellStart"/>
            <w:r>
              <w:t>Lepšys</w:t>
            </w:r>
            <w:proofErr w:type="spellEnd"/>
            <w:r>
              <w:t xml:space="preserve"> </w:t>
            </w:r>
          </w:p>
        </w:tc>
      </w:tr>
      <w:tr w:rsidR="004D4826">
        <w:trPr>
          <w:trHeight w:val="240"/>
        </w:trPr>
        <w:tc>
          <w:tcPr>
            <w:tcW w:w="85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5" w:firstLine="0"/>
              <w:jc w:val="center"/>
            </w:pPr>
            <w:r>
              <w:t xml:space="preserve">6 </w:t>
            </w:r>
          </w:p>
        </w:tc>
        <w:tc>
          <w:tcPr>
            <w:tcW w:w="1274"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60" w:firstLine="0"/>
              <w:jc w:val="center"/>
            </w:pPr>
            <w:r>
              <w:t xml:space="preserve">Kėdainiai </w:t>
            </w:r>
          </w:p>
        </w:tc>
        <w:tc>
          <w:tcPr>
            <w:tcW w:w="283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9" w:firstLine="0"/>
              <w:jc w:val="center"/>
            </w:pPr>
            <w:r>
              <w:t xml:space="preserve">Dariaus ir Girėno g. 21B </w:t>
            </w:r>
          </w:p>
        </w:tc>
        <w:tc>
          <w:tcPr>
            <w:tcW w:w="201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8" w:firstLine="0"/>
              <w:jc w:val="center"/>
            </w:pPr>
            <w:r>
              <w:t xml:space="preserve">8 615 42352 </w:t>
            </w:r>
          </w:p>
        </w:tc>
        <w:tc>
          <w:tcPr>
            <w:tcW w:w="2525"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61" w:firstLine="0"/>
              <w:jc w:val="center"/>
            </w:pPr>
            <w:r>
              <w:t xml:space="preserve">Rimantas </w:t>
            </w:r>
            <w:proofErr w:type="spellStart"/>
            <w:r>
              <w:t>Rožėnas</w:t>
            </w:r>
            <w:proofErr w:type="spellEnd"/>
            <w:r>
              <w:t xml:space="preserve"> </w:t>
            </w:r>
          </w:p>
        </w:tc>
      </w:tr>
    </w:tbl>
    <w:p w:rsidR="004D4826" w:rsidRDefault="00351793">
      <w:pPr>
        <w:spacing w:after="0" w:line="259" w:lineRule="auto"/>
        <w:ind w:left="0" w:right="3" w:firstLine="0"/>
        <w:jc w:val="center"/>
      </w:pPr>
      <w:r>
        <w:rPr>
          <w:b/>
        </w:rPr>
        <w:t xml:space="preserve"> </w:t>
      </w:r>
    </w:p>
    <w:p w:rsidR="004D4826" w:rsidRDefault="00351793">
      <w:pPr>
        <w:spacing w:after="0" w:line="259" w:lineRule="auto"/>
        <w:ind w:left="0" w:right="3" w:firstLine="0"/>
        <w:jc w:val="center"/>
      </w:pPr>
      <w:r>
        <w:rPr>
          <w:b/>
        </w:rPr>
        <w:t xml:space="preserve"> </w:t>
      </w:r>
    </w:p>
    <w:p w:rsidR="004D4826" w:rsidRDefault="00351793">
      <w:pPr>
        <w:spacing w:after="13" w:line="259" w:lineRule="auto"/>
        <w:ind w:left="0" w:right="3" w:firstLine="0"/>
        <w:jc w:val="center"/>
      </w:pPr>
      <w:r>
        <w:rPr>
          <w:b/>
        </w:rPr>
        <w:t xml:space="preserve"> </w:t>
      </w:r>
    </w:p>
    <w:p w:rsidR="004D4826" w:rsidRDefault="00351793">
      <w:pPr>
        <w:pStyle w:val="Heading1"/>
        <w:ind w:left="10" w:right="56"/>
      </w:pPr>
      <w:r>
        <w:t>Metalo laužo supirkimo aikštelių adresai (UAB „</w:t>
      </w:r>
      <w:proofErr w:type="spellStart"/>
      <w:r>
        <w:t>Feronsa</w:t>
      </w:r>
      <w:proofErr w:type="spellEnd"/>
      <w:r>
        <w:t>“)</w:t>
      </w:r>
      <w:r>
        <w:rPr>
          <w:b w:val="0"/>
        </w:rPr>
        <w:t xml:space="preserve"> </w:t>
      </w:r>
    </w:p>
    <w:p w:rsidR="004D4826" w:rsidRDefault="00351793">
      <w:pPr>
        <w:spacing w:after="0" w:line="259" w:lineRule="auto"/>
        <w:ind w:left="0" w:right="3" w:firstLine="0"/>
        <w:jc w:val="center"/>
      </w:pPr>
      <w:r>
        <w:rPr>
          <w:b/>
        </w:rPr>
        <w:t xml:space="preserve"> </w:t>
      </w:r>
    </w:p>
    <w:tbl>
      <w:tblPr>
        <w:tblStyle w:val="TableGrid"/>
        <w:tblW w:w="9510" w:type="dxa"/>
        <w:tblInd w:w="276" w:type="dxa"/>
        <w:tblCellMar>
          <w:top w:w="7" w:type="dxa"/>
          <w:left w:w="115" w:type="dxa"/>
          <w:right w:w="115" w:type="dxa"/>
        </w:tblCellMar>
        <w:tblLook w:val="04A0" w:firstRow="1" w:lastRow="0" w:firstColumn="1" w:lastColumn="0" w:noHBand="0" w:noVBand="1"/>
      </w:tblPr>
      <w:tblGrid>
        <w:gridCol w:w="703"/>
        <w:gridCol w:w="1418"/>
        <w:gridCol w:w="2838"/>
        <w:gridCol w:w="1982"/>
        <w:gridCol w:w="2569"/>
      </w:tblGrid>
      <w:tr w:rsidR="004D4826">
        <w:trPr>
          <w:trHeight w:val="470"/>
        </w:trPr>
        <w:tc>
          <w:tcPr>
            <w:tcW w:w="703"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Eil. Nr. </w:t>
            </w:r>
          </w:p>
        </w:tc>
        <w:tc>
          <w:tcPr>
            <w:tcW w:w="141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2" w:firstLine="0"/>
              <w:jc w:val="center"/>
            </w:pPr>
            <w:r>
              <w:rPr>
                <w:b/>
              </w:rPr>
              <w:t xml:space="preserve">Miestas </w:t>
            </w:r>
          </w:p>
        </w:tc>
        <w:tc>
          <w:tcPr>
            <w:tcW w:w="28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Supirkimo aikštelės adresas </w:t>
            </w:r>
          </w:p>
        </w:tc>
        <w:tc>
          <w:tcPr>
            <w:tcW w:w="198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rPr>
                <w:b/>
              </w:rPr>
              <w:t xml:space="preserve">Kontaktinis telefonas </w:t>
            </w:r>
          </w:p>
        </w:tc>
        <w:tc>
          <w:tcPr>
            <w:tcW w:w="256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4" w:firstLine="0"/>
              <w:jc w:val="center"/>
            </w:pPr>
            <w:r>
              <w:rPr>
                <w:b/>
              </w:rPr>
              <w:t xml:space="preserve">Kontaktinis asmuo </w:t>
            </w:r>
          </w:p>
        </w:tc>
      </w:tr>
      <w:tr w:rsidR="004D4826">
        <w:trPr>
          <w:trHeight w:val="293"/>
        </w:trPr>
        <w:tc>
          <w:tcPr>
            <w:tcW w:w="703"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2" w:firstLine="0"/>
              <w:jc w:val="center"/>
            </w:pPr>
            <w:r>
              <w:t xml:space="preserve">1 </w:t>
            </w:r>
          </w:p>
        </w:tc>
        <w:tc>
          <w:tcPr>
            <w:tcW w:w="14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1" w:firstLine="0"/>
              <w:jc w:val="center"/>
            </w:pPr>
            <w:r>
              <w:t xml:space="preserve">Mažeikiai </w:t>
            </w:r>
          </w:p>
        </w:tc>
        <w:tc>
          <w:tcPr>
            <w:tcW w:w="28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 w:firstLine="0"/>
              <w:jc w:val="center"/>
            </w:pPr>
            <w:r>
              <w:t xml:space="preserve">Troškučių g. 1 </w:t>
            </w:r>
          </w:p>
        </w:tc>
        <w:tc>
          <w:tcPr>
            <w:tcW w:w="1982"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 w:firstLine="0"/>
              <w:jc w:val="center"/>
            </w:pPr>
            <w:r>
              <w:t xml:space="preserve">8 686 90119 </w:t>
            </w:r>
          </w:p>
        </w:tc>
        <w:tc>
          <w:tcPr>
            <w:tcW w:w="256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3" w:firstLine="0"/>
              <w:jc w:val="center"/>
            </w:pPr>
            <w:r>
              <w:t xml:space="preserve">Vidmantas </w:t>
            </w:r>
            <w:proofErr w:type="spellStart"/>
            <w:r>
              <w:t>Krapauskas</w:t>
            </w:r>
            <w:proofErr w:type="spellEnd"/>
            <w:r>
              <w:t xml:space="preserve"> </w:t>
            </w:r>
          </w:p>
        </w:tc>
      </w:tr>
    </w:tbl>
    <w:p w:rsidR="004D4826" w:rsidRDefault="00351793">
      <w:pPr>
        <w:spacing w:after="0" w:line="259" w:lineRule="auto"/>
        <w:ind w:left="0" w:right="3" w:firstLine="0"/>
        <w:jc w:val="center"/>
      </w:pPr>
      <w:r>
        <w:t xml:space="preserve"> </w:t>
      </w:r>
    </w:p>
    <w:p w:rsidR="004D4826" w:rsidRDefault="00351793">
      <w:pPr>
        <w:spacing w:after="0" w:line="259" w:lineRule="auto"/>
        <w:ind w:left="0" w:right="3" w:firstLine="0"/>
        <w:jc w:val="center"/>
      </w:pPr>
      <w:r>
        <w:t xml:space="preserve"> </w:t>
      </w:r>
    </w:p>
    <w:p w:rsidR="004D4826" w:rsidRDefault="00351793">
      <w:pPr>
        <w:spacing w:after="0" w:line="259" w:lineRule="auto"/>
        <w:ind w:left="53" w:firstLine="0"/>
        <w:jc w:val="center"/>
      </w:pPr>
      <w:r>
        <w:t xml:space="preserve"> </w:t>
      </w:r>
      <w:r>
        <w:rPr>
          <w:b/>
        </w:rPr>
        <w:t xml:space="preserve"> </w:t>
      </w:r>
    </w:p>
    <w:p w:rsidR="004D4826" w:rsidRDefault="00351793">
      <w:pPr>
        <w:spacing w:after="0" w:line="259" w:lineRule="auto"/>
        <w:ind w:left="0" w:firstLine="0"/>
        <w:jc w:val="right"/>
      </w:pPr>
      <w:r>
        <w:t xml:space="preserve"> </w:t>
      </w:r>
    </w:p>
    <w:p w:rsidR="004D4826" w:rsidRDefault="00351793">
      <w:pPr>
        <w:spacing w:after="0" w:line="259" w:lineRule="auto"/>
        <w:ind w:left="0" w:firstLine="0"/>
        <w:jc w:val="right"/>
      </w:pPr>
      <w:r>
        <w:t xml:space="preserve"> </w:t>
      </w:r>
    </w:p>
    <w:p w:rsidR="004D4826" w:rsidRDefault="00351793" w:rsidP="00F20196">
      <w:pPr>
        <w:spacing w:after="0" w:line="259" w:lineRule="auto"/>
        <w:ind w:left="0" w:firstLine="0"/>
        <w:jc w:val="left"/>
      </w:pPr>
      <w:r>
        <w:t xml:space="preserve"> </w:t>
      </w:r>
    </w:p>
    <w:p w:rsidR="004D4826" w:rsidRDefault="00351793">
      <w:pPr>
        <w:spacing w:after="0" w:line="259" w:lineRule="auto"/>
        <w:ind w:left="0" w:firstLine="0"/>
        <w:jc w:val="left"/>
      </w:pPr>
      <w:r>
        <w:t xml:space="preserve"> </w:t>
      </w:r>
    </w:p>
    <w:p w:rsidR="004D4826" w:rsidRDefault="00351793">
      <w:pPr>
        <w:spacing w:after="0" w:line="259" w:lineRule="auto"/>
        <w:ind w:left="0" w:firstLine="0"/>
        <w:jc w:val="left"/>
      </w:pPr>
      <w:r>
        <w:t xml:space="preserve"> </w:t>
      </w:r>
      <w:r>
        <w:tab/>
        <w:t xml:space="preserve"> </w:t>
      </w:r>
    </w:p>
    <w:p w:rsidR="00DE4E17" w:rsidRDefault="00DE4E17">
      <w:pPr>
        <w:spacing w:after="160" w:line="259" w:lineRule="auto"/>
        <w:ind w:left="0" w:firstLine="0"/>
        <w:jc w:val="left"/>
      </w:pPr>
      <w:r>
        <w:br w:type="page"/>
      </w:r>
    </w:p>
    <w:p w:rsidR="004D4826" w:rsidRDefault="00351793" w:rsidP="00F20196">
      <w:pPr>
        <w:spacing w:after="0" w:line="259" w:lineRule="auto"/>
        <w:ind w:left="10" w:right="43"/>
        <w:jc w:val="right"/>
      </w:pPr>
      <w:bookmarkStart w:id="0" w:name="_GoBack"/>
      <w:bookmarkEnd w:id="0"/>
      <w:r>
        <w:lastRenderedPageBreak/>
        <w:t>Priedas Nr. 5</w:t>
      </w:r>
    </w:p>
    <w:p w:rsidR="004D4826" w:rsidRDefault="00351793" w:rsidP="00F20196">
      <w:pPr>
        <w:pStyle w:val="Heading1"/>
        <w:ind w:left="10" w:right="63"/>
      </w:pPr>
      <w:r>
        <w:t xml:space="preserve">Rangovui Teikiamų medžiagų sąrašas ir jų atsiėmimo adresai </w:t>
      </w:r>
    </w:p>
    <w:p w:rsidR="004D4826" w:rsidRDefault="00351793">
      <w:pPr>
        <w:spacing w:after="0" w:line="259" w:lineRule="auto"/>
        <w:ind w:left="-1" w:right="703" w:firstLine="0"/>
        <w:jc w:val="right"/>
      </w:pPr>
      <w:r>
        <w:rPr>
          <w:noProof/>
        </w:rPr>
        <w:drawing>
          <wp:inline distT="0" distB="0" distL="0" distR="0">
            <wp:extent cx="5943600" cy="7610475"/>
            <wp:effectExtent l="0" t="0" r="0" b="0"/>
            <wp:docPr id="1844" name="Picture 1844"/>
            <wp:cNvGraphicFramePr/>
            <a:graphic xmlns:a="http://schemas.openxmlformats.org/drawingml/2006/main">
              <a:graphicData uri="http://schemas.openxmlformats.org/drawingml/2006/picture">
                <pic:pic xmlns:pic="http://schemas.openxmlformats.org/drawingml/2006/picture">
                  <pic:nvPicPr>
                    <pic:cNvPr id="1844" name="Picture 1844"/>
                    <pic:cNvPicPr/>
                  </pic:nvPicPr>
                  <pic:blipFill>
                    <a:blip r:embed="rId7"/>
                    <a:stretch>
                      <a:fillRect/>
                    </a:stretch>
                  </pic:blipFill>
                  <pic:spPr>
                    <a:xfrm>
                      <a:off x="0" y="0"/>
                      <a:ext cx="5943600" cy="7610475"/>
                    </a:xfrm>
                    <a:prstGeom prst="rect">
                      <a:avLst/>
                    </a:prstGeom>
                  </pic:spPr>
                </pic:pic>
              </a:graphicData>
            </a:graphic>
          </wp:inline>
        </w:drawing>
      </w:r>
      <w:r>
        <w:t xml:space="preserve"> </w:t>
      </w:r>
    </w:p>
    <w:p w:rsidR="004D4826" w:rsidRDefault="004D4826">
      <w:pPr>
        <w:sectPr w:rsidR="004D4826">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7" w:right="509" w:bottom="2510" w:left="1277" w:header="171" w:footer="717" w:gutter="0"/>
          <w:cols w:space="1296"/>
        </w:sectPr>
      </w:pPr>
    </w:p>
    <w:p w:rsidR="004D4826" w:rsidRDefault="00351793">
      <w:pPr>
        <w:spacing w:after="0" w:line="259" w:lineRule="auto"/>
        <w:ind w:left="-1" w:firstLine="0"/>
      </w:pPr>
      <w:r>
        <w:rPr>
          <w:noProof/>
        </w:rPr>
        <w:lastRenderedPageBreak/>
        <w:drawing>
          <wp:inline distT="0" distB="0" distL="0" distR="0">
            <wp:extent cx="5514975" cy="6276975"/>
            <wp:effectExtent l="0" t="0" r="0" b="0"/>
            <wp:docPr id="1855" name="Picture 1855"/>
            <wp:cNvGraphicFramePr/>
            <a:graphic xmlns:a="http://schemas.openxmlformats.org/drawingml/2006/main">
              <a:graphicData uri="http://schemas.openxmlformats.org/drawingml/2006/picture">
                <pic:pic xmlns:pic="http://schemas.openxmlformats.org/drawingml/2006/picture">
                  <pic:nvPicPr>
                    <pic:cNvPr id="1855" name="Picture 1855"/>
                    <pic:cNvPicPr/>
                  </pic:nvPicPr>
                  <pic:blipFill>
                    <a:blip r:embed="rId14"/>
                    <a:stretch>
                      <a:fillRect/>
                    </a:stretch>
                  </pic:blipFill>
                  <pic:spPr>
                    <a:xfrm>
                      <a:off x="0" y="0"/>
                      <a:ext cx="5514975" cy="6276975"/>
                    </a:xfrm>
                    <a:prstGeom prst="rect">
                      <a:avLst/>
                    </a:prstGeom>
                  </pic:spPr>
                </pic:pic>
              </a:graphicData>
            </a:graphic>
          </wp:inline>
        </w:drawing>
      </w:r>
      <w:r>
        <w:t xml:space="preserve"> </w:t>
      </w:r>
    </w:p>
    <w:p w:rsidR="004D4826" w:rsidRDefault="00351793">
      <w:pPr>
        <w:spacing w:after="182" w:line="259" w:lineRule="auto"/>
        <w:ind w:left="0" w:right="643" w:firstLine="0"/>
        <w:jc w:val="right"/>
      </w:pPr>
      <w:r>
        <w:rPr>
          <w:noProof/>
        </w:rPr>
        <w:lastRenderedPageBreak/>
        <w:drawing>
          <wp:inline distT="0" distB="0" distL="0" distR="0">
            <wp:extent cx="5505450" cy="3000375"/>
            <wp:effectExtent l="0" t="0" r="0" b="0"/>
            <wp:docPr id="1869" name="Picture 1869"/>
            <wp:cNvGraphicFramePr/>
            <a:graphic xmlns:a="http://schemas.openxmlformats.org/drawingml/2006/main">
              <a:graphicData uri="http://schemas.openxmlformats.org/drawingml/2006/picture">
                <pic:pic xmlns:pic="http://schemas.openxmlformats.org/drawingml/2006/picture">
                  <pic:nvPicPr>
                    <pic:cNvPr id="1869" name="Picture 1869"/>
                    <pic:cNvPicPr/>
                  </pic:nvPicPr>
                  <pic:blipFill>
                    <a:blip r:embed="rId15"/>
                    <a:stretch>
                      <a:fillRect/>
                    </a:stretch>
                  </pic:blipFill>
                  <pic:spPr>
                    <a:xfrm>
                      <a:off x="0" y="0"/>
                      <a:ext cx="5505450" cy="3000375"/>
                    </a:xfrm>
                    <a:prstGeom prst="rect">
                      <a:avLst/>
                    </a:prstGeom>
                  </pic:spPr>
                </pic:pic>
              </a:graphicData>
            </a:graphic>
          </wp:inline>
        </w:drawing>
      </w:r>
      <w:r>
        <w:t xml:space="preserve"> </w:t>
      </w:r>
    </w:p>
    <w:p w:rsidR="004D4826" w:rsidRDefault="00351793">
      <w:pPr>
        <w:spacing w:after="218" w:line="259" w:lineRule="auto"/>
        <w:ind w:left="0" w:firstLine="0"/>
        <w:jc w:val="left"/>
      </w:pPr>
      <w:r>
        <w:t xml:space="preserve"> </w:t>
      </w:r>
    </w:p>
    <w:p w:rsidR="004D4826" w:rsidRDefault="00351793">
      <w:pPr>
        <w:spacing w:after="0" w:line="259" w:lineRule="auto"/>
        <w:ind w:left="0" w:firstLine="0"/>
        <w:jc w:val="left"/>
      </w:pPr>
      <w:r>
        <w:t xml:space="preserve"> </w:t>
      </w:r>
      <w:r>
        <w:tab/>
        <w:t xml:space="preserve"> </w:t>
      </w:r>
      <w:r>
        <w:br w:type="page"/>
      </w:r>
    </w:p>
    <w:p w:rsidR="004D4826" w:rsidRDefault="00351793">
      <w:pPr>
        <w:spacing w:after="0" w:line="259" w:lineRule="auto"/>
        <w:ind w:left="10" w:right="43"/>
        <w:jc w:val="right"/>
      </w:pPr>
      <w:r>
        <w:lastRenderedPageBreak/>
        <w:t xml:space="preserve">Sutarties SD Priedas Nr. 6 </w:t>
      </w:r>
    </w:p>
    <w:p w:rsidR="004D4826" w:rsidRDefault="00351793">
      <w:pPr>
        <w:spacing w:after="0" w:line="259" w:lineRule="auto"/>
        <w:ind w:left="52" w:firstLine="0"/>
        <w:jc w:val="center"/>
      </w:pPr>
      <w:r>
        <w:rPr>
          <w:b/>
        </w:rPr>
        <w:t xml:space="preserve"> </w:t>
      </w:r>
    </w:p>
    <w:p w:rsidR="004D4826" w:rsidRDefault="00351793">
      <w:pPr>
        <w:spacing w:after="6" w:line="259" w:lineRule="auto"/>
        <w:ind w:left="52" w:firstLine="0"/>
        <w:jc w:val="center"/>
      </w:pPr>
      <w:r>
        <w:rPr>
          <w:b/>
        </w:rPr>
        <w:t xml:space="preserve"> </w:t>
      </w:r>
    </w:p>
    <w:p w:rsidR="004D4826" w:rsidRDefault="00351793">
      <w:pPr>
        <w:pStyle w:val="Heading1"/>
        <w:ind w:left="10" w:right="3"/>
      </w:pPr>
      <w:r>
        <w:t xml:space="preserve">Projekto ir Grafiko priėmimo – perdavimo aktas </w:t>
      </w:r>
    </w:p>
    <w:p w:rsidR="004D4826" w:rsidRDefault="00351793">
      <w:pPr>
        <w:spacing w:after="7" w:line="259" w:lineRule="auto"/>
        <w:ind w:left="52" w:firstLine="0"/>
        <w:jc w:val="center"/>
      </w:pPr>
      <w:r>
        <w:t xml:space="preserve"> </w:t>
      </w:r>
    </w:p>
    <w:p w:rsidR="004D4826" w:rsidRDefault="00351793">
      <w:pPr>
        <w:spacing w:after="0"/>
        <w:ind w:left="65"/>
      </w:pPr>
      <w:r>
        <w:t>AB „Energijos skirstymo operatorius“, pagal Lietuvos Respublikos įstatymus teisėtai įregistruota ir veikianti akcinė bendrovė, įmonės kodas 304151376, PVM mokėtojo kodas LT100009860612, registruotos buveinės adresas Aguonų g. 24, LT-03212 Vilnius, Lietuvos Respublika, duomenys apie kurią kaupiami ir saugomi VĮ Registrų centras Vilniaus filiale (toliau – Užsakovas), atstovaujama (</w:t>
      </w:r>
      <w:r>
        <w:rPr>
          <w:i/>
        </w:rPr>
        <w:t>regionas, projekto vadovo pareigos, vardas pavardė</w:t>
      </w:r>
      <w:r>
        <w:t xml:space="preserve">),  </w:t>
      </w:r>
    </w:p>
    <w:p w:rsidR="004D4826" w:rsidRDefault="00F20196">
      <w:pPr>
        <w:spacing w:after="0"/>
        <w:ind w:left="65"/>
      </w:pPr>
      <w:r>
        <w:t xml:space="preserve">Ir </w:t>
      </w:r>
      <w:r w:rsidR="00351793">
        <w:rPr>
          <w:b/>
        </w:rPr>
        <w:t>/________________________/</w:t>
      </w:r>
      <w:r w:rsidR="00351793">
        <w:t xml:space="preserve">, pagal Lietuvos Respublikos įstatymus teisėtai įregistruota ir veikianti /uždaroji/ akcinė bendrovė, įmonės kodas </w:t>
      </w:r>
      <w:r w:rsidR="00351793">
        <w:rPr>
          <w:b/>
        </w:rPr>
        <w:t>/________________________/</w:t>
      </w:r>
      <w:r w:rsidR="00351793">
        <w:t xml:space="preserve">, PVM mokėtojo kodas </w:t>
      </w:r>
      <w:r w:rsidR="00351793">
        <w:rPr>
          <w:b/>
        </w:rPr>
        <w:t>/________________________/</w:t>
      </w:r>
      <w:r w:rsidR="00351793">
        <w:t xml:space="preserve">, registruotos buveinės adresas </w:t>
      </w:r>
      <w:r w:rsidR="00351793">
        <w:rPr>
          <w:b/>
        </w:rPr>
        <w:t>/________________________/</w:t>
      </w:r>
      <w:r w:rsidR="00351793">
        <w:t xml:space="preserve">, Lietuvos Respublika, duomenys apie kurią kaupiami ir saugomi </w:t>
      </w:r>
      <w:r w:rsidR="00351793">
        <w:rPr>
          <w:b/>
        </w:rPr>
        <w:t xml:space="preserve">/________________________/ </w:t>
      </w:r>
      <w:r w:rsidR="00351793">
        <w:t>(toliau – Rangovas)</w:t>
      </w:r>
      <w:r w:rsidR="00351793">
        <w:rPr>
          <w:b/>
        </w:rPr>
        <w:t xml:space="preserve">, </w:t>
      </w:r>
      <w:r w:rsidR="00351793">
        <w:t>atstovaujama (</w:t>
      </w:r>
      <w:r w:rsidR="00351793">
        <w:rPr>
          <w:i/>
        </w:rPr>
        <w:t>Sutartį iš bendrovės pusės pasirašysiančio asmens pareigos, vardas, pavardė</w:t>
      </w:r>
      <w:r w:rsidR="00351793">
        <w:t>), veikiančio pagal (</w:t>
      </w:r>
      <w:r w:rsidR="00351793">
        <w:rPr>
          <w:i/>
        </w:rPr>
        <w:t>atstovavimo pagrindas</w:t>
      </w:r>
      <w:r w:rsidR="00351793">
        <w:t xml:space="preserve">),  </w:t>
      </w:r>
    </w:p>
    <w:p w:rsidR="004D4826" w:rsidRDefault="00351793">
      <w:pPr>
        <w:spacing w:after="18" w:line="259" w:lineRule="auto"/>
        <w:ind w:left="0" w:firstLine="0"/>
        <w:jc w:val="left"/>
      </w:pPr>
      <w:r>
        <w:t xml:space="preserve"> </w:t>
      </w:r>
    </w:p>
    <w:p w:rsidR="004D4826" w:rsidRDefault="00351793">
      <w:pPr>
        <w:spacing w:after="0"/>
        <w:ind w:left="65"/>
      </w:pPr>
      <w:r>
        <w:t xml:space="preserve">toliau abu kartu vadinami Šalimis, o kiekvienas atskirai – Šalimi, </w:t>
      </w:r>
    </w:p>
    <w:p w:rsidR="004D4826" w:rsidRDefault="00351793">
      <w:pPr>
        <w:spacing w:after="18" w:line="259" w:lineRule="auto"/>
        <w:ind w:left="0" w:firstLine="0"/>
        <w:jc w:val="left"/>
      </w:pPr>
      <w:r>
        <w:rPr>
          <w:b/>
        </w:rPr>
        <w:t xml:space="preserve"> </w:t>
      </w:r>
    </w:p>
    <w:p w:rsidR="004D4826" w:rsidRDefault="00351793">
      <w:pPr>
        <w:spacing w:after="0"/>
        <w:ind w:left="65"/>
      </w:pPr>
      <w:r>
        <w:t xml:space="preserve">vadovaujantis 201_ m. _______ __ d. Užsakovo ir Rangovo sudarytos sutarties Nr. __________ (toliau – Sutartis) BD 3.3 ir SD 5.6 punktais, sudarė šį projekto ir grafiko priėmimo – perdavimo aktą (toliau – Aktas), kuriuo susitaria: </w:t>
      </w:r>
    </w:p>
    <w:p w:rsidR="004D4826" w:rsidRDefault="00351793">
      <w:pPr>
        <w:spacing w:after="17" w:line="259" w:lineRule="auto"/>
        <w:ind w:left="0" w:firstLine="0"/>
        <w:jc w:val="left"/>
      </w:pPr>
      <w:r>
        <w:t xml:space="preserve"> </w:t>
      </w:r>
    </w:p>
    <w:p w:rsidR="004D4826" w:rsidRDefault="00351793">
      <w:pPr>
        <w:numPr>
          <w:ilvl w:val="0"/>
          <w:numId w:val="2"/>
        </w:numPr>
        <w:spacing w:after="0"/>
        <w:ind w:hanging="360"/>
      </w:pPr>
      <w:r>
        <w:t xml:space="preserve">Užsakovas šio Akto pasirašymo dieną perdavė Rangovui, o Rangovas priėmė iš Užsakovo Sutartyje numatytų darbų techninį projektą (toliau – Projektas), kuriuo Rangovas turi vadovautis vykdydamas Sutartį. </w:t>
      </w:r>
    </w:p>
    <w:p w:rsidR="004D4826" w:rsidRDefault="00351793">
      <w:pPr>
        <w:spacing w:after="17" w:line="259" w:lineRule="auto"/>
        <w:ind w:left="720" w:firstLine="0"/>
        <w:jc w:val="left"/>
      </w:pPr>
      <w:r>
        <w:t xml:space="preserve"> </w:t>
      </w:r>
    </w:p>
    <w:p w:rsidR="004D4826" w:rsidRDefault="00351793">
      <w:pPr>
        <w:numPr>
          <w:ilvl w:val="0"/>
          <w:numId w:val="2"/>
        </w:numPr>
        <w:spacing w:after="0"/>
        <w:ind w:hanging="360"/>
      </w:pPr>
      <w:r>
        <w:t xml:space="preserve">Rangovas šio Akto pasirašymo dieną perdavė Užsakovui, o Užsakovas priėmė Sutarties ir pirkimo dokumentų reikalavimus atitinkantį tikslų darbų vykdymo grafiką, kuriame darbų pradžia ir pabaiga nurodoma konkrečiomis kalendorinėmis dienomis (toliau – Grafikas). </w:t>
      </w:r>
    </w:p>
    <w:p w:rsidR="004D4826" w:rsidRDefault="00351793">
      <w:pPr>
        <w:spacing w:after="17" w:line="259" w:lineRule="auto"/>
        <w:ind w:left="720" w:firstLine="0"/>
        <w:jc w:val="left"/>
      </w:pPr>
      <w:r>
        <w:t xml:space="preserve"> </w:t>
      </w:r>
    </w:p>
    <w:p w:rsidR="004D4826" w:rsidRDefault="00351793">
      <w:pPr>
        <w:numPr>
          <w:ilvl w:val="0"/>
          <w:numId w:val="2"/>
        </w:numPr>
        <w:spacing w:after="0"/>
        <w:ind w:hanging="360"/>
      </w:pPr>
      <w:r>
        <w:t xml:space="preserve">Šalys patvirtina, kad šio Akto pasirašymo dieną perduodamas Projektas ir Grafikas iš esmės atitinka Sutarties reikalavimus. </w:t>
      </w:r>
    </w:p>
    <w:p w:rsidR="004D4826" w:rsidRDefault="00351793">
      <w:pPr>
        <w:spacing w:after="17" w:line="259" w:lineRule="auto"/>
        <w:ind w:left="720" w:firstLine="0"/>
        <w:jc w:val="left"/>
      </w:pPr>
      <w:r>
        <w:t xml:space="preserve"> </w:t>
      </w:r>
    </w:p>
    <w:p w:rsidR="004D4826" w:rsidRDefault="00351793">
      <w:pPr>
        <w:numPr>
          <w:ilvl w:val="0"/>
          <w:numId w:val="2"/>
        </w:numPr>
        <w:spacing w:after="8"/>
        <w:ind w:hanging="360"/>
      </w:pPr>
      <w:r>
        <w:t xml:space="preserve">Šis aktas sudarytas 2 (dviem) egzemplioriais – po vieną kiekvienai Šaliai. Šis Aktas įsigalioja nuo jo </w:t>
      </w:r>
    </w:p>
    <w:p w:rsidR="004D4826" w:rsidRDefault="00351793" w:rsidP="00F20196">
      <w:pPr>
        <w:spacing w:after="0"/>
        <w:ind w:left="730"/>
      </w:pPr>
      <w:r>
        <w:t xml:space="preserve">pasirašymo dienos. </w:t>
      </w:r>
    </w:p>
    <w:p w:rsidR="004D4826" w:rsidRDefault="00351793">
      <w:pPr>
        <w:spacing w:after="0" w:line="259" w:lineRule="auto"/>
        <w:ind w:left="0" w:firstLine="0"/>
        <w:jc w:val="left"/>
      </w:pPr>
      <w:r>
        <w:t xml:space="preserve"> </w:t>
      </w:r>
    </w:p>
    <w:p w:rsidR="004D4826" w:rsidRDefault="00351793">
      <w:pPr>
        <w:tabs>
          <w:tab w:val="center" w:pos="1121"/>
          <w:tab w:val="center" w:pos="2593"/>
          <w:tab w:val="center" w:pos="3889"/>
          <w:tab w:val="center" w:pos="5984"/>
        </w:tabs>
        <w:spacing w:after="15" w:line="268" w:lineRule="auto"/>
        <w:ind w:left="0" w:firstLine="0"/>
        <w:jc w:val="left"/>
      </w:pPr>
      <w:r>
        <w:rPr>
          <w:rFonts w:ascii="Calibri" w:eastAsia="Calibri" w:hAnsi="Calibri" w:cs="Calibri"/>
          <w:sz w:val="22"/>
        </w:rPr>
        <w:tab/>
      </w:r>
      <w:r>
        <w:rPr>
          <w:b/>
        </w:rPr>
        <w:t xml:space="preserve">Rangovo vardu:  </w:t>
      </w:r>
      <w:r>
        <w:rPr>
          <w:b/>
        </w:rPr>
        <w:tab/>
        <w:t xml:space="preserve"> </w:t>
      </w:r>
      <w:r>
        <w:rPr>
          <w:b/>
        </w:rPr>
        <w:tab/>
        <w:t xml:space="preserve"> </w:t>
      </w:r>
      <w:r>
        <w:rPr>
          <w:b/>
        </w:rPr>
        <w:tab/>
        <w:t xml:space="preserve">Užsakovo vardu: </w:t>
      </w:r>
    </w:p>
    <w:p w:rsidR="004D4826" w:rsidRDefault="00351793">
      <w:pPr>
        <w:spacing w:after="0" w:line="259" w:lineRule="auto"/>
        <w:ind w:left="0" w:firstLine="0"/>
        <w:jc w:val="left"/>
      </w:pPr>
      <w:r>
        <w:t xml:space="preserve"> </w:t>
      </w:r>
    </w:p>
    <w:p w:rsidR="004D4826" w:rsidRDefault="00351793">
      <w:pPr>
        <w:tabs>
          <w:tab w:val="center" w:pos="2216"/>
          <w:tab w:val="center" w:pos="7319"/>
        </w:tabs>
        <w:ind w:left="0" w:firstLine="0"/>
        <w:jc w:val="left"/>
      </w:pPr>
      <w:r>
        <w:rPr>
          <w:rFonts w:ascii="Calibri" w:eastAsia="Calibri" w:hAnsi="Calibri" w:cs="Calibri"/>
          <w:sz w:val="22"/>
        </w:rPr>
        <w:tab/>
      </w:r>
      <w:r>
        <w:t xml:space="preserve">____________________________________ </w:t>
      </w:r>
      <w:r>
        <w:tab/>
        <w:t xml:space="preserve">____________________________________ </w:t>
      </w:r>
    </w:p>
    <w:p w:rsidR="004D4826" w:rsidRDefault="00351793">
      <w:pPr>
        <w:tabs>
          <w:tab w:val="center" w:pos="1436"/>
          <w:tab w:val="center" w:pos="6540"/>
        </w:tabs>
        <w:spacing w:after="0" w:line="259" w:lineRule="auto"/>
        <w:ind w:left="0" w:firstLine="0"/>
        <w:jc w:val="left"/>
      </w:pPr>
      <w:r>
        <w:rPr>
          <w:rFonts w:ascii="Calibri" w:eastAsia="Calibri" w:hAnsi="Calibri" w:cs="Calibri"/>
          <w:sz w:val="22"/>
        </w:rPr>
        <w:tab/>
      </w:r>
      <w:r>
        <w:rPr>
          <w:i/>
        </w:rPr>
        <w:t xml:space="preserve">(pareigos, vardas, pavardė)  </w:t>
      </w:r>
      <w:r>
        <w:rPr>
          <w:i/>
        </w:rPr>
        <w:tab/>
        <w:t>(pareigos, vardas, pavardė)</w:t>
      </w:r>
      <w:r>
        <w:t xml:space="preserve"> </w:t>
      </w:r>
    </w:p>
    <w:p w:rsidR="004D4826" w:rsidRDefault="00351793">
      <w:pPr>
        <w:spacing w:after="0" w:line="259" w:lineRule="auto"/>
        <w:ind w:left="216" w:firstLine="0"/>
        <w:jc w:val="left"/>
      </w:pPr>
      <w:r>
        <w:rPr>
          <w:i/>
        </w:rPr>
        <w:t xml:space="preserve"> </w:t>
      </w:r>
      <w:r>
        <w:rPr>
          <w:i/>
        </w:rPr>
        <w:tab/>
        <w:t xml:space="preserve"> </w:t>
      </w:r>
      <w:r>
        <w:rPr>
          <w:i/>
        </w:rPr>
        <w:tab/>
        <w:t xml:space="preserve"> </w:t>
      </w:r>
    </w:p>
    <w:p w:rsidR="004D4826" w:rsidRDefault="00351793">
      <w:pPr>
        <w:spacing w:after="0" w:line="259" w:lineRule="auto"/>
        <w:ind w:left="216" w:firstLine="0"/>
        <w:jc w:val="left"/>
      </w:pPr>
      <w:r>
        <w:t xml:space="preserve"> </w:t>
      </w:r>
    </w:p>
    <w:p w:rsidR="004D4826" w:rsidRDefault="00351793">
      <w:pPr>
        <w:spacing w:after="0" w:line="259" w:lineRule="auto"/>
        <w:ind w:left="0" w:firstLine="0"/>
        <w:jc w:val="left"/>
      </w:pPr>
      <w:r>
        <w:t xml:space="preserve"> </w:t>
      </w:r>
      <w:r>
        <w:tab/>
        <w:t xml:space="preserve"> </w:t>
      </w:r>
    </w:p>
    <w:p w:rsidR="004D4826" w:rsidRDefault="004D4826">
      <w:pPr>
        <w:sectPr w:rsidR="004D4826">
          <w:headerReference w:type="even" r:id="rId16"/>
          <w:headerReference w:type="default" r:id="rId17"/>
          <w:footerReference w:type="even" r:id="rId18"/>
          <w:footerReference w:type="default" r:id="rId19"/>
          <w:headerReference w:type="first" r:id="rId20"/>
          <w:footerReference w:type="first" r:id="rId21"/>
          <w:footnotePr>
            <w:numRestart w:val="eachPage"/>
          </w:footnotePr>
          <w:pgSz w:w="11906" w:h="16838"/>
          <w:pgMar w:top="1134" w:right="564" w:bottom="4668" w:left="1277" w:header="567" w:footer="717" w:gutter="0"/>
          <w:cols w:space="1296"/>
        </w:sectPr>
      </w:pPr>
    </w:p>
    <w:p w:rsidR="004D4826" w:rsidRDefault="00351793" w:rsidP="00DE4E17">
      <w:pPr>
        <w:spacing w:after="0" w:line="259" w:lineRule="auto"/>
        <w:ind w:left="0" w:firstLine="0"/>
        <w:jc w:val="left"/>
      </w:pPr>
      <w:r>
        <w:rPr>
          <w:sz w:val="16"/>
        </w:rPr>
        <w:lastRenderedPageBreak/>
        <w:t xml:space="preserve"> </w:t>
      </w:r>
    </w:p>
    <w:p w:rsidR="004D4826" w:rsidRDefault="00351793">
      <w:pPr>
        <w:spacing w:after="0" w:line="259" w:lineRule="auto"/>
        <w:ind w:left="10" w:right="506"/>
        <w:jc w:val="right"/>
      </w:pPr>
      <w:r>
        <w:t>Sutarties SD Priedas Nr. 7</w:t>
      </w:r>
      <w:r>
        <w:rPr>
          <w:i/>
        </w:rPr>
        <w:t xml:space="preserve"> </w:t>
      </w:r>
    </w:p>
    <w:p w:rsidR="004D4826" w:rsidRDefault="00351793">
      <w:pPr>
        <w:spacing w:after="0" w:line="259" w:lineRule="auto"/>
        <w:ind w:left="0" w:right="510" w:firstLine="0"/>
        <w:jc w:val="center"/>
      </w:pPr>
      <w:r>
        <w:rPr>
          <w:i/>
        </w:rPr>
        <w:t xml:space="preserve">Pavyzdinė grafiko forma </w:t>
      </w:r>
    </w:p>
    <w:p w:rsidR="004D4826" w:rsidRDefault="00351793">
      <w:pPr>
        <w:spacing w:after="0" w:line="259" w:lineRule="auto"/>
        <w:ind w:left="0" w:firstLine="0"/>
        <w:jc w:val="left"/>
      </w:pPr>
      <w:r>
        <w:t xml:space="preserve"> </w:t>
      </w:r>
    </w:p>
    <w:tbl>
      <w:tblPr>
        <w:tblStyle w:val="TableGrid"/>
        <w:tblW w:w="15144" w:type="dxa"/>
        <w:tblInd w:w="98" w:type="dxa"/>
        <w:tblCellMar>
          <w:top w:w="7" w:type="dxa"/>
          <w:bottom w:w="8" w:type="dxa"/>
          <w:right w:w="49" w:type="dxa"/>
        </w:tblCellMar>
        <w:tblLook w:val="04A0" w:firstRow="1" w:lastRow="0" w:firstColumn="1" w:lastColumn="0" w:noHBand="0" w:noVBand="1"/>
      </w:tblPr>
      <w:tblGrid>
        <w:gridCol w:w="717"/>
        <w:gridCol w:w="2939"/>
        <w:gridCol w:w="1076"/>
        <w:gridCol w:w="1308"/>
        <w:gridCol w:w="1306"/>
        <w:gridCol w:w="629"/>
        <w:gridCol w:w="438"/>
        <w:gridCol w:w="439"/>
        <w:gridCol w:w="440"/>
        <w:gridCol w:w="438"/>
        <w:gridCol w:w="439"/>
        <w:gridCol w:w="439"/>
        <w:gridCol w:w="439"/>
        <w:gridCol w:w="439"/>
        <w:gridCol w:w="439"/>
        <w:gridCol w:w="441"/>
        <w:gridCol w:w="439"/>
        <w:gridCol w:w="440"/>
        <w:gridCol w:w="581"/>
        <w:gridCol w:w="329"/>
        <w:gridCol w:w="329"/>
        <w:gridCol w:w="329"/>
        <w:gridCol w:w="331"/>
      </w:tblGrid>
      <w:tr w:rsidR="004D4826">
        <w:trPr>
          <w:trHeight w:val="310"/>
        </w:trPr>
        <w:tc>
          <w:tcPr>
            <w:tcW w:w="6042" w:type="dxa"/>
            <w:gridSpan w:val="4"/>
            <w:tcBorders>
              <w:top w:val="single" w:sz="4" w:space="0" w:color="000000"/>
              <w:left w:val="single" w:sz="4" w:space="0" w:color="000000"/>
              <w:bottom w:val="single" w:sz="4" w:space="0" w:color="000000"/>
              <w:right w:val="nil"/>
            </w:tcBorders>
            <w:vAlign w:val="bottom"/>
          </w:tcPr>
          <w:p w:rsidR="004D4826" w:rsidRDefault="00351793">
            <w:pPr>
              <w:spacing w:after="0" w:line="259" w:lineRule="auto"/>
              <w:ind w:left="2228" w:firstLine="0"/>
              <w:jc w:val="left"/>
            </w:pPr>
            <w:r>
              <w:rPr>
                <w:b/>
              </w:rPr>
              <w:t xml:space="preserve">DARBŲ VYKDYMO GRAFIKAS </w:t>
            </w:r>
          </w:p>
        </w:tc>
        <w:tc>
          <w:tcPr>
            <w:tcW w:w="1306" w:type="dxa"/>
            <w:tcBorders>
              <w:top w:val="single" w:sz="4" w:space="0" w:color="000000"/>
              <w:left w:val="nil"/>
              <w:bottom w:val="single" w:sz="4" w:space="0" w:color="000000"/>
              <w:right w:val="single" w:sz="4" w:space="0" w:color="000000"/>
            </w:tcBorders>
          </w:tcPr>
          <w:p w:rsidR="004D4826" w:rsidRDefault="004D4826">
            <w:pPr>
              <w:spacing w:after="160" w:line="259" w:lineRule="auto"/>
              <w:ind w:left="0" w:firstLine="0"/>
              <w:jc w:val="left"/>
            </w:pPr>
          </w:p>
        </w:tc>
        <w:tc>
          <w:tcPr>
            <w:tcW w:w="629" w:type="dxa"/>
            <w:tcBorders>
              <w:top w:val="single" w:sz="4" w:space="0" w:color="000000"/>
              <w:left w:val="single" w:sz="4" w:space="0" w:color="000000"/>
              <w:bottom w:val="single" w:sz="4" w:space="0" w:color="000000"/>
              <w:right w:val="nil"/>
            </w:tcBorders>
          </w:tcPr>
          <w:p w:rsidR="004D4826" w:rsidRDefault="004D4826">
            <w:pPr>
              <w:spacing w:after="160" w:line="259" w:lineRule="auto"/>
              <w:ind w:left="0" w:firstLine="0"/>
              <w:jc w:val="left"/>
            </w:pPr>
          </w:p>
        </w:tc>
        <w:tc>
          <w:tcPr>
            <w:tcW w:w="1317" w:type="dxa"/>
            <w:gridSpan w:val="3"/>
            <w:tcBorders>
              <w:top w:val="single" w:sz="4" w:space="0" w:color="000000"/>
              <w:left w:val="nil"/>
              <w:bottom w:val="single" w:sz="4" w:space="0" w:color="000000"/>
              <w:right w:val="nil"/>
            </w:tcBorders>
          </w:tcPr>
          <w:p w:rsidR="004D4826" w:rsidRDefault="004D4826">
            <w:pPr>
              <w:spacing w:after="160" w:line="259" w:lineRule="auto"/>
              <w:ind w:left="0" w:firstLine="0"/>
              <w:jc w:val="left"/>
            </w:pPr>
          </w:p>
        </w:tc>
        <w:tc>
          <w:tcPr>
            <w:tcW w:w="438" w:type="dxa"/>
            <w:tcBorders>
              <w:top w:val="single" w:sz="4" w:space="0" w:color="000000"/>
              <w:left w:val="nil"/>
              <w:bottom w:val="single" w:sz="4" w:space="0" w:color="000000"/>
              <w:right w:val="nil"/>
            </w:tcBorders>
          </w:tcPr>
          <w:p w:rsidR="004D4826" w:rsidRDefault="004D4826">
            <w:pPr>
              <w:spacing w:after="160" w:line="259" w:lineRule="auto"/>
              <w:ind w:left="0" w:firstLine="0"/>
              <w:jc w:val="left"/>
            </w:pPr>
          </w:p>
        </w:tc>
        <w:tc>
          <w:tcPr>
            <w:tcW w:w="1756" w:type="dxa"/>
            <w:gridSpan w:val="4"/>
            <w:tcBorders>
              <w:top w:val="single" w:sz="4" w:space="0" w:color="000000"/>
              <w:left w:val="nil"/>
              <w:bottom w:val="single" w:sz="4" w:space="0" w:color="000000"/>
              <w:right w:val="nil"/>
            </w:tcBorders>
          </w:tcPr>
          <w:p w:rsidR="004D4826" w:rsidRDefault="00351793">
            <w:pPr>
              <w:spacing w:after="0" w:line="259" w:lineRule="auto"/>
              <w:ind w:left="346" w:firstLine="0"/>
              <w:jc w:val="left"/>
            </w:pPr>
            <w:r>
              <w:rPr>
                <w:b/>
              </w:rPr>
              <w:t xml:space="preserve">2015 </w:t>
            </w:r>
          </w:p>
        </w:tc>
        <w:tc>
          <w:tcPr>
            <w:tcW w:w="1759" w:type="dxa"/>
            <w:gridSpan w:val="4"/>
            <w:tcBorders>
              <w:top w:val="single" w:sz="4" w:space="0" w:color="000000"/>
              <w:left w:val="nil"/>
              <w:bottom w:val="single" w:sz="4" w:space="0" w:color="000000"/>
              <w:right w:val="single" w:sz="4" w:space="0" w:color="000000"/>
            </w:tcBorders>
          </w:tcPr>
          <w:p w:rsidR="004D4826" w:rsidRDefault="004D4826">
            <w:pPr>
              <w:spacing w:after="160" w:line="259" w:lineRule="auto"/>
              <w:ind w:left="0" w:firstLine="0"/>
              <w:jc w:val="left"/>
            </w:pPr>
          </w:p>
        </w:tc>
        <w:tc>
          <w:tcPr>
            <w:tcW w:w="581" w:type="dxa"/>
            <w:tcBorders>
              <w:top w:val="single" w:sz="4" w:space="0" w:color="000000"/>
              <w:left w:val="single" w:sz="4" w:space="0" w:color="000000"/>
              <w:bottom w:val="single" w:sz="4" w:space="0" w:color="000000"/>
              <w:right w:val="nil"/>
            </w:tcBorders>
          </w:tcPr>
          <w:p w:rsidR="004D4826" w:rsidRDefault="004D4826">
            <w:pPr>
              <w:spacing w:after="160" w:line="259" w:lineRule="auto"/>
              <w:ind w:left="0" w:firstLine="0"/>
              <w:jc w:val="left"/>
            </w:pPr>
          </w:p>
        </w:tc>
        <w:tc>
          <w:tcPr>
            <w:tcW w:w="986" w:type="dxa"/>
            <w:gridSpan w:val="3"/>
            <w:tcBorders>
              <w:top w:val="single" w:sz="4" w:space="0" w:color="000000"/>
              <w:left w:val="nil"/>
              <w:bottom w:val="single" w:sz="4" w:space="0" w:color="000000"/>
              <w:right w:val="nil"/>
            </w:tcBorders>
          </w:tcPr>
          <w:p w:rsidR="004D4826" w:rsidRDefault="00351793">
            <w:pPr>
              <w:spacing w:after="0" w:line="259" w:lineRule="auto"/>
              <w:ind w:left="146" w:firstLine="0"/>
              <w:jc w:val="left"/>
            </w:pPr>
            <w:r>
              <w:rPr>
                <w:b/>
              </w:rPr>
              <w:t xml:space="preserve">2016 </w:t>
            </w:r>
          </w:p>
        </w:tc>
        <w:tc>
          <w:tcPr>
            <w:tcW w:w="331" w:type="dxa"/>
            <w:tcBorders>
              <w:top w:val="single" w:sz="4" w:space="0" w:color="000000"/>
              <w:left w:val="nil"/>
              <w:bottom w:val="single" w:sz="4" w:space="0" w:color="000000"/>
              <w:right w:val="single" w:sz="4" w:space="0" w:color="000000"/>
            </w:tcBorders>
          </w:tcPr>
          <w:p w:rsidR="004D4826" w:rsidRDefault="004D4826">
            <w:pPr>
              <w:spacing w:after="160" w:line="259" w:lineRule="auto"/>
              <w:ind w:left="0" w:firstLine="0"/>
              <w:jc w:val="left"/>
            </w:pPr>
          </w:p>
        </w:tc>
      </w:tr>
      <w:tr w:rsidR="004D4826">
        <w:trPr>
          <w:trHeight w:val="312"/>
        </w:trPr>
        <w:tc>
          <w:tcPr>
            <w:tcW w:w="718" w:type="dxa"/>
            <w:vMerge w:val="restart"/>
            <w:tcBorders>
              <w:top w:val="single" w:sz="4" w:space="0" w:color="000000"/>
              <w:left w:val="single" w:sz="4" w:space="0" w:color="000000"/>
              <w:bottom w:val="single" w:sz="4" w:space="0" w:color="000000"/>
              <w:right w:val="single" w:sz="4" w:space="0" w:color="000000"/>
            </w:tcBorders>
            <w:vAlign w:val="bottom"/>
          </w:tcPr>
          <w:p w:rsidR="004D4826" w:rsidRDefault="00351793">
            <w:pPr>
              <w:spacing w:after="0" w:line="259" w:lineRule="auto"/>
              <w:ind w:left="70" w:firstLine="0"/>
              <w:jc w:val="center"/>
            </w:pPr>
            <w:r>
              <w:rPr>
                <w:b/>
              </w:rPr>
              <w:t xml:space="preserve">Eil. Nr. </w:t>
            </w:r>
          </w:p>
        </w:tc>
        <w:tc>
          <w:tcPr>
            <w:tcW w:w="2940" w:type="dxa"/>
            <w:vMerge w:val="restart"/>
            <w:tcBorders>
              <w:top w:val="single" w:sz="4" w:space="0" w:color="000000"/>
              <w:left w:val="single" w:sz="4" w:space="0" w:color="000000"/>
              <w:bottom w:val="single" w:sz="4" w:space="0" w:color="000000"/>
              <w:right w:val="single" w:sz="4" w:space="0" w:color="000000"/>
            </w:tcBorders>
            <w:vAlign w:val="bottom"/>
          </w:tcPr>
          <w:p w:rsidR="004D4826" w:rsidRDefault="00351793">
            <w:pPr>
              <w:spacing w:after="0" w:line="259" w:lineRule="auto"/>
              <w:ind w:left="47" w:firstLine="0"/>
              <w:jc w:val="center"/>
            </w:pPr>
            <w:r>
              <w:rPr>
                <w:b/>
              </w:rPr>
              <w:t xml:space="preserve">Darbai </w:t>
            </w:r>
          </w:p>
        </w:tc>
        <w:tc>
          <w:tcPr>
            <w:tcW w:w="1076" w:type="dxa"/>
            <w:vMerge w:val="restart"/>
            <w:tcBorders>
              <w:top w:val="single" w:sz="4" w:space="0" w:color="000000"/>
              <w:left w:val="single" w:sz="4" w:space="0" w:color="000000"/>
              <w:bottom w:val="single" w:sz="4" w:space="0" w:color="000000"/>
              <w:right w:val="single" w:sz="4" w:space="0" w:color="000000"/>
            </w:tcBorders>
            <w:vAlign w:val="bottom"/>
          </w:tcPr>
          <w:p w:rsidR="004D4826" w:rsidRDefault="00351793">
            <w:pPr>
              <w:spacing w:after="0" w:line="259" w:lineRule="auto"/>
              <w:ind w:left="48" w:firstLine="0"/>
              <w:jc w:val="center"/>
            </w:pPr>
            <w:r>
              <w:rPr>
                <w:b/>
              </w:rPr>
              <w:t xml:space="preserve">K. d. </w:t>
            </w:r>
          </w:p>
        </w:tc>
        <w:tc>
          <w:tcPr>
            <w:tcW w:w="1308" w:type="dxa"/>
            <w:vMerge w:val="restart"/>
            <w:tcBorders>
              <w:top w:val="single" w:sz="4" w:space="0" w:color="000000"/>
              <w:left w:val="single" w:sz="4" w:space="0" w:color="000000"/>
              <w:bottom w:val="single" w:sz="4" w:space="0" w:color="000000"/>
              <w:right w:val="single" w:sz="4" w:space="0" w:color="000000"/>
            </w:tcBorders>
            <w:vAlign w:val="bottom"/>
          </w:tcPr>
          <w:p w:rsidR="004D4826" w:rsidRDefault="00351793">
            <w:pPr>
              <w:spacing w:after="0" w:line="259" w:lineRule="auto"/>
              <w:ind w:left="50" w:firstLine="0"/>
              <w:jc w:val="center"/>
            </w:pPr>
            <w:r>
              <w:rPr>
                <w:b/>
              </w:rPr>
              <w:t xml:space="preserve">Pradžia </w:t>
            </w:r>
          </w:p>
        </w:tc>
        <w:tc>
          <w:tcPr>
            <w:tcW w:w="1306" w:type="dxa"/>
            <w:vMerge w:val="restart"/>
            <w:tcBorders>
              <w:top w:val="single" w:sz="4" w:space="0" w:color="000000"/>
              <w:left w:val="single" w:sz="4" w:space="0" w:color="000000"/>
              <w:bottom w:val="single" w:sz="4" w:space="0" w:color="000000"/>
              <w:right w:val="single" w:sz="4" w:space="0" w:color="000000"/>
            </w:tcBorders>
            <w:vAlign w:val="bottom"/>
          </w:tcPr>
          <w:p w:rsidR="004D4826" w:rsidRDefault="00351793">
            <w:pPr>
              <w:spacing w:after="0" w:line="259" w:lineRule="auto"/>
              <w:ind w:left="47" w:firstLine="0"/>
              <w:jc w:val="center"/>
            </w:pPr>
            <w:r>
              <w:rPr>
                <w:b/>
              </w:rPr>
              <w:t xml:space="preserve">Pabaiga </w:t>
            </w:r>
          </w:p>
        </w:tc>
        <w:tc>
          <w:tcPr>
            <w:tcW w:w="629" w:type="dxa"/>
            <w:tcBorders>
              <w:top w:val="single" w:sz="4" w:space="0" w:color="000000"/>
              <w:left w:val="single" w:sz="4" w:space="0" w:color="000000"/>
              <w:bottom w:val="single" w:sz="4" w:space="0" w:color="000000"/>
              <w:right w:val="nil"/>
            </w:tcBorders>
          </w:tcPr>
          <w:p w:rsidR="004D4826" w:rsidRDefault="004D4826">
            <w:pPr>
              <w:spacing w:after="160" w:line="259" w:lineRule="auto"/>
              <w:ind w:left="0" w:firstLine="0"/>
              <w:jc w:val="left"/>
            </w:pPr>
          </w:p>
        </w:tc>
        <w:tc>
          <w:tcPr>
            <w:tcW w:w="1317" w:type="dxa"/>
            <w:gridSpan w:val="3"/>
            <w:tcBorders>
              <w:top w:val="single" w:sz="4" w:space="0" w:color="000000"/>
              <w:left w:val="nil"/>
              <w:bottom w:val="single" w:sz="4" w:space="0" w:color="000000"/>
              <w:right w:val="nil"/>
            </w:tcBorders>
          </w:tcPr>
          <w:p w:rsidR="004D4826" w:rsidRDefault="00351793">
            <w:pPr>
              <w:spacing w:after="0" w:line="259" w:lineRule="auto"/>
              <w:ind w:left="204" w:firstLine="0"/>
              <w:jc w:val="left"/>
            </w:pPr>
            <w:r>
              <w:rPr>
                <w:b/>
              </w:rPr>
              <w:t xml:space="preserve">SPALIS </w:t>
            </w:r>
          </w:p>
        </w:tc>
        <w:tc>
          <w:tcPr>
            <w:tcW w:w="438" w:type="dxa"/>
            <w:tcBorders>
              <w:top w:val="single" w:sz="4" w:space="0" w:color="000000"/>
              <w:left w:val="nil"/>
              <w:bottom w:val="single" w:sz="4" w:space="0" w:color="000000"/>
              <w:right w:val="nil"/>
            </w:tcBorders>
          </w:tcPr>
          <w:p w:rsidR="004D4826" w:rsidRDefault="004D4826">
            <w:pPr>
              <w:spacing w:after="160" w:line="259" w:lineRule="auto"/>
              <w:ind w:left="0" w:firstLine="0"/>
              <w:jc w:val="left"/>
            </w:pPr>
          </w:p>
        </w:tc>
        <w:tc>
          <w:tcPr>
            <w:tcW w:w="1756" w:type="dxa"/>
            <w:gridSpan w:val="4"/>
            <w:tcBorders>
              <w:top w:val="single" w:sz="4" w:space="0" w:color="000000"/>
              <w:left w:val="nil"/>
              <w:bottom w:val="single" w:sz="4" w:space="0" w:color="000000"/>
              <w:right w:val="nil"/>
            </w:tcBorders>
          </w:tcPr>
          <w:p w:rsidR="004D4826" w:rsidRDefault="00351793">
            <w:pPr>
              <w:spacing w:after="0" w:line="259" w:lineRule="auto"/>
              <w:ind w:left="53" w:firstLine="0"/>
              <w:jc w:val="center"/>
            </w:pPr>
            <w:r>
              <w:rPr>
                <w:b/>
              </w:rPr>
              <w:t xml:space="preserve">LAPKRITIS </w:t>
            </w:r>
          </w:p>
        </w:tc>
        <w:tc>
          <w:tcPr>
            <w:tcW w:w="1759" w:type="dxa"/>
            <w:gridSpan w:val="4"/>
            <w:tcBorders>
              <w:top w:val="single" w:sz="4" w:space="0" w:color="000000"/>
              <w:left w:val="nil"/>
              <w:bottom w:val="single" w:sz="4" w:space="0" w:color="000000"/>
              <w:right w:val="nil"/>
            </w:tcBorders>
          </w:tcPr>
          <w:p w:rsidR="004D4826" w:rsidRDefault="00351793">
            <w:pPr>
              <w:spacing w:after="0" w:line="259" w:lineRule="auto"/>
              <w:ind w:left="50" w:firstLine="0"/>
              <w:jc w:val="center"/>
            </w:pPr>
            <w:r>
              <w:rPr>
                <w:b/>
              </w:rPr>
              <w:t xml:space="preserve">GRUODIS </w:t>
            </w:r>
          </w:p>
        </w:tc>
        <w:tc>
          <w:tcPr>
            <w:tcW w:w="581" w:type="dxa"/>
            <w:tcBorders>
              <w:top w:val="single" w:sz="4" w:space="0" w:color="000000"/>
              <w:left w:val="nil"/>
              <w:bottom w:val="single" w:sz="4" w:space="0" w:color="000000"/>
              <w:right w:val="nil"/>
            </w:tcBorders>
          </w:tcPr>
          <w:p w:rsidR="004D4826" w:rsidRDefault="004D4826">
            <w:pPr>
              <w:spacing w:after="160" w:line="259" w:lineRule="auto"/>
              <w:ind w:left="0" w:firstLine="0"/>
              <w:jc w:val="left"/>
            </w:pPr>
          </w:p>
        </w:tc>
        <w:tc>
          <w:tcPr>
            <w:tcW w:w="986" w:type="dxa"/>
            <w:gridSpan w:val="3"/>
            <w:tcBorders>
              <w:top w:val="single" w:sz="4" w:space="0" w:color="000000"/>
              <w:left w:val="nil"/>
              <w:bottom w:val="single" w:sz="4" w:space="0" w:color="000000"/>
              <w:right w:val="nil"/>
            </w:tcBorders>
          </w:tcPr>
          <w:p w:rsidR="004D4826" w:rsidRDefault="00351793">
            <w:pPr>
              <w:spacing w:after="0" w:line="259" w:lineRule="auto"/>
              <w:ind w:left="-2" w:firstLine="0"/>
              <w:jc w:val="left"/>
            </w:pPr>
            <w:r>
              <w:rPr>
                <w:b/>
              </w:rPr>
              <w:t xml:space="preserve">SAUSIS </w:t>
            </w:r>
          </w:p>
        </w:tc>
        <w:tc>
          <w:tcPr>
            <w:tcW w:w="331" w:type="dxa"/>
            <w:tcBorders>
              <w:top w:val="single" w:sz="4" w:space="0" w:color="000000"/>
              <w:left w:val="nil"/>
              <w:bottom w:val="single" w:sz="4" w:space="0" w:color="000000"/>
              <w:right w:val="single" w:sz="4" w:space="0" w:color="000000"/>
            </w:tcBorders>
          </w:tcPr>
          <w:p w:rsidR="004D4826" w:rsidRDefault="004D4826">
            <w:pPr>
              <w:spacing w:after="160" w:line="259" w:lineRule="auto"/>
              <w:ind w:left="0" w:firstLine="0"/>
              <w:jc w:val="left"/>
            </w:pPr>
          </w:p>
        </w:tc>
      </w:tr>
      <w:tr w:rsidR="004D4826">
        <w:trPr>
          <w:trHeight w:val="311"/>
        </w:trPr>
        <w:tc>
          <w:tcPr>
            <w:tcW w:w="0" w:type="auto"/>
            <w:vMerge/>
            <w:tcBorders>
              <w:top w:val="nil"/>
              <w:left w:val="single" w:sz="4" w:space="0" w:color="000000"/>
              <w:bottom w:val="single" w:sz="4" w:space="0" w:color="000000"/>
              <w:right w:val="single" w:sz="4" w:space="0" w:color="000000"/>
            </w:tcBorders>
          </w:tcPr>
          <w:p w:rsidR="004D4826" w:rsidRDefault="004D482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D4826" w:rsidRDefault="004D482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D4826" w:rsidRDefault="004D482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D4826" w:rsidRDefault="004D482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D4826" w:rsidRDefault="004D4826">
            <w:pPr>
              <w:spacing w:after="160" w:line="259" w:lineRule="auto"/>
              <w:ind w:left="0" w:firstLine="0"/>
              <w:jc w:val="left"/>
            </w:pP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left"/>
            </w:pPr>
            <w:r>
              <w:rPr>
                <w:b/>
              </w:rPr>
              <w:t xml:space="preserve">Sav.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41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left"/>
            </w:pPr>
            <w:r>
              <w:t xml:space="preserve">42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left"/>
            </w:pPr>
            <w:r>
              <w:t xml:space="preserve">43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left"/>
            </w:pPr>
            <w:r>
              <w:t xml:space="preserve">44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left"/>
            </w:pPr>
            <w:r>
              <w:t xml:space="preserve">45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left"/>
            </w:pPr>
            <w:r>
              <w:t xml:space="preserve">46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left"/>
            </w:pPr>
            <w:r>
              <w:t xml:space="preserve">47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left"/>
            </w:pPr>
            <w:r>
              <w:t xml:space="preserve">48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left"/>
            </w:pPr>
            <w:r>
              <w:t xml:space="preserve">49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left"/>
            </w:pPr>
            <w:r>
              <w:t xml:space="preserve">50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51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52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78" w:firstLine="0"/>
              <w:jc w:val="left"/>
            </w:pPr>
            <w:r>
              <w:t xml:space="preserve">53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1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2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3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3" w:firstLine="0"/>
              <w:jc w:val="left"/>
            </w:pPr>
            <w:r>
              <w:t xml:space="preserve">4 </w:t>
            </w:r>
          </w:p>
        </w:tc>
      </w:tr>
      <w:tr w:rsidR="004D4826">
        <w:trPr>
          <w:trHeight w:val="308"/>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4" w:firstLine="0"/>
              <w:jc w:val="center"/>
            </w:pPr>
            <w:r>
              <w:t xml:space="preserve">1.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rPr>
                <w:b/>
              </w:rPr>
              <w:t xml:space="preserve">Sutartis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rPr>
                <w:b/>
              </w:rPr>
              <w:t xml:space="preserve">90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2015.10.05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2016.01.03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8" w:firstLine="0"/>
              <w:jc w:val="left"/>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left"/>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left"/>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left"/>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rPr>
                <w:color w:val="FFFFFF"/>
              </w:rP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rPr>
                <w:color w:val="FFFFFF"/>
              </w:rP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rPr>
                <w:color w:val="FFFFFF"/>
              </w:rP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rPr>
                <w:color w:val="FFFFFF"/>
              </w:rP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10"/>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4" w:firstLine="0"/>
              <w:jc w:val="center"/>
            </w:pPr>
            <w:r>
              <w:t xml:space="preserve">2.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rPr>
                <w:b/>
              </w:rPr>
              <w:t xml:space="preserve">Leidimų gavimas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rPr>
                <w:b/>
              </w:rPr>
              <w:t xml:space="preserve">5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2015.10.05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2015.10.10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470"/>
        </w:trPr>
        <w:tc>
          <w:tcPr>
            <w:tcW w:w="71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4" w:firstLine="0"/>
              <w:jc w:val="center"/>
            </w:pPr>
            <w:r>
              <w:t xml:space="preserve">3.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2"/>
              <w:jc w:val="left"/>
            </w:pPr>
            <w:r>
              <w:rPr>
                <w:b/>
              </w:rPr>
              <w:t xml:space="preserve">Įrangos, medžiagų užsakymas ir tiekimas </w:t>
            </w:r>
          </w:p>
        </w:tc>
        <w:tc>
          <w:tcPr>
            <w:tcW w:w="107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9" w:firstLine="0"/>
              <w:jc w:val="center"/>
            </w:pPr>
            <w:r>
              <w:rPr>
                <w:b/>
              </w:rPr>
              <w:t xml:space="preserve">15 </w:t>
            </w:r>
          </w:p>
        </w:tc>
        <w:tc>
          <w:tcPr>
            <w:tcW w:w="130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54" w:firstLine="0"/>
              <w:jc w:val="left"/>
            </w:pPr>
            <w:r>
              <w:t xml:space="preserve">2015.10.05 </w:t>
            </w:r>
          </w:p>
        </w:tc>
        <w:tc>
          <w:tcPr>
            <w:tcW w:w="130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54" w:firstLine="0"/>
              <w:jc w:val="left"/>
            </w:pPr>
            <w:r>
              <w:t xml:space="preserve">2015.10.20 </w:t>
            </w:r>
          </w:p>
        </w:tc>
        <w:tc>
          <w:tcPr>
            <w:tcW w:w="6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r>
      <w:tr w:rsidR="004D4826">
        <w:trPr>
          <w:trHeight w:val="299"/>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4" w:firstLine="0"/>
              <w:jc w:val="center"/>
            </w:pPr>
            <w:r>
              <w:t xml:space="preserve">4.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rPr>
                <w:b/>
              </w:rPr>
              <w:t xml:space="preserve">1 Etapo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rPr>
                <w:b/>
              </w:rPr>
              <w:t xml:space="preserve">26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2015.10.05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2015.10.31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469"/>
        </w:trPr>
        <w:tc>
          <w:tcPr>
            <w:tcW w:w="71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4" w:firstLine="0"/>
              <w:jc w:val="center"/>
            </w:pPr>
            <w:r>
              <w:t xml:space="preserve">5.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2"/>
              <w:jc w:val="left"/>
            </w:pPr>
            <w:r>
              <w:rPr>
                <w:b/>
              </w:rPr>
              <w:t xml:space="preserve">Įtampos atjungimas elektros energijos vartotojams </w:t>
            </w:r>
          </w:p>
        </w:tc>
        <w:tc>
          <w:tcPr>
            <w:tcW w:w="107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6" w:firstLine="0"/>
              <w:jc w:val="center"/>
            </w:pPr>
            <w:r>
              <w:rPr>
                <w:b/>
              </w:rPr>
              <w:t xml:space="preserve">  </w:t>
            </w:r>
          </w:p>
        </w:tc>
        <w:tc>
          <w:tcPr>
            <w:tcW w:w="130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54" w:firstLine="0"/>
              <w:jc w:val="left"/>
            </w:pPr>
            <w:r>
              <w:t xml:space="preserve">2015.10.31 </w:t>
            </w:r>
          </w:p>
        </w:tc>
        <w:tc>
          <w:tcPr>
            <w:tcW w:w="130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54" w:firstLine="0"/>
              <w:jc w:val="left"/>
            </w:pPr>
            <w:r>
              <w:t xml:space="preserve">2015.10.31 </w:t>
            </w:r>
          </w:p>
        </w:tc>
        <w:tc>
          <w:tcPr>
            <w:tcW w:w="6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r>
      <w:tr w:rsidR="004D4826">
        <w:trPr>
          <w:trHeight w:val="300"/>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6" w:firstLine="0"/>
              <w:jc w:val="center"/>
            </w:pPr>
            <w:r>
              <w:t xml:space="preserve">5.1.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rPr>
                <w:b/>
              </w:rPr>
              <w:t xml:space="preserve">10 </w:t>
            </w:r>
            <w:proofErr w:type="spellStart"/>
            <w:r>
              <w:rPr>
                <w:b/>
              </w:rPr>
              <w:t>kV</w:t>
            </w:r>
            <w:proofErr w:type="spellEnd"/>
            <w:r>
              <w:rPr>
                <w:b/>
              </w:rPr>
              <w:t xml:space="preserve"> KL montavimo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rPr>
                <w:b/>
              </w:rPr>
              <w:t xml:space="preserve">10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2015.10.10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2015.10.20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10"/>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5.1.1.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Tranšėjos paruošimo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t xml:space="preserve">7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2015.10.10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2015.10.17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00"/>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5.1.2.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Kabelio klojimo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t xml:space="preserve">3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2015.10.17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2015.10.20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470"/>
        </w:trPr>
        <w:tc>
          <w:tcPr>
            <w:tcW w:w="71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right="45" w:firstLine="2"/>
              <w:jc w:val="left"/>
            </w:pPr>
            <w:r>
              <w:rPr>
                <w:b/>
              </w:rPr>
              <w:t xml:space="preserve">0,4 </w:t>
            </w:r>
            <w:proofErr w:type="spellStart"/>
            <w:r>
              <w:rPr>
                <w:b/>
              </w:rPr>
              <w:t>kV</w:t>
            </w:r>
            <w:proofErr w:type="spellEnd"/>
            <w:r>
              <w:rPr>
                <w:b/>
              </w:rPr>
              <w:t xml:space="preserve"> KL montavimo darbai: </w:t>
            </w:r>
          </w:p>
        </w:tc>
        <w:tc>
          <w:tcPr>
            <w:tcW w:w="107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9" w:firstLine="0"/>
              <w:jc w:val="center"/>
            </w:pPr>
            <w:r>
              <w:rPr>
                <w:b/>
              </w:rPr>
              <w:t xml:space="preserve">10 </w:t>
            </w:r>
          </w:p>
        </w:tc>
        <w:tc>
          <w:tcPr>
            <w:tcW w:w="130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54" w:firstLine="0"/>
              <w:jc w:val="left"/>
            </w:pPr>
            <w:r>
              <w:t xml:space="preserve">2015.10.20 </w:t>
            </w:r>
          </w:p>
        </w:tc>
        <w:tc>
          <w:tcPr>
            <w:tcW w:w="130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54" w:firstLine="0"/>
              <w:jc w:val="left"/>
            </w:pPr>
            <w:r>
              <w:t xml:space="preserve">2015.10.30 </w:t>
            </w:r>
          </w:p>
        </w:tc>
        <w:tc>
          <w:tcPr>
            <w:tcW w:w="6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r>
      <w:tr w:rsidR="004D4826">
        <w:trPr>
          <w:trHeight w:val="311"/>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5.2.1.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Tranšėjos paruošimo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t xml:space="preserve">5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2015.10.20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2015.10.25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298"/>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5.2.2.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Kabelio klojimo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t xml:space="preserve">5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2015.10.25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2015.10.30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00"/>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6" w:firstLine="0"/>
              <w:jc w:val="center"/>
            </w:pPr>
            <w:r>
              <w:t xml:space="preserve">5.3.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rPr>
                <w:b/>
              </w:rPr>
              <w:t xml:space="preserve">MT montavimo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rPr>
                <w:b/>
              </w:rPr>
              <w:t xml:space="preserve">1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2015.10.30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2015.10.31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26"/>
        </w:trPr>
        <w:tc>
          <w:tcPr>
            <w:tcW w:w="718"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44" w:firstLine="0"/>
              <w:jc w:val="center"/>
            </w:pPr>
            <w:r>
              <w:t xml:space="preserve">6. </w:t>
            </w:r>
          </w:p>
        </w:tc>
        <w:tc>
          <w:tcPr>
            <w:tcW w:w="2940"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108" w:firstLine="0"/>
              <w:jc w:val="left"/>
            </w:pPr>
            <w:r>
              <w:rPr>
                <w:b/>
              </w:rPr>
              <w:t xml:space="preserve">1 Etapo darbų pridavimas </w:t>
            </w:r>
          </w:p>
        </w:tc>
        <w:tc>
          <w:tcPr>
            <w:tcW w:w="1076"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106" w:firstLine="0"/>
              <w:jc w:val="center"/>
            </w:pPr>
            <w:r>
              <w:rPr>
                <w:b/>
              </w:rPr>
              <w:t xml:space="preserve">  </w:t>
            </w:r>
          </w:p>
        </w:tc>
        <w:tc>
          <w:tcPr>
            <w:tcW w:w="1308"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154" w:firstLine="0"/>
              <w:jc w:val="left"/>
            </w:pPr>
            <w:r>
              <w:t xml:space="preserve">2015.10.31 </w:t>
            </w:r>
          </w:p>
        </w:tc>
        <w:tc>
          <w:tcPr>
            <w:tcW w:w="1306"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154" w:firstLine="0"/>
              <w:jc w:val="left"/>
            </w:pPr>
            <w:r>
              <w:t xml:space="preserve">2015.10.31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40"/>
        </w:trPr>
        <w:tc>
          <w:tcPr>
            <w:tcW w:w="3658" w:type="dxa"/>
            <w:gridSpan w:val="2"/>
            <w:tcBorders>
              <w:top w:val="single" w:sz="8" w:space="0" w:color="000000"/>
              <w:left w:val="single" w:sz="8" w:space="0" w:color="000000"/>
              <w:bottom w:val="single" w:sz="8" w:space="0" w:color="000000"/>
              <w:right w:val="single" w:sz="8" w:space="0" w:color="000000"/>
            </w:tcBorders>
          </w:tcPr>
          <w:p w:rsidR="004D4826" w:rsidRDefault="00351793">
            <w:pPr>
              <w:spacing w:after="0" w:line="259" w:lineRule="auto"/>
              <w:ind w:left="192" w:firstLine="0"/>
              <w:jc w:val="left"/>
            </w:pPr>
            <w:r>
              <w:rPr>
                <w:b/>
              </w:rPr>
              <w:t xml:space="preserve">1 Etapo darbų kaina (EUR be PVM): </w:t>
            </w:r>
          </w:p>
        </w:tc>
        <w:tc>
          <w:tcPr>
            <w:tcW w:w="2384" w:type="dxa"/>
            <w:gridSpan w:val="2"/>
            <w:tcBorders>
              <w:top w:val="single" w:sz="8" w:space="0" w:color="000000"/>
              <w:left w:val="single" w:sz="8" w:space="0" w:color="000000"/>
              <w:bottom w:val="single" w:sz="8" w:space="0" w:color="000000"/>
              <w:right w:val="nil"/>
            </w:tcBorders>
          </w:tcPr>
          <w:p w:rsidR="004D4826" w:rsidRDefault="00351793">
            <w:pPr>
              <w:spacing w:after="0" w:line="259" w:lineRule="auto"/>
              <w:ind w:left="1817" w:firstLine="0"/>
              <w:jc w:val="left"/>
            </w:pPr>
            <w:r>
              <w:rPr>
                <w:b/>
              </w:rPr>
              <w:t xml:space="preserve">  </w:t>
            </w:r>
          </w:p>
        </w:tc>
        <w:tc>
          <w:tcPr>
            <w:tcW w:w="1306" w:type="dxa"/>
            <w:tcBorders>
              <w:top w:val="single" w:sz="8" w:space="0" w:color="000000"/>
              <w:left w:val="nil"/>
              <w:bottom w:val="single" w:sz="8" w:space="0" w:color="000000"/>
              <w:right w:val="single" w:sz="4" w:space="0" w:color="000000"/>
            </w:tcBorders>
          </w:tcPr>
          <w:p w:rsidR="004D4826" w:rsidRDefault="004D4826">
            <w:pPr>
              <w:spacing w:after="160" w:line="259" w:lineRule="auto"/>
              <w:ind w:left="0" w:firstLine="0"/>
              <w:jc w:val="left"/>
            </w:pP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04"/>
        </w:trPr>
        <w:tc>
          <w:tcPr>
            <w:tcW w:w="718"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44" w:firstLine="0"/>
              <w:jc w:val="center"/>
            </w:pPr>
            <w:r>
              <w:t xml:space="preserve">7. </w:t>
            </w:r>
          </w:p>
        </w:tc>
        <w:tc>
          <w:tcPr>
            <w:tcW w:w="2940"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rPr>
                <w:b/>
              </w:rPr>
              <w:t xml:space="preserve">2 Etapo darbai: </w:t>
            </w:r>
          </w:p>
        </w:tc>
        <w:tc>
          <w:tcPr>
            <w:tcW w:w="1076"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rPr>
                <w:b/>
              </w:rPr>
              <w:t xml:space="preserve">7 </w:t>
            </w:r>
          </w:p>
        </w:tc>
        <w:tc>
          <w:tcPr>
            <w:tcW w:w="1308"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2015.11.01 </w:t>
            </w:r>
          </w:p>
        </w:tc>
        <w:tc>
          <w:tcPr>
            <w:tcW w:w="1306"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2015.11.08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469"/>
        </w:trPr>
        <w:tc>
          <w:tcPr>
            <w:tcW w:w="71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6" w:firstLine="0"/>
              <w:jc w:val="center"/>
            </w:pPr>
            <w:r>
              <w:t xml:space="preserve">7.1.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2"/>
              <w:jc w:val="left"/>
            </w:pPr>
            <w:r>
              <w:rPr>
                <w:b/>
              </w:rPr>
              <w:t xml:space="preserve">Įtampos atjungimas elektros energijos vartotojams </w:t>
            </w:r>
          </w:p>
        </w:tc>
        <w:tc>
          <w:tcPr>
            <w:tcW w:w="107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6" w:firstLine="0"/>
              <w:jc w:val="center"/>
            </w:pPr>
            <w:r>
              <w:rPr>
                <w:b/>
              </w:rPr>
              <w:t xml:space="preserve">  </w:t>
            </w:r>
          </w:p>
        </w:tc>
        <w:tc>
          <w:tcPr>
            <w:tcW w:w="130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54" w:firstLine="0"/>
              <w:jc w:val="left"/>
            </w:pPr>
            <w:r>
              <w:t xml:space="preserve">2015.11.06 </w:t>
            </w:r>
          </w:p>
        </w:tc>
        <w:tc>
          <w:tcPr>
            <w:tcW w:w="130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54" w:firstLine="0"/>
              <w:jc w:val="left"/>
            </w:pPr>
            <w:r>
              <w:t xml:space="preserve">2015.11.06 </w:t>
            </w:r>
          </w:p>
        </w:tc>
        <w:tc>
          <w:tcPr>
            <w:tcW w:w="6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107" w:firstLine="0"/>
              <w:jc w:val="center"/>
            </w:pPr>
            <w:r>
              <w:t xml:space="preserve">  </w:t>
            </w:r>
          </w:p>
        </w:tc>
      </w:tr>
      <w:tr w:rsidR="004D4826">
        <w:trPr>
          <w:trHeight w:val="300"/>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6" w:firstLine="0"/>
              <w:jc w:val="center"/>
            </w:pPr>
            <w:r>
              <w:t xml:space="preserve">7.2.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rPr>
                <w:b/>
              </w:rPr>
              <w:t xml:space="preserve">0,4 </w:t>
            </w:r>
            <w:proofErr w:type="spellStart"/>
            <w:r>
              <w:rPr>
                <w:b/>
              </w:rPr>
              <w:t>kV</w:t>
            </w:r>
            <w:proofErr w:type="spellEnd"/>
            <w:r>
              <w:rPr>
                <w:b/>
              </w:rPr>
              <w:t xml:space="preserve"> KL montavimo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rPr>
                <w:b/>
              </w:rPr>
              <w:t xml:space="preserve">5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2015.11.01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2015.11.06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10"/>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7.2.1.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Tranšėjos paruošimo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t xml:space="preserve">3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2015.11.01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2015.11.04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00"/>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7.2.2.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left"/>
            </w:pPr>
            <w:r>
              <w:t xml:space="preserve">Kabelio klojimo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9" w:firstLine="0"/>
              <w:jc w:val="center"/>
            </w:pPr>
            <w:r>
              <w:t xml:space="preserve">2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2015.11.04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54" w:firstLine="0"/>
              <w:jc w:val="left"/>
            </w:pPr>
            <w:r>
              <w:t xml:space="preserve">2015.11.06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14"/>
        </w:trPr>
        <w:tc>
          <w:tcPr>
            <w:tcW w:w="718"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46" w:firstLine="0"/>
              <w:jc w:val="center"/>
            </w:pPr>
            <w:r>
              <w:t xml:space="preserve">7.3. </w:t>
            </w:r>
          </w:p>
        </w:tc>
        <w:tc>
          <w:tcPr>
            <w:tcW w:w="2940"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108" w:firstLine="0"/>
              <w:jc w:val="left"/>
            </w:pPr>
            <w:r>
              <w:rPr>
                <w:b/>
              </w:rPr>
              <w:t xml:space="preserve">KS/KAS montavimo darbai </w:t>
            </w:r>
          </w:p>
        </w:tc>
        <w:tc>
          <w:tcPr>
            <w:tcW w:w="1076"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49" w:firstLine="0"/>
              <w:jc w:val="center"/>
            </w:pPr>
            <w:r>
              <w:rPr>
                <w:b/>
              </w:rPr>
              <w:t xml:space="preserve">1 </w:t>
            </w:r>
          </w:p>
        </w:tc>
        <w:tc>
          <w:tcPr>
            <w:tcW w:w="1308"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154" w:firstLine="0"/>
              <w:jc w:val="left"/>
            </w:pPr>
            <w:r>
              <w:t xml:space="preserve">2015.11.07 </w:t>
            </w:r>
          </w:p>
        </w:tc>
        <w:tc>
          <w:tcPr>
            <w:tcW w:w="1306"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154" w:firstLine="0"/>
              <w:jc w:val="left"/>
            </w:pPr>
            <w:r>
              <w:t xml:space="preserve">2015.11.07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r w:rsidR="004D4826">
        <w:trPr>
          <w:trHeight w:val="332"/>
        </w:trPr>
        <w:tc>
          <w:tcPr>
            <w:tcW w:w="718" w:type="dxa"/>
            <w:tcBorders>
              <w:top w:val="single" w:sz="8" w:space="0" w:color="000000"/>
              <w:left w:val="single" w:sz="8" w:space="0" w:color="000000"/>
              <w:bottom w:val="single" w:sz="8" w:space="0" w:color="000000"/>
              <w:right w:val="single" w:sz="4" w:space="0" w:color="000000"/>
            </w:tcBorders>
          </w:tcPr>
          <w:p w:rsidR="004D4826" w:rsidRDefault="00351793">
            <w:pPr>
              <w:spacing w:after="0" w:line="259" w:lineRule="auto"/>
              <w:ind w:left="44" w:firstLine="0"/>
              <w:jc w:val="center"/>
            </w:pPr>
            <w:r>
              <w:lastRenderedPageBreak/>
              <w:t xml:space="preserve">8. </w:t>
            </w:r>
          </w:p>
        </w:tc>
        <w:tc>
          <w:tcPr>
            <w:tcW w:w="2940" w:type="dxa"/>
            <w:tcBorders>
              <w:top w:val="single" w:sz="8" w:space="0" w:color="000000"/>
              <w:left w:val="single" w:sz="4" w:space="0" w:color="000000"/>
              <w:bottom w:val="single" w:sz="8" w:space="0" w:color="000000"/>
              <w:right w:val="single" w:sz="4" w:space="0" w:color="000000"/>
            </w:tcBorders>
          </w:tcPr>
          <w:p w:rsidR="004D4826" w:rsidRDefault="00351793">
            <w:pPr>
              <w:spacing w:after="0" w:line="259" w:lineRule="auto"/>
              <w:ind w:left="108" w:firstLine="0"/>
              <w:jc w:val="left"/>
            </w:pPr>
            <w:r>
              <w:rPr>
                <w:b/>
              </w:rPr>
              <w:t xml:space="preserve">2 Etapo darbų pridavimas </w:t>
            </w:r>
          </w:p>
        </w:tc>
        <w:tc>
          <w:tcPr>
            <w:tcW w:w="1076" w:type="dxa"/>
            <w:tcBorders>
              <w:top w:val="single" w:sz="8" w:space="0" w:color="000000"/>
              <w:left w:val="single" w:sz="4" w:space="0" w:color="000000"/>
              <w:bottom w:val="single" w:sz="8" w:space="0" w:color="000000"/>
              <w:right w:val="single" w:sz="4" w:space="0" w:color="000000"/>
            </w:tcBorders>
          </w:tcPr>
          <w:p w:rsidR="004D4826" w:rsidRDefault="00351793">
            <w:pPr>
              <w:spacing w:after="0" w:line="259" w:lineRule="auto"/>
              <w:ind w:left="106" w:firstLine="0"/>
              <w:jc w:val="center"/>
            </w:pPr>
            <w:r>
              <w:rPr>
                <w:b/>
              </w:rPr>
              <w:t xml:space="preserve">  </w:t>
            </w:r>
          </w:p>
        </w:tc>
        <w:tc>
          <w:tcPr>
            <w:tcW w:w="1308" w:type="dxa"/>
            <w:tcBorders>
              <w:top w:val="single" w:sz="8" w:space="0" w:color="000000"/>
              <w:left w:val="single" w:sz="4" w:space="0" w:color="000000"/>
              <w:bottom w:val="single" w:sz="8" w:space="0" w:color="000000"/>
              <w:right w:val="single" w:sz="4" w:space="0" w:color="000000"/>
            </w:tcBorders>
          </w:tcPr>
          <w:p w:rsidR="004D4826" w:rsidRDefault="00351793">
            <w:pPr>
              <w:spacing w:after="0" w:line="259" w:lineRule="auto"/>
              <w:ind w:left="154" w:firstLine="0"/>
              <w:jc w:val="left"/>
            </w:pPr>
            <w:r>
              <w:t xml:space="preserve">2015.11.08 </w:t>
            </w:r>
          </w:p>
        </w:tc>
        <w:tc>
          <w:tcPr>
            <w:tcW w:w="1306" w:type="dxa"/>
            <w:tcBorders>
              <w:top w:val="single" w:sz="8" w:space="0" w:color="000000"/>
              <w:left w:val="single" w:sz="4" w:space="0" w:color="000000"/>
              <w:bottom w:val="single" w:sz="8" w:space="0" w:color="000000"/>
              <w:right w:val="single" w:sz="4" w:space="0" w:color="000000"/>
            </w:tcBorders>
          </w:tcPr>
          <w:p w:rsidR="004D4826" w:rsidRDefault="00351793">
            <w:pPr>
              <w:spacing w:after="0" w:line="259" w:lineRule="auto"/>
              <w:ind w:left="154" w:firstLine="0"/>
              <w:jc w:val="left"/>
            </w:pPr>
            <w:r>
              <w:t xml:space="preserve">2015.11.08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8"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9"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12" w:firstLine="0"/>
              <w:jc w:val="center"/>
            </w:pPr>
            <w:r>
              <w:t xml:space="preserve">  </w:t>
            </w:r>
          </w:p>
        </w:tc>
        <w:tc>
          <w:tcPr>
            <w:tcW w:w="44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6"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4"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107" w:firstLine="0"/>
              <w:jc w:val="center"/>
            </w:pPr>
            <w:r>
              <w:t xml:space="preserve">  </w:t>
            </w:r>
          </w:p>
        </w:tc>
      </w:tr>
    </w:tbl>
    <w:p w:rsidR="004D4826" w:rsidRDefault="004D4826" w:rsidP="003A6910">
      <w:pPr>
        <w:spacing w:after="0" w:line="259" w:lineRule="auto"/>
        <w:ind w:left="0" w:firstLine="0"/>
      </w:pPr>
    </w:p>
    <w:tbl>
      <w:tblPr>
        <w:tblStyle w:val="TableGrid"/>
        <w:tblW w:w="15144" w:type="dxa"/>
        <w:tblInd w:w="98" w:type="dxa"/>
        <w:tblCellMar>
          <w:top w:w="7" w:type="dxa"/>
          <w:left w:w="106" w:type="dxa"/>
          <w:right w:w="53" w:type="dxa"/>
        </w:tblCellMar>
        <w:tblLook w:val="04A0" w:firstRow="1" w:lastRow="0" w:firstColumn="1" w:lastColumn="0" w:noHBand="0" w:noVBand="1"/>
      </w:tblPr>
      <w:tblGrid>
        <w:gridCol w:w="718"/>
        <w:gridCol w:w="2940"/>
        <w:gridCol w:w="1076"/>
        <w:gridCol w:w="1308"/>
        <w:gridCol w:w="1306"/>
        <w:gridCol w:w="629"/>
        <w:gridCol w:w="440"/>
        <w:gridCol w:w="439"/>
        <w:gridCol w:w="439"/>
        <w:gridCol w:w="437"/>
        <w:gridCol w:w="439"/>
        <w:gridCol w:w="439"/>
        <w:gridCol w:w="439"/>
        <w:gridCol w:w="438"/>
        <w:gridCol w:w="440"/>
        <w:gridCol w:w="440"/>
        <w:gridCol w:w="439"/>
        <w:gridCol w:w="439"/>
        <w:gridCol w:w="581"/>
        <w:gridCol w:w="329"/>
        <w:gridCol w:w="329"/>
        <w:gridCol w:w="329"/>
        <w:gridCol w:w="331"/>
      </w:tblGrid>
      <w:tr w:rsidR="004D4826" w:rsidTr="003A6910">
        <w:trPr>
          <w:trHeight w:val="332"/>
        </w:trPr>
        <w:tc>
          <w:tcPr>
            <w:tcW w:w="3658" w:type="dxa"/>
            <w:gridSpan w:val="2"/>
            <w:tcBorders>
              <w:top w:val="single" w:sz="8" w:space="0" w:color="000000"/>
              <w:left w:val="single" w:sz="8" w:space="0" w:color="000000"/>
              <w:bottom w:val="single" w:sz="8" w:space="0" w:color="000000"/>
              <w:right w:val="single" w:sz="4" w:space="0" w:color="auto"/>
            </w:tcBorders>
          </w:tcPr>
          <w:p w:rsidR="004D4826" w:rsidRDefault="00351793">
            <w:pPr>
              <w:spacing w:after="0" w:line="259" w:lineRule="auto"/>
              <w:ind w:left="86" w:firstLine="0"/>
              <w:jc w:val="left"/>
            </w:pPr>
            <w:r>
              <w:rPr>
                <w:b/>
              </w:rPr>
              <w:t xml:space="preserve">2 Etapo darbų kaina (EUR be PVM): </w:t>
            </w:r>
          </w:p>
        </w:tc>
        <w:tc>
          <w:tcPr>
            <w:tcW w:w="1076" w:type="dxa"/>
            <w:tcBorders>
              <w:top w:val="single" w:sz="4" w:space="0" w:color="auto"/>
              <w:left w:val="single" w:sz="4" w:space="0" w:color="auto"/>
              <w:bottom w:val="single" w:sz="4" w:space="0" w:color="auto"/>
              <w:right w:val="single" w:sz="4" w:space="0" w:color="auto"/>
            </w:tcBorders>
          </w:tcPr>
          <w:p w:rsidR="004D4826" w:rsidRDefault="004D4826">
            <w:pPr>
              <w:spacing w:after="160" w:line="259" w:lineRule="auto"/>
              <w:ind w:left="0" w:firstLine="0"/>
              <w:jc w:val="left"/>
            </w:pPr>
          </w:p>
        </w:tc>
        <w:tc>
          <w:tcPr>
            <w:tcW w:w="1308"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233" w:firstLine="0"/>
              <w:jc w:val="center"/>
            </w:pPr>
            <w:r>
              <w:rPr>
                <w:b/>
              </w:rPr>
              <w:t xml:space="preserve">  </w:t>
            </w:r>
          </w:p>
        </w:tc>
        <w:tc>
          <w:tcPr>
            <w:tcW w:w="1306" w:type="dxa"/>
            <w:tcBorders>
              <w:top w:val="single" w:sz="4" w:space="0" w:color="auto"/>
              <w:left w:val="single" w:sz="4" w:space="0" w:color="auto"/>
              <w:bottom w:val="single" w:sz="4" w:space="0" w:color="auto"/>
              <w:right w:val="single" w:sz="4" w:space="0" w:color="auto"/>
            </w:tcBorders>
          </w:tcPr>
          <w:p w:rsidR="004D4826" w:rsidRDefault="004D4826">
            <w:pPr>
              <w:spacing w:after="160" w:line="259" w:lineRule="auto"/>
              <w:ind w:left="0" w:firstLine="0"/>
              <w:jc w:val="left"/>
            </w:pPr>
          </w:p>
        </w:tc>
        <w:tc>
          <w:tcPr>
            <w:tcW w:w="62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5" w:firstLine="0"/>
              <w:jc w:val="center"/>
            </w:pPr>
            <w:r>
              <w:t xml:space="preserve">  </w:t>
            </w:r>
          </w:p>
        </w:tc>
        <w:tc>
          <w:tcPr>
            <w:tcW w:w="440"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2" w:firstLine="0"/>
              <w:jc w:val="center"/>
            </w:pPr>
            <w:r>
              <w:t xml:space="preserve">  </w:t>
            </w:r>
          </w:p>
        </w:tc>
        <w:tc>
          <w:tcPr>
            <w:tcW w:w="43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2" w:firstLine="0"/>
              <w:jc w:val="center"/>
            </w:pPr>
            <w:r>
              <w:t xml:space="preserve">  </w:t>
            </w:r>
          </w:p>
        </w:tc>
        <w:tc>
          <w:tcPr>
            <w:tcW w:w="43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2" w:firstLine="0"/>
              <w:jc w:val="center"/>
            </w:pPr>
            <w:r>
              <w:t xml:space="preserve">  </w:t>
            </w:r>
          </w:p>
        </w:tc>
        <w:tc>
          <w:tcPr>
            <w:tcW w:w="437"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5" w:firstLine="0"/>
              <w:jc w:val="center"/>
            </w:pPr>
            <w:r>
              <w:t xml:space="preserve">  </w:t>
            </w:r>
          </w:p>
        </w:tc>
        <w:tc>
          <w:tcPr>
            <w:tcW w:w="43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7" w:firstLine="0"/>
              <w:jc w:val="center"/>
            </w:pPr>
            <w:r>
              <w:t xml:space="preserve">  </w:t>
            </w:r>
          </w:p>
        </w:tc>
        <w:tc>
          <w:tcPr>
            <w:tcW w:w="43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7" w:firstLine="0"/>
              <w:jc w:val="center"/>
            </w:pPr>
            <w:r>
              <w:t xml:space="preserve">  </w:t>
            </w:r>
          </w:p>
        </w:tc>
        <w:tc>
          <w:tcPr>
            <w:tcW w:w="43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7" w:firstLine="0"/>
              <w:jc w:val="center"/>
            </w:pPr>
            <w:r>
              <w:t xml:space="preserve">  </w:t>
            </w:r>
          </w:p>
        </w:tc>
        <w:tc>
          <w:tcPr>
            <w:tcW w:w="438"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8" w:firstLine="0"/>
              <w:jc w:val="center"/>
            </w:pPr>
            <w:r>
              <w:t xml:space="preserve">  </w:t>
            </w:r>
          </w:p>
        </w:tc>
        <w:tc>
          <w:tcPr>
            <w:tcW w:w="440"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8" w:firstLine="0"/>
              <w:jc w:val="center"/>
            </w:pPr>
            <w:r>
              <w:t xml:space="preserve">  </w:t>
            </w:r>
          </w:p>
        </w:tc>
        <w:tc>
          <w:tcPr>
            <w:tcW w:w="440"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3" w:firstLine="0"/>
              <w:jc w:val="center"/>
            </w:pPr>
            <w:r>
              <w:t xml:space="preserve">  </w:t>
            </w:r>
          </w:p>
        </w:tc>
        <w:tc>
          <w:tcPr>
            <w:tcW w:w="43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2" w:firstLine="0"/>
              <w:jc w:val="center"/>
            </w:pPr>
            <w:r>
              <w:t xml:space="preserve">  </w:t>
            </w:r>
          </w:p>
        </w:tc>
        <w:tc>
          <w:tcPr>
            <w:tcW w:w="43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2" w:firstLine="0"/>
              <w:jc w:val="center"/>
            </w:pPr>
            <w:r>
              <w:t xml:space="preserve">  </w:t>
            </w:r>
          </w:p>
        </w:tc>
        <w:tc>
          <w:tcPr>
            <w:tcW w:w="581"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0" w:firstLine="0"/>
              <w:jc w:val="center"/>
            </w:pPr>
            <w:r>
              <w:t xml:space="preserve">  </w:t>
            </w:r>
          </w:p>
        </w:tc>
        <w:tc>
          <w:tcPr>
            <w:tcW w:w="32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2" w:firstLine="0"/>
              <w:jc w:val="center"/>
            </w:pPr>
            <w:r>
              <w:t xml:space="preserve">  </w:t>
            </w:r>
          </w:p>
        </w:tc>
        <w:tc>
          <w:tcPr>
            <w:tcW w:w="32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2" w:firstLine="0"/>
              <w:jc w:val="center"/>
            </w:pPr>
            <w:r>
              <w:t xml:space="preserve">  </w:t>
            </w:r>
          </w:p>
        </w:tc>
        <w:tc>
          <w:tcPr>
            <w:tcW w:w="329"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2" w:firstLine="0"/>
              <w:jc w:val="center"/>
            </w:pPr>
            <w:r>
              <w:t xml:space="preserve">  </w:t>
            </w:r>
          </w:p>
        </w:tc>
        <w:tc>
          <w:tcPr>
            <w:tcW w:w="331" w:type="dxa"/>
            <w:tcBorders>
              <w:top w:val="single" w:sz="4" w:space="0" w:color="auto"/>
              <w:left w:val="single" w:sz="4" w:space="0" w:color="auto"/>
              <w:bottom w:val="single" w:sz="4" w:space="0" w:color="auto"/>
              <w:right w:val="single" w:sz="4" w:space="0" w:color="auto"/>
            </w:tcBorders>
          </w:tcPr>
          <w:p w:rsidR="004D4826" w:rsidRDefault="00351793">
            <w:pPr>
              <w:spacing w:after="0" w:line="259" w:lineRule="auto"/>
              <w:ind w:left="5" w:firstLine="0"/>
              <w:jc w:val="center"/>
            </w:pPr>
            <w:r>
              <w:t xml:space="preserve">  </w:t>
            </w:r>
          </w:p>
        </w:tc>
      </w:tr>
      <w:tr w:rsidR="004D4826" w:rsidTr="003A6910">
        <w:trPr>
          <w:trHeight w:val="318"/>
        </w:trPr>
        <w:tc>
          <w:tcPr>
            <w:tcW w:w="718"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0" w:right="58" w:firstLine="0"/>
              <w:jc w:val="center"/>
            </w:pPr>
            <w:r>
              <w:t xml:space="preserve">9. </w:t>
            </w:r>
          </w:p>
        </w:tc>
        <w:tc>
          <w:tcPr>
            <w:tcW w:w="2940"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left"/>
            </w:pPr>
            <w:r>
              <w:rPr>
                <w:b/>
              </w:rPr>
              <w:t xml:space="preserve">3 Etapo darbai: </w:t>
            </w:r>
          </w:p>
        </w:tc>
        <w:tc>
          <w:tcPr>
            <w:tcW w:w="1076"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0" w:right="53" w:firstLine="0"/>
              <w:jc w:val="center"/>
            </w:pPr>
            <w:r>
              <w:rPr>
                <w:b/>
              </w:rPr>
              <w:t xml:space="preserve">5 </w:t>
            </w:r>
          </w:p>
        </w:tc>
        <w:tc>
          <w:tcPr>
            <w:tcW w:w="1308"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48" w:firstLine="0"/>
              <w:jc w:val="left"/>
            </w:pPr>
            <w:r>
              <w:t xml:space="preserve">2015.11.09 </w:t>
            </w:r>
          </w:p>
        </w:tc>
        <w:tc>
          <w:tcPr>
            <w:tcW w:w="1306"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48" w:firstLine="0"/>
              <w:jc w:val="left"/>
            </w:pPr>
            <w:r>
              <w:t xml:space="preserve">2015.11.14 </w:t>
            </w:r>
          </w:p>
        </w:tc>
        <w:tc>
          <w:tcPr>
            <w:tcW w:w="62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40"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7"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3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8"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3" w:firstLine="0"/>
              <w:jc w:val="center"/>
            </w:pPr>
            <w:r>
              <w:t xml:space="preserve">  </w:t>
            </w:r>
          </w:p>
        </w:tc>
        <w:tc>
          <w:tcPr>
            <w:tcW w:w="43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581"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t xml:space="preserve">  </w:t>
            </w:r>
          </w:p>
        </w:tc>
        <w:tc>
          <w:tcPr>
            <w:tcW w:w="32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31" w:type="dxa"/>
            <w:tcBorders>
              <w:top w:val="single" w:sz="4" w:space="0" w:color="auto"/>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r>
      <w:tr w:rsidR="004D4826">
        <w:trPr>
          <w:trHeight w:val="470"/>
        </w:trPr>
        <w:tc>
          <w:tcPr>
            <w:tcW w:w="71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6" w:firstLine="0"/>
              <w:jc w:val="center"/>
            </w:pPr>
            <w:r>
              <w:t xml:space="preserve">9.1.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2"/>
              <w:jc w:val="left"/>
            </w:pPr>
            <w:r>
              <w:rPr>
                <w:b/>
              </w:rPr>
              <w:t xml:space="preserve">Įtampos atjungimas elektros energijos vartotojams </w:t>
            </w:r>
          </w:p>
        </w:tc>
        <w:tc>
          <w:tcPr>
            <w:tcW w:w="107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 w:firstLine="0"/>
              <w:jc w:val="center"/>
            </w:pPr>
            <w:r>
              <w:rPr>
                <w:b/>
              </w:rPr>
              <w:t xml:space="preserve">  </w:t>
            </w:r>
          </w:p>
        </w:tc>
        <w:tc>
          <w:tcPr>
            <w:tcW w:w="130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8" w:firstLine="0"/>
              <w:jc w:val="left"/>
            </w:pPr>
            <w:r>
              <w:t xml:space="preserve">2015.11.14 </w:t>
            </w:r>
          </w:p>
        </w:tc>
        <w:tc>
          <w:tcPr>
            <w:tcW w:w="130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8" w:firstLine="0"/>
              <w:jc w:val="left"/>
            </w:pPr>
            <w:r>
              <w:t xml:space="preserve">2015.11.14 </w:t>
            </w:r>
          </w:p>
        </w:tc>
        <w:tc>
          <w:tcPr>
            <w:tcW w:w="6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5"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7"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5"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3"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5" w:firstLine="0"/>
              <w:jc w:val="center"/>
            </w:pPr>
            <w:r>
              <w:t xml:space="preserve">  </w:t>
            </w:r>
          </w:p>
        </w:tc>
      </w:tr>
      <w:tr w:rsidR="004D4826">
        <w:trPr>
          <w:trHeight w:val="468"/>
        </w:trPr>
        <w:tc>
          <w:tcPr>
            <w:tcW w:w="71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6" w:firstLine="0"/>
              <w:jc w:val="center"/>
            </w:pPr>
            <w:r>
              <w:t xml:space="preserve">9.2.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2"/>
              <w:jc w:val="left"/>
            </w:pPr>
            <w:r>
              <w:rPr>
                <w:b/>
              </w:rPr>
              <w:t xml:space="preserve">0,4 </w:t>
            </w:r>
            <w:proofErr w:type="spellStart"/>
            <w:r>
              <w:rPr>
                <w:b/>
              </w:rPr>
              <w:t>kV</w:t>
            </w:r>
            <w:proofErr w:type="spellEnd"/>
            <w:r>
              <w:rPr>
                <w:b/>
              </w:rPr>
              <w:t xml:space="preserve"> OKL montavimo darbai </w:t>
            </w:r>
          </w:p>
        </w:tc>
        <w:tc>
          <w:tcPr>
            <w:tcW w:w="107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right="53" w:firstLine="0"/>
              <w:jc w:val="center"/>
            </w:pPr>
            <w:r>
              <w:rPr>
                <w:b/>
              </w:rPr>
              <w:t xml:space="preserve">5 </w:t>
            </w:r>
          </w:p>
        </w:tc>
        <w:tc>
          <w:tcPr>
            <w:tcW w:w="130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8" w:firstLine="0"/>
              <w:jc w:val="left"/>
            </w:pPr>
            <w:r>
              <w:t xml:space="preserve">2015.11.09 </w:t>
            </w:r>
          </w:p>
        </w:tc>
        <w:tc>
          <w:tcPr>
            <w:tcW w:w="1306"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48" w:firstLine="0"/>
              <w:jc w:val="left"/>
            </w:pPr>
            <w:r>
              <w:t xml:space="preserve">2015.11.14 </w:t>
            </w:r>
          </w:p>
        </w:tc>
        <w:tc>
          <w:tcPr>
            <w:tcW w:w="6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5"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7"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5"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3"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5" w:firstLine="0"/>
              <w:jc w:val="center"/>
            </w:pPr>
            <w:r>
              <w:t xml:space="preserve">  </w:t>
            </w:r>
          </w:p>
        </w:tc>
      </w:tr>
      <w:tr w:rsidR="004D4826">
        <w:trPr>
          <w:trHeight w:val="311"/>
        </w:trPr>
        <w:tc>
          <w:tcPr>
            <w:tcW w:w="71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left"/>
            </w:pPr>
            <w:r>
              <w:t xml:space="preserve">9.2.1. </w:t>
            </w:r>
          </w:p>
        </w:tc>
        <w:tc>
          <w:tcPr>
            <w:tcW w:w="29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left"/>
            </w:pPr>
            <w:r>
              <w:t xml:space="preserve">Trasos paruošimo darbai </w:t>
            </w:r>
          </w:p>
        </w:tc>
        <w:tc>
          <w:tcPr>
            <w:tcW w:w="107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right="53" w:firstLine="0"/>
              <w:jc w:val="center"/>
            </w:pPr>
            <w:r>
              <w:t xml:space="preserve">3 </w:t>
            </w:r>
          </w:p>
        </w:tc>
        <w:tc>
          <w:tcPr>
            <w:tcW w:w="130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8" w:firstLine="0"/>
              <w:jc w:val="left"/>
            </w:pPr>
            <w:r>
              <w:t xml:space="preserve">2015.11.09 </w:t>
            </w:r>
          </w:p>
        </w:tc>
        <w:tc>
          <w:tcPr>
            <w:tcW w:w="1306"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48" w:firstLine="0"/>
              <w:jc w:val="left"/>
            </w:pPr>
            <w:r>
              <w:t xml:space="preserve">2015.11.12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7"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3"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r>
      <w:tr w:rsidR="004D4826">
        <w:trPr>
          <w:trHeight w:val="331"/>
        </w:trPr>
        <w:tc>
          <w:tcPr>
            <w:tcW w:w="718"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2" w:firstLine="0"/>
              <w:jc w:val="left"/>
            </w:pPr>
            <w:r>
              <w:t xml:space="preserve">9.2.2. </w:t>
            </w:r>
          </w:p>
        </w:tc>
        <w:tc>
          <w:tcPr>
            <w:tcW w:w="2940"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2" w:firstLine="0"/>
              <w:jc w:val="left"/>
            </w:pPr>
            <w:r>
              <w:t xml:space="preserve">Oro kabelio montavimo darbai </w:t>
            </w:r>
          </w:p>
        </w:tc>
        <w:tc>
          <w:tcPr>
            <w:tcW w:w="1076"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0" w:right="53" w:firstLine="0"/>
              <w:jc w:val="center"/>
            </w:pPr>
            <w:r>
              <w:t xml:space="preserve">2 </w:t>
            </w:r>
          </w:p>
        </w:tc>
        <w:tc>
          <w:tcPr>
            <w:tcW w:w="1308"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48" w:firstLine="0"/>
              <w:jc w:val="left"/>
            </w:pPr>
            <w:r>
              <w:t xml:space="preserve">2015.11.12 </w:t>
            </w:r>
          </w:p>
        </w:tc>
        <w:tc>
          <w:tcPr>
            <w:tcW w:w="1306"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48" w:firstLine="0"/>
              <w:jc w:val="left"/>
            </w:pPr>
            <w:r>
              <w:t xml:space="preserve">2015.11.14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7"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3"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r>
      <w:tr w:rsidR="004D4826">
        <w:trPr>
          <w:trHeight w:val="335"/>
        </w:trPr>
        <w:tc>
          <w:tcPr>
            <w:tcW w:w="718" w:type="dxa"/>
            <w:tcBorders>
              <w:top w:val="single" w:sz="8" w:space="0" w:color="000000"/>
              <w:left w:val="single" w:sz="8" w:space="0" w:color="000000"/>
              <w:bottom w:val="single" w:sz="8" w:space="0" w:color="000000"/>
              <w:right w:val="single" w:sz="4" w:space="0" w:color="000000"/>
            </w:tcBorders>
          </w:tcPr>
          <w:p w:rsidR="004D4826" w:rsidRDefault="00351793">
            <w:pPr>
              <w:spacing w:after="0" w:line="259" w:lineRule="auto"/>
              <w:ind w:left="0" w:right="58" w:firstLine="0"/>
              <w:jc w:val="center"/>
            </w:pPr>
            <w:r>
              <w:t xml:space="preserve">10. </w:t>
            </w:r>
          </w:p>
        </w:tc>
        <w:tc>
          <w:tcPr>
            <w:tcW w:w="2940" w:type="dxa"/>
            <w:tcBorders>
              <w:top w:val="single" w:sz="8" w:space="0" w:color="000000"/>
              <w:left w:val="single" w:sz="4" w:space="0" w:color="000000"/>
              <w:bottom w:val="single" w:sz="8" w:space="0" w:color="000000"/>
              <w:right w:val="single" w:sz="4" w:space="0" w:color="000000"/>
            </w:tcBorders>
          </w:tcPr>
          <w:p w:rsidR="004D4826" w:rsidRDefault="00351793">
            <w:pPr>
              <w:spacing w:after="0" w:line="259" w:lineRule="auto"/>
              <w:ind w:left="2" w:firstLine="0"/>
              <w:jc w:val="left"/>
            </w:pPr>
            <w:r>
              <w:rPr>
                <w:b/>
              </w:rPr>
              <w:t xml:space="preserve">3 Etapo darbų pridavimas </w:t>
            </w:r>
          </w:p>
        </w:tc>
        <w:tc>
          <w:tcPr>
            <w:tcW w:w="1076" w:type="dxa"/>
            <w:tcBorders>
              <w:top w:val="single" w:sz="8" w:space="0" w:color="000000"/>
              <w:left w:val="single" w:sz="4" w:space="0" w:color="000000"/>
              <w:bottom w:val="single" w:sz="8" w:space="0" w:color="000000"/>
              <w:right w:val="single" w:sz="4" w:space="0" w:color="000000"/>
            </w:tcBorders>
          </w:tcPr>
          <w:p w:rsidR="004D4826" w:rsidRDefault="00351793">
            <w:pPr>
              <w:spacing w:after="0" w:line="259" w:lineRule="auto"/>
              <w:ind w:left="4" w:firstLine="0"/>
              <w:jc w:val="center"/>
            </w:pPr>
            <w:r>
              <w:rPr>
                <w:b/>
              </w:rPr>
              <w:t xml:space="preserve">  </w:t>
            </w:r>
          </w:p>
        </w:tc>
        <w:tc>
          <w:tcPr>
            <w:tcW w:w="1308" w:type="dxa"/>
            <w:tcBorders>
              <w:top w:val="single" w:sz="8" w:space="0" w:color="000000"/>
              <w:left w:val="single" w:sz="4" w:space="0" w:color="000000"/>
              <w:bottom w:val="single" w:sz="8" w:space="0" w:color="000000"/>
              <w:right w:val="single" w:sz="4" w:space="0" w:color="000000"/>
            </w:tcBorders>
          </w:tcPr>
          <w:p w:rsidR="004D4826" w:rsidRDefault="00351793">
            <w:pPr>
              <w:spacing w:after="0" w:line="259" w:lineRule="auto"/>
              <w:ind w:left="48" w:firstLine="0"/>
              <w:jc w:val="left"/>
            </w:pPr>
            <w:r>
              <w:t xml:space="preserve">2015.11.14 </w:t>
            </w:r>
          </w:p>
        </w:tc>
        <w:tc>
          <w:tcPr>
            <w:tcW w:w="1306" w:type="dxa"/>
            <w:tcBorders>
              <w:top w:val="single" w:sz="8" w:space="0" w:color="000000"/>
              <w:left w:val="single" w:sz="4" w:space="0" w:color="000000"/>
              <w:bottom w:val="single" w:sz="8" w:space="0" w:color="000000"/>
              <w:right w:val="single" w:sz="4" w:space="0" w:color="000000"/>
            </w:tcBorders>
          </w:tcPr>
          <w:p w:rsidR="004D4826" w:rsidRDefault="00351793">
            <w:pPr>
              <w:spacing w:after="0" w:line="259" w:lineRule="auto"/>
              <w:ind w:left="48" w:firstLine="0"/>
              <w:jc w:val="left"/>
            </w:pPr>
            <w:r>
              <w:t xml:space="preserve">2015.11.14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7"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3"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r>
      <w:tr w:rsidR="004D4826">
        <w:trPr>
          <w:trHeight w:val="316"/>
        </w:trPr>
        <w:tc>
          <w:tcPr>
            <w:tcW w:w="718"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0" w:right="58" w:firstLine="0"/>
              <w:jc w:val="center"/>
            </w:pPr>
            <w:r>
              <w:t xml:space="preserve">11. </w:t>
            </w:r>
          </w:p>
        </w:tc>
        <w:tc>
          <w:tcPr>
            <w:tcW w:w="2940"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left"/>
            </w:pPr>
            <w:r>
              <w:rPr>
                <w:b/>
              </w:rPr>
              <w:t xml:space="preserve">Statybvietės sutvarkymas </w:t>
            </w:r>
          </w:p>
        </w:tc>
        <w:tc>
          <w:tcPr>
            <w:tcW w:w="1076"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0" w:right="53" w:firstLine="0"/>
              <w:jc w:val="center"/>
            </w:pPr>
            <w:r>
              <w:rPr>
                <w:b/>
              </w:rPr>
              <w:t xml:space="preserve">5 </w:t>
            </w:r>
          </w:p>
        </w:tc>
        <w:tc>
          <w:tcPr>
            <w:tcW w:w="1308"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48" w:firstLine="0"/>
              <w:jc w:val="left"/>
            </w:pPr>
            <w:r>
              <w:t xml:space="preserve">2015.11.14 </w:t>
            </w:r>
          </w:p>
        </w:tc>
        <w:tc>
          <w:tcPr>
            <w:tcW w:w="1306" w:type="dxa"/>
            <w:tcBorders>
              <w:top w:val="single" w:sz="8" w:space="0" w:color="000000"/>
              <w:left w:val="single" w:sz="4" w:space="0" w:color="000000"/>
              <w:bottom w:val="single" w:sz="4" w:space="0" w:color="000000"/>
              <w:right w:val="single" w:sz="4" w:space="0" w:color="000000"/>
            </w:tcBorders>
          </w:tcPr>
          <w:p w:rsidR="004D4826" w:rsidRDefault="00351793">
            <w:pPr>
              <w:spacing w:after="0" w:line="259" w:lineRule="auto"/>
              <w:ind w:left="48" w:firstLine="0"/>
              <w:jc w:val="left"/>
            </w:pPr>
            <w:r>
              <w:t xml:space="preserve">2015.11.19 </w:t>
            </w: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7"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shd w:val="clear" w:color="auto" w:fill="92D050"/>
          </w:tcPr>
          <w:p w:rsidR="004D4826" w:rsidRDefault="00351793">
            <w:pPr>
              <w:spacing w:after="0" w:line="259" w:lineRule="auto"/>
              <w:ind w:left="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3"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2"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pPr>
              <w:spacing w:after="0" w:line="259" w:lineRule="auto"/>
              <w:ind w:left="5" w:firstLine="0"/>
              <w:jc w:val="center"/>
            </w:pPr>
            <w:r>
              <w:t xml:space="preserve">  </w:t>
            </w:r>
          </w:p>
        </w:tc>
      </w:tr>
      <w:tr w:rsidR="004D4826">
        <w:trPr>
          <w:trHeight w:val="931"/>
        </w:trPr>
        <w:tc>
          <w:tcPr>
            <w:tcW w:w="718" w:type="dxa"/>
            <w:tcBorders>
              <w:top w:val="single" w:sz="4" w:space="0" w:color="000000"/>
              <w:left w:val="single" w:sz="4" w:space="0" w:color="000000"/>
              <w:bottom w:val="single" w:sz="8" w:space="0" w:color="000000"/>
              <w:right w:val="single" w:sz="4" w:space="0" w:color="000000"/>
            </w:tcBorders>
            <w:vAlign w:val="center"/>
          </w:tcPr>
          <w:p w:rsidR="004D4826" w:rsidRDefault="00351793">
            <w:pPr>
              <w:spacing w:after="0" w:line="259" w:lineRule="auto"/>
              <w:ind w:left="0" w:right="58" w:firstLine="0"/>
              <w:jc w:val="center"/>
            </w:pPr>
            <w:r>
              <w:t xml:space="preserve">12. </w:t>
            </w:r>
          </w:p>
        </w:tc>
        <w:tc>
          <w:tcPr>
            <w:tcW w:w="2940" w:type="dxa"/>
            <w:tcBorders>
              <w:top w:val="single" w:sz="4" w:space="0" w:color="000000"/>
              <w:left w:val="single" w:sz="4" w:space="0" w:color="000000"/>
              <w:bottom w:val="single" w:sz="8" w:space="0" w:color="000000"/>
              <w:right w:val="single" w:sz="4" w:space="0" w:color="000000"/>
            </w:tcBorders>
          </w:tcPr>
          <w:p w:rsidR="004D4826" w:rsidRDefault="00351793">
            <w:pPr>
              <w:spacing w:after="0" w:line="259" w:lineRule="auto"/>
              <w:ind w:left="0" w:firstLine="2"/>
              <w:jc w:val="left"/>
            </w:pPr>
            <w:r>
              <w:rPr>
                <w:b/>
              </w:rPr>
              <w:t xml:space="preserve">Darbų </w:t>
            </w:r>
            <w:proofErr w:type="spellStart"/>
            <w:r>
              <w:rPr>
                <w:b/>
              </w:rPr>
              <w:t>perdavimaspriėmimas</w:t>
            </w:r>
            <w:proofErr w:type="spellEnd"/>
            <w:r>
              <w:rPr>
                <w:b/>
              </w:rPr>
              <w:t xml:space="preserve">, techninis įvertinimas, statybos užbaigimas </w:t>
            </w:r>
          </w:p>
        </w:tc>
        <w:tc>
          <w:tcPr>
            <w:tcW w:w="1076" w:type="dxa"/>
            <w:tcBorders>
              <w:top w:val="single" w:sz="4" w:space="0" w:color="000000"/>
              <w:left w:val="single" w:sz="4" w:space="0" w:color="000000"/>
              <w:bottom w:val="single" w:sz="8" w:space="0" w:color="000000"/>
              <w:right w:val="single" w:sz="4" w:space="0" w:color="000000"/>
            </w:tcBorders>
            <w:vAlign w:val="center"/>
          </w:tcPr>
          <w:p w:rsidR="004D4826" w:rsidRDefault="00351793">
            <w:pPr>
              <w:spacing w:after="0" w:line="259" w:lineRule="auto"/>
              <w:ind w:left="0" w:right="53" w:firstLine="0"/>
              <w:jc w:val="center"/>
            </w:pPr>
            <w:r>
              <w:rPr>
                <w:b/>
              </w:rPr>
              <w:t xml:space="preserve">5 </w:t>
            </w:r>
          </w:p>
        </w:tc>
        <w:tc>
          <w:tcPr>
            <w:tcW w:w="1308" w:type="dxa"/>
            <w:tcBorders>
              <w:top w:val="single" w:sz="4" w:space="0" w:color="000000"/>
              <w:left w:val="single" w:sz="4" w:space="0" w:color="000000"/>
              <w:bottom w:val="single" w:sz="8" w:space="0" w:color="000000"/>
              <w:right w:val="single" w:sz="4" w:space="0" w:color="000000"/>
            </w:tcBorders>
            <w:vAlign w:val="center"/>
          </w:tcPr>
          <w:p w:rsidR="004D4826" w:rsidRDefault="00351793">
            <w:pPr>
              <w:spacing w:after="0" w:line="259" w:lineRule="auto"/>
              <w:ind w:left="48" w:firstLine="0"/>
              <w:jc w:val="left"/>
            </w:pPr>
            <w:r>
              <w:t xml:space="preserve">2015.11.19 </w:t>
            </w:r>
          </w:p>
        </w:tc>
        <w:tc>
          <w:tcPr>
            <w:tcW w:w="1306" w:type="dxa"/>
            <w:tcBorders>
              <w:top w:val="single" w:sz="4" w:space="0" w:color="000000"/>
              <w:left w:val="single" w:sz="4" w:space="0" w:color="000000"/>
              <w:bottom w:val="single" w:sz="8" w:space="0" w:color="000000"/>
              <w:right w:val="single" w:sz="4" w:space="0" w:color="000000"/>
            </w:tcBorders>
            <w:vAlign w:val="center"/>
          </w:tcPr>
          <w:p w:rsidR="004D4826" w:rsidRDefault="00351793">
            <w:pPr>
              <w:spacing w:after="0" w:line="259" w:lineRule="auto"/>
              <w:ind w:left="48" w:firstLine="0"/>
              <w:jc w:val="left"/>
            </w:pPr>
            <w:r>
              <w:t xml:space="preserve">2015.11.24 </w:t>
            </w:r>
          </w:p>
        </w:tc>
        <w:tc>
          <w:tcPr>
            <w:tcW w:w="6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5"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7"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5"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7"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7"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8"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3"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2"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vAlign w:val="center"/>
          </w:tcPr>
          <w:p w:rsidR="004D4826" w:rsidRDefault="00351793">
            <w:pPr>
              <w:spacing w:after="0" w:line="259" w:lineRule="auto"/>
              <w:ind w:left="5" w:firstLine="0"/>
              <w:jc w:val="center"/>
            </w:pPr>
            <w:r>
              <w:t xml:space="preserve">  </w:t>
            </w:r>
          </w:p>
        </w:tc>
      </w:tr>
      <w:tr w:rsidR="004D4826" w:rsidTr="003A6910">
        <w:trPr>
          <w:trHeight w:val="53"/>
        </w:trPr>
        <w:tc>
          <w:tcPr>
            <w:tcW w:w="3658" w:type="dxa"/>
            <w:gridSpan w:val="2"/>
            <w:tcBorders>
              <w:top w:val="single" w:sz="8" w:space="0" w:color="000000"/>
              <w:left w:val="single" w:sz="8" w:space="0" w:color="000000"/>
              <w:bottom w:val="single" w:sz="8" w:space="0" w:color="000000"/>
              <w:right w:val="single" w:sz="8" w:space="0" w:color="000000"/>
            </w:tcBorders>
          </w:tcPr>
          <w:p w:rsidR="004D4826" w:rsidRDefault="00351793" w:rsidP="003A6910">
            <w:pPr>
              <w:spacing w:after="0" w:line="259" w:lineRule="auto"/>
              <w:ind w:left="0" w:firstLine="0"/>
              <w:jc w:val="left"/>
            </w:pPr>
            <w:r>
              <w:rPr>
                <w:b/>
              </w:rPr>
              <w:t xml:space="preserve">3 Etapo darbų kaina (EUR be PVM): </w:t>
            </w:r>
          </w:p>
        </w:tc>
        <w:tc>
          <w:tcPr>
            <w:tcW w:w="1076" w:type="dxa"/>
            <w:tcBorders>
              <w:top w:val="single" w:sz="8" w:space="0" w:color="000000"/>
              <w:left w:val="single" w:sz="8" w:space="0" w:color="000000"/>
              <w:bottom w:val="single" w:sz="8" w:space="0" w:color="000000"/>
              <w:right w:val="nil"/>
            </w:tcBorders>
          </w:tcPr>
          <w:p w:rsidR="004D4826" w:rsidRDefault="004D4826" w:rsidP="003A6910">
            <w:pPr>
              <w:spacing w:after="0" w:line="259" w:lineRule="auto"/>
              <w:ind w:left="0" w:firstLine="0"/>
              <w:jc w:val="left"/>
            </w:pPr>
          </w:p>
        </w:tc>
        <w:tc>
          <w:tcPr>
            <w:tcW w:w="1308" w:type="dxa"/>
            <w:tcBorders>
              <w:top w:val="single" w:sz="8" w:space="0" w:color="000000"/>
              <w:left w:val="nil"/>
              <w:bottom w:val="single" w:sz="8" w:space="0" w:color="000000"/>
              <w:right w:val="nil"/>
            </w:tcBorders>
          </w:tcPr>
          <w:p w:rsidR="004D4826" w:rsidRDefault="00351793" w:rsidP="003A6910">
            <w:pPr>
              <w:spacing w:after="0" w:line="259" w:lineRule="auto"/>
              <w:ind w:left="0" w:firstLine="0"/>
              <w:jc w:val="center"/>
            </w:pPr>
            <w:r>
              <w:rPr>
                <w:b/>
              </w:rPr>
              <w:t xml:space="preserve">  </w:t>
            </w:r>
          </w:p>
        </w:tc>
        <w:tc>
          <w:tcPr>
            <w:tcW w:w="1306" w:type="dxa"/>
            <w:tcBorders>
              <w:top w:val="single" w:sz="8" w:space="0" w:color="000000"/>
              <w:left w:val="nil"/>
              <w:bottom w:val="single" w:sz="8" w:space="0" w:color="000000"/>
              <w:right w:val="single" w:sz="4" w:space="0" w:color="000000"/>
            </w:tcBorders>
          </w:tcPr>
          <w:p w:rsidR="004D4826" w:rsidRDefault="004D4826" w:rsidP="003A6910">
            <w:pPr>
              <w:spacing w:after="0" w:line="259" w:lineRule="auto"/>
              <w:ind w:left="0" w:firstLine="0"/>
              <w:jc w:val="left"/>
            </w:pPr>
          </w:p>
        </w:tc>
        <w:tc>
          <w:tcPr>
            <w:tcW w:w="62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37"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38"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40"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43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581"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4D4826" w:rsidRDefault="00351793" w:rsidP="003A6910">
            <w:pPr>
              <w:spacing w:after="0" w:line="259" w:lineRule="auto"/>
              <w:ind w:left="0" w:firstLine="0"/>
              <w:jc w:val="center"/>
            </w:pPr>
            <w:r>
              <w:t xml:space="preserve">  </w:t>
            </w:r>
          </w:p>
        </w:tc>
      </w:tr>
    </w:tbl>
    <w:p w:rsidR="003A6910" w:rsidRDefault="003A6910">
      <w:pPr>
        <w:spacing w:after="0" w:line="259" w:lineRule="auto"/>
        <w:ind w:left="0" w:firstLine="0"/>
        <w:jc w:val="left"/>
      </w:pPr>
    </w:p>
    <w:tbl>
      <w:tblPr>
        <w:tblW w:w="14676" w:type="dxa"/>
        <w:tblInd w:w="93" w:type="dxa"/>
        <w:tblLook w:val="04A0" w:firstRow="1" w:lastRow="0" w:firstColumn="1" w:lastColumn="0" w:noHBand="0" w:noVBand="1"/>
      </w:tblPr>
      <w:tblGrid>
        <w:gridCol w:w="704"/>
        <w:gridCol w:w="6560"/>
        <w:gridCol w:w="590"/>
        <w:gridCol w:w="412"/>
        <w:gridCol w:w="412"/>
        <w:gridCol w:w="412"/>
        <w:gridCol w:w="412"/>
        <w:gridCol w:w="412"/>
        <w:gridCol w:w="412"/>
        <w:gridCol w:w="412"/>
        <w:gridCol w:w="412"/>
        <w:gridCol w:w="412"/>
        <w:gridCol w:w="412"/>
        <w:gridCol w:w="412"/>
        <w:gridCol w:w="412"/>
        <w:gridCol w:w="574"/>
        <w:gridCol w:w="326"/>
        <w:gridCol w:w="326"/>
        <w:gridCol w:w="326"/>
        <w:gridCol w:w="326"/>
      </w:tblGrid>
      <w:tr w:rsidR="003A6910" w:rsidRPr="00016145" w:rsidTr="00DE4E17">
        <w:trPr>
          <w:trHeight w:val="298"/>
        </w:trPr>
        <w:tc>
          <w:tcPr>
            <w:tcW w:w="7259" w:type="dxa"/>
            <w:gridSpan w:val="2"/>
            <w:tcBorders>
              <w:top w:val="nil"/>
              <w:left w:val="nil"/>
              <w:bottom w:val="nil"/>
              <w:right w:val="nil"/>
            </w:tcBorders>
            <w:shd w:val="clear" w:color="auto" w:fill="auto"/>
            <w:noWrap/>
            <w:vAlign w:val="bottom"/>
            <w:hideMark/>
          </w:tcPr>
          <w:p w:rsidR="003A6910" w:rsidRPr="00016145" w:rsidRDefault="003A6910" w:rsidP="00DE4E17">
            <w:pPr>
              <w:rPr>
                <w:szCs w:val="20"/>
              </w:rPr>
            </w:pPr>
            <w:r w:rsidRPr="00016145">
              <w:rPr>
                <w:szCs w:val="20"/>
              </w:rPr>
              <w:t>PASTABOS</w:t>
            </w:r>
          </w:p>
        </w:tc>
        <w:tc>
          <w:tcPr>
            <w:tcW w:w="589"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574"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r>
      <w:tr w:rsidR="003A6910" w:rsidRPr="00016145" w:rsidTr="00DE4E17">
        <w:trPr>
          <w:trHeight w:val="895"/>
        </w:trPr>
        <w:tc>
          <w:tcPr>
            <w:tcW w:w="703" w:type="dxa"/>
            <w:tcBorders>
              <w:top w:val="nil"/>
              <w:left w:val="nil"/>
              <w:bottom w:val="nil"/>
              <w:right w:val="nil"/>
            </w:tcBorders>
            <w:shd w:val="clear" w:color="auto" w:fill="auto"/>
            <w:noWrap/>
            <w:vAlign w:val="center"/>
            <w:hideMark/>
          </w:tcPr>
          <w:p w:rsidR="003A6910" w:rsidRPr="00016145" w:rsidRDefault="003A6910" w:rsidP="00DE4E17">
            <w:pPr>
              <w:jc w:val="center"/>
              <w:rPr>
                <w:szCs w:val="20"/>
              </w:rPr>
            </w:pPr>
            <w:r w:rsidRPr="00016145">
              <w:rPr>
                <w:szCs w:val="20"/>
              </w:rPr>
              <w:t>1</w:t>
            </w:r>
          </w:p>
        </w:tc>
        <w:tc>
          <w:tcPr>
            <w:tcW w:w="6555" w:type="dxa"/>
            <w:tcBorders>
              <w:top w:val="nil"/>
              <w:left w:val="nil"/>
              <w:bottom w:val="nil"/>
              <w:right w:val="nil"/>
            </w:tcBorders>
            <w:shd w:val="clear" w:color="auto" w:fill="auto"/>
            <w:vAlign w:val="center"/>
            <w:hideMark/>
          </w:tcPr>
          <w:p w:rsidR="003A6910" w:rsidRPr="00016145" w:rsidRDefault="003A6910" w:rsidP="00DE4E17">
            <w:pPr>
              <w:rPr>
                <w:szCs w:val="20"/>
              </w:rPr>
            </w:pPr>
            <w:r w:rsidRPr="00016145">
              <w:rPr>
                <w:szCs w:val="20"/>
              </w:rPr>
              <w:t>Įtampos atjungimas elektros energijos vartotojams suplanuotą dieną nurodomas tikslus laikas valandomis.</w:t>
            </w:r>
          </w:p>
        </w:tc>
        <w:tc>
          <w:tcPr>
            <w:tcW w:w="589"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574"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r>
      <w:tr w:rsidR="003A6910" w:rsidRPr="00016145" w:rsidTr="00DE4E17">
        <w:trPr>
          <w:trHeight w:val="298"/>
        </w:trPr>
        <w:tc>
          <w:tcPr>
            <w:tcW w:w="703" w:type="dxa"/>
            <w:tcBorders>
              <w:top w:val="nil"/>
              <w:left w:val="nil"/>
              <w:bottom w:val="nil"/>
              <w:right w:val="nil"/>
            </w:tcBorders>
            <w:shd w:val="clear" w:color="auto" w:fill="auto"/>
            <w:noWrap/>
            <w:vAlign w:val="center"/>
            <w:hideMark/>
          </w:tcPr>
          <w:p w:rsidR="003A6910" w:rsidRPr="00016145" w:rsidRDefault="003A6910" w:rsidP="00DE4E17">
            <w:pPr>
              <w:jc w:val="center"/>
              <w:rPr>
                <w:szCs w:val="20"/>
              </w:rPr>
            </w:pPr>
            <w:r w:rsidRPr="00016145">
              <w:rPr>
                <w:szCs w:val="20"/>
              </w:rPr>
              <w:t>2</w:t>
            </w:r>
          </w:p>
        </w:tc>
        <w:tc>
          <w:tcPr>
            <w:tcW w:w="6555" w:type="dxa"/>
            <w:tcBorders>
              <w:top w:val="nil"/>
              <w:left w:val="nil"/>
              <w:bottom w:val="nil"/>
              <w:right w:val="nil"/>
            </w:tcBorders>
            <w:shd w:val="clear" w:color="auto" w:fill="auto"/>
            <w:noWrap/>
            <w:vAlign w:val="center"/>
            <w:hideMark/>
          </w:tcPr>
          <w:p w:rsidR="003A6910" w:rsidRPr="00016145" w:rsidRDefault="003A6910" w:rsidP="00DE4E17">
            <w:pPr>
              <w:rPr>
                <w:szCs w:val="20"/>
              </w:rPr>
            </w:pPr>
            <w:r w:rsidRPr="00016145">
              <w:rPr>
                <w:szCs w:val="20"/>
              </w:rPr>
              <w:t>Reikalinga nurodyti darbų vykdymo pradžios ir pabaigos tikslias datas.</w:t>
            </w:r>
          </w:p>
        </w:tc>
        <w:tc>
          <w:tcPr>
            <w:tcW w:w="589"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574"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r>
      <w:tr w:rsidR="003A6910" w:rsidRPr="00016145" w:rsidTr="00DE4E17">
        <w:trPr>
          <w:trHeight w:val="298"/>
        </w:trPr>
        <w:tc>
          <w:tcPr>
            <w:tcW w:w="703" w:type="dxa"/>
            <w:tcBorders>
              <w:top w:val="nil"/>
              <w:left w:val="nil"/>
              <w:bottom w:val="nil"/>
              <w:right w:val="nil"/>
            </w:tcBorders>
            <w:shd w:val="clear" w:color="auto" w:fill="auto"/>
            <w:noWrap/>
            <w:vAlign w:val="center"/>
            <w:hideMark/>
          </w:tcPr>
          <w:p w:rsidR="003A6910" w:rsidRPr="00016145" w:rsidRDefault="003A6910" w:rsidP="00DE4E17">
            <w:pPr>
              <w:jc w:val="center"/>
              <w:rPr>
                <w:szCs w:val="20"/>
              </w:rPr>
            </w:pPr>
            <w:r w:rsidRPr="00016145">
              <w:rPr>
                <w:szCs w:val="20"/>
              </w:rPr>
              <w:t>3</w:t>
            </w:r>
          </w:p>
        </w:tc>
        <w:tc>
          <w:tcPr>
            <w:tcW w:w="6555" w:type="dxa"/>
            <w:tcBorders>
              <w:top w:val="nil"/>
              <w:left w:val="nil"/>
              <w:bottom w:val="nil"/>
              <w:right w:val="nil"/>
            </w:tcBorders>
            <w:shd w:val="clear" w:color="auto" w:fill="auto"/>
            <w:vAlign w:val="center"/>
            <w:hideMark/>
          </w:tcPr>
          <w:p w:rsidR="003A6910" w:rsidRPr="00016145" w:rsidRDefault="003A6910" w:rsidP="00DE4E17">
            <w:pPr>
              <w:rPr>
                <w:szCs w:val="20"/>
              </w:rPr>
            </w:pPr>
            <w:r w:rsidRPr="00016145">
              <w:rPr>
                <w:szCs w:val="20"/>
              </w:rPr>
              <w:t>Darbai išskirstomi aprašant darbų apimtis.</w:t>
            </w:r>
          </w:p>
        </w:tc>
        <w:tc>
          <w:tcPr>
            <w:tcW w:w="589"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color w:val="FF0000"/>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412"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574"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c>
          <w:tcPr>
            <w:tcW w:w="326" w:type="dxa"/>
            <w:tcBorders>
              <w:top w:val="nil"/>
              <w:left w:val="nil"/>
              <w:bottom w:val="nil"/>
              <w:right w:val="nil"/>
            </w:tcBorders>
            <w:shd w:val="clear" w:color="auto" w:fill="auto"/>
            <w:noWrap/>
            <w:vAlign w:val="bottom"/>
            <w:hideMark/>
          </w:tcPr>
          <w:p w:rsidR="003A6910" w:rsidRPr="00016145" w:rsidRDefault="003A6910" w:rsidP="00DE4E17">
            <w:pPr>
              <w:rPr>
                <w:szCs w:val="20"/>
              </w:rPr>
            </w:pPr>
          </w:p>
        </w:tc>
      </w:tr>
    </w:tbl>
    <w:p w:rsidR="004D4826" w:rsidRDefault="004D4826" w:rsidP="00DE4E17">
      <w:pPr>
        <w:spacing w:after="0" w:line="259" w:lineRule="auto"/>
        <w:ind w:left="0" w:right="451" w:firstLine="0"/>
        <w:sectPr w:rsidR="004D4826">
          <w:headerReference w:type="even" r:id="rId22"/>
          <w:headerReference w:type="default" r:id="rId23"/>
          <w:footerReference w:type="even" r:id="rId24"/>
          <w:footerReference w:type="default" r:id="rId25"/>
          <w:headerReference w:type="first" r:id="rId26"/>
          <w:footerReference w:type="first" r:id="rId27"/>
          <w:footnotePr>
            <w:numRestart w:val="eachPage"/>
          </w:footnotePr>
          <w:pgSz w:w="16838" w:h="11906" w:orient="landscape"/>
          <w:pgMar w:top="171" w:right="629" w:bottom="717" w:left="1133" w:header="567" w:footer="567" w:gutter="0"/>
          <w:cols w:space="1296"/>
        </w:sectPr>
      </w:pPr>
    </w:p>
    <w:p w:rsidR="004D4826" w:rsidRDefault="004D4826" w:rsidP="00DE4E17">
      <w:pPr>
        <w:spacing w:after="3" w:line="259" w:lineRule="auto"/>
        <w:ind w:left="0" w:right="69" w:firstLine="0"/>
      </w:pPr>
    </w:p>
    <w:sectPr w:rsidR="004D4826">
      <w:headerReference w:type="even" r:id="rId28"/>
      <w:headerReference w:type="default" r:id="rId29"/>
      <w:footerReference w:type="even" r:id="rId30"/>
      <w:footerReference w:type="default" r:id="rId31"/>
      <w:headerReference w:type="first" r:id="rId32"/>
      <w:footerReference w:type="first" r:id="rId33"/>
      <w:footnotePr>
        <w:numRestart w:val="eachPage"/>
      </w:footnotePr>
      <w:pgSz w:w="11906" w:h="16838"/>
      <w:pgMar w:top="1440" w:right="566" w:bottom="1440" w:left="1702" w:header="567" w:footer="4932"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D2B" w:rsidRDefault="00F37D2B">
      <w:pPr>
        <w:spacing w:after="0" w:line="240" w:lineRule="auto"/>
      </w:pPr>
      <w:r>
        <w:separator/>
      </w:r>
    </w:p>
  </w:endnote>
  <w:endnote w:type="continuationSeparator" w:id="0">
    <w:p w:rsidR="00F37D2B" w:rsidRDefault="00F37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0" w:line="259" w:lineRule="auto"/>
      <w:ind w:left="0" w:right="3" w:firstLine="0"/>
      <w:jc w:val="center"/>
    </w:pPr>
    <w:r>
      <w:t xml:space="preserve"> </w:t>
    </w:r>
  </w:p>
  <w:p w:rsidR="00DE4E17" w:rsidRDefault="00DE4E17">
    <w:pPr>
      <w:spacing w:after="0" w:line="259" w:lineRule="auto"/>
      <w:ind w:left="0" w:right="58" w:firstLine="0"/>
      <w:jc w:val="center"/>
    </w:pPr>
    <w:r>
      <w:fldChar w:fldCharType="begin"/>
    </w:r>
    <w:r>
      <w:instrText xml:space="preserve"> PAGE   \* MERGEFORMAT </w:instrText>
    </w:r>
    <w:r>
      <w:fldChar w:fldCharType="separate"/>
    </w:r>
    <w:r>
      <w:t>1</w:t>
    </w:r>
    <w:r>
      <w:fldChar w:fldCharType="end"/>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0" w:line="259" w:lineRule="auto"/>
      <w:ind w:left="0" w:right="3" w:firstLine="0"/>
      <w:jc w:val="center"/>
    </w:pPr>
    <w:r>
      <w:t xml:space="preserve"> </w:t>
    </w:r>
  </w:p>
  <w:p w:rsidR="00DE4E17" w:rsidRDefault="00DE4E17">
    <w:pPr>
      <w:spacing w:after="0" w:line="259" w:lineRule="auto"/>
      <w:ind w:left="0" w:right="58" w:firstLine="0"/>
      <w:jc w:val="center"/>
    </w:pPr>
    <w:r>
      <w:fldChar w:fldCharType="begin"/>
    </w:r>
    <w:r>
      <w:instrText xml:space="preserve"> PAGE   \* MERGEFORMAT </w:instrText>
    </w:r>
    <w:r>
      <w:fldChar w:fldCharType="separate"/>
    </w:r>
    <w:r w:rsidR="00C5466B">
      <w:rPr>
        <w:noProof/>
      </w:rPr>
      <w:t>6</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0" w:line="259" w:lineRule="auto"/>
      <w:ind w:left="0" w:right="3" w:firstLine="0"/>
      <w:jc w:val="center"/>
    </w:pPr>
    <w:r>
      <w:t xml:space="preserve"> </w:t>
    </w:r>
  </w:p>
  <w:p w:rsidR="00DE4E17" w:rsidRDefault="00DE4E17">
    <w:pPr>
      <w:spacing w:after="0" w:line="259" w:lineRule="auto"/>
      <w:ind w:left="0" w:right="58" w:firstLine="0"/>
      <w:jc w:val="center"/>
    </w:pPr>
    <w:r>
      <w:fldChar w:fldCharType="begin"/>
    </w:r>
    <w:r>
      <w:instrText xml:space="preserve"> PAGE   \* MERGEFORMAT </w:instrText>
    </w:r>
    <w:r>
      <w:fldChar w:fldCharType="separate"/>
    </w:r>
    <w:r>
      <w:t>1</w:t>
    </w:r>
    <w: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0" w:line="259" w:lineRule="auto"/>
      <w:ind w:left="52" w:firstLine="0"/>
      <w:jc w:val="center"/>
    </w:pPr>
    <w:r>
      <w:t xml:space="preserve"> </w:t>
    </w:r>
  </w:p>
  <w:p w:rsidR="00DE4E17" w:rsidRDefault="00DE4E17">
    <w:pPr>
      <w:spacing w:after="0" w:line="259" w:lineRule="auto"/>
      <w:ind w:left="0" w:right="3" w:firstLine="0"/>
      <w:jc w:val="center"/>
    </w:pPr>
    <w:r>
      <w:fldChar w:fldCharType="begin"/>
    </w:r>
    <w:r>
      <w:instrText xml:space="preserve"> PAGE   \* MERGEFORMAT </w:instrText>
    </w:r>
    <w:r>
      <w:fldChar w:fldCharType="separate"/>
    </w:r>
    <w:r>
      <w:t>1</w:t>
    </w:r>
    <w:r>
      <w:fldChar w:fldCharType="end"/>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0" w:line="259" w:lineRule="auto"/>
      <w:ind w:left="52" w:firstLine="0"/>
      <w:jc w:val="center"/>
    </w:pPr>
    <w:r>
      <w:t xml:space="preserve"> </w:t>
    </w:r>
  </w:p>
  <w:p w:rsidR="00DE4E17" w:rsidRDefault="00DE4E17">
    <w:pPr>
      <w:spacing w:after="0" w:line="259" w:lineRule="auto"/>
      <w:ind w:left="0" w:right="3" w:firstLine="0"/>
      <w:jc w:val="center"/>
    </w:pPr>
    <w:r>
      <w:fldChar w:fldCharType="begin"/>
    </w:r>
    <w:r>
      <w:instrText xml:space="preserve"> PAGE   \* MERGEFORMAT </w:instrText>
    </w:r>
    <w:r>
      <w:fldChar w:fldCharType="separate"/>
    </w:r>
    <w:r w:rsidR="00C5466B">
      <w:rPr>
        <w:noProof/>
      </w:rPr>
      <w:t>9</w:t>
    </w:r>
    <w:r>
      <w:fldChar w:fldCharType="end"/>
    </w:r>
    <w: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0" w:line="259" w:lineRule="auto"/>
      <w:ind w:left="52" w:firstLine="0"/>
      <w:jc w:val="center"/>
    </w:pPr>
    <w:r>
      <w:t xml:space="preserve"> </w:t>
    </w:r>
  </w:p>
  <w:p w:rsidR="00DE4E17" w:rsidRDefault="00DE4E17">
    <w:pPr>
      <w:spacing w:after="0" w:line="259" w:lineRule="auto"/>
      <w:ind w:left="0" w:right="3" w:firstLine="0"/>
      <w:jc w:val="center"/>
    </w:pPr>
    <w:r>
      <w:fldChar w:fldCharType="begin"/>
    </w:r>
    <w:r>
      <w:instrText xml:space="preserve"> PAGE   \* MERGEFORMAT </w:instrText>
    </w:r>
    <w:r>
      <w:fldChar w:fldCharType="separate"/>
    </w:r>
    <w:r>
      <w:t>1</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D2B" w:rsidRDefault="00F37D2B">
      <w:pPr>
        <w:spacing w:after="19" w:line="259" w:lineRule="auto"/>
        <w:ind w:left="70" w:firstLine="0"/>
        <w:jc w:val="left"/>
      </w:pPr>
      <w:r>
        <w:separator/>
      </w:r>
    </w:p>
  </w:footnote>
  <w:footnote w:type="continuationSeparator" w:id="0">
    <w:p w:rsidR="00F37D2B" w:rsidRDefault="00F37D2B">
      <w:pPr>
        <w:spacing w:after="19" w:line="259" w:lineRule="auto"/>
        <w:ind w:left="70" w:firstLine="0"/>
        <w:jc w:val="left"/>
      </w:pPr>
      <w:r>
        <w:continuationSeparator/>
      </w:r>
    </w:p>
  </w:footnote>
  <w:footnote w:id="1">
    <w:p w:rsidR="00DE4E17" w:rsidRDefault="00DE4E17">
      <w:pPr>
        <w:pStyle w:val="footnotedescription"/>
      </w:pPr>
      <w:r>
        <w:rPr>
          <w:rStyle w:val="footnotemark"/>
        </w:rPr>
        <w:footnoteRef/>
      </w:r>
      <w:r>
        <w:t xml:space="preserve"> El. pašto adresai pateikiami internete adresu</w:t>
      </w:r>
      <w:hyperlink r:id="rId1">
        <w:r>
          <w:t>: http://www.eso.lt/lt/partneriams/elektros</w:t>
        </w:r>
      </w:hyperlink>
      <w:hyperlink r:id="rId2">
        <w:r>
          <w:t>-</w:t>
        </w:r>
      </w:hyperlink>
      <w:hyperlink r:id="rId3">
        <w:r>
          <w:t>darbu</w:t>
        </w:r>
      </w:hyperlink>
      <w:hyperlink r:id="rId4">
        <w:r>
          <w:t>-</w:t>
        </w:r>
      </w:hyperlink>
      <w:hyperlink r:id="rId5">
        <w:r>
          <w:t>tiekejams</w:t>
        </w:r>
      </w:hyperlink>
      <w:hyperlink r:id="rId6">
        <w:r>
          <w:t>-</w:t>
        </w:r>
      </w:hyperlink>
      <w:hyperlink r:id="rId7">
        <w:r>
          <w:t>ir</w:t>
        </w:r>
      </w:hyperlink>
      <w:hyperlink r:id="rId8">
        <w:r>
          <w:t>-</w:t>
        </w:r>
      </w:hyperlink>
      <w:hyperlink r:id="rId9">
        <w:r>
          <w:t>rangovams</w:t>
        </w:r>
      </w:hyperlink>
      <w:hyperlink r:id="rId10">
        <w:r>
          <w:t xml:space="preserve"> </w:t>
        </w:r>
      </w:hyperlink>
      <w:r>
        <w:t xml:space="preserve"> </w:t>
      </w:r>
    </w:p>
  </w:footnote>
  <w:footnote w:id="2">
    <w:p w:rsidR="00DE4E17" w:rsidRDefault="00DE4E17">
      <w:pPr>
        <w:pStyle w:val="footnotedescription"/>
        <w:spacing w:after="0" w:line="230" w:lineRule="auto"/>
        <w:jc w:val="both"/>
      </w:pPr>
      <w:r>
        <w:rPr>
          <w:rStyle w:val="footnotemark"/>
        </w:rPr>
        <w:footnoteRef/>
      </w:r>
      <w:r>
        <w:t xml:space="preserve"> Tais atvejais, kai aplinkos temperatūra nukrenta nuo -5</w:t>
      </w:r>
      <w:r>
        <w:rPr>
          <w:rFonts w:ascii="Cambria Math" w:eastAsia="Cambria Math" w:hAnsi="Cambria Math" w:cs="Cambria Math"/>
        </w:rPr>
        <w:t>⁰</w:t>
      </w:r>
      <w:r>
        <w:t>C iki -10</w:t>
      </w:r>
      <w:r>
        <w:rPr>
          <w:rFonts w:ascii="Cambria Math" w:eastAsia="Cambria Math" w:hAnsi="Cambria Math" w:cs="Cambria Math"/>
        </w:rPr>
        <w:t>⁰</w:t>
      </w:r>
      <w:r>
        <w:t>C, objekto maksimalus atjungimų skaičius gali didėti, kadangi leidžiama dirbti ne ilgiau kaip 5 valandas vieno atjungimo metu.</w:t>
      </w:r>
      <w:r>
        <w:rPr>
          <w:rFonts w:ascii="Times New Roman" w:eastAsia="Times New Roman" w:hAnsi="Times New Roman" w:cs="Times New Roman"/>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0" w:line="259" w:lineRule="auto"/>
      <w:ind w:left="0" w:firstLine="0"/>
      <w:jc w:val="left"/>
    </w:pPr>
    <w:r>
      <w:rPr>
        <w:sz w:val="16"/>
      </w:rPr>
      <w:t xml:space="preserve"> </w:t>
    </w:r>
  </w:p>
  <w:p w:rsidR="00DE4E17" w:rsidRDefault="00DE4E17">
    <w:pPr>
      <w:spacing w:after="0" w:line="259" w:lineRule="auto"/>
      <w:ind w:left="0" w:firstLine="0"/>
      <w:jc w:val="left"/>
    </w:pPr>
    <w:r>
      <w:rPr>
        <w:sz w:val="16"/>
      </w:rPr>
      <w:t xml:space="preserve"> </w:t>
    </w:r>
  </w:p>
  <w:p w:rsidR="00DE4E17" w:rsidRDefault="00DE4E17">
    <w:pPr>
      <w:spacing w:after="564" w:line="259" w:lineRule="auto"/>
      <w:ind w:left="0" w:firstLine="0"/>
      <w:jc w:val="left"/>
    </w:pPr>
    <w:r>
      <w:rPr>
        <w:sz w:val="10"/>
      </w:rPr>
      <w:t xml:space="preserve"> </w:t>
    </w:r>
  </w:p>
  <w:p w:rsidR="00DE4E17" w:rsidRDefault="00DE4E17">
    <w:pPr>
      <w:tabs>
        <w:tab w:val="center" w:pos="8280"/>
        <w:tab w:val="center" w:pos="10065"/>
      </w:tabs>
      <w:spacing w:after="0" w:line="259" w:lineRule="auto"/>
      <w:ind w:left="0" w:firstLine="0"/>
      <w:jc w:val="left"/>
    </w:pPr>
    <w:r>
      <w:rPr>
        <w:rFonts w:ascii="Calibri" w:eastAsia="Calibri" w:hAnsi="Calibri" w:cs="Calibri"/>
        <w:sz w:val="22"/>
      </w:rPr>
      <w:tab/>
    </w:r>
    <w:r>
      <w:t xml:space="preserve">Sutarties SD </w:t>
    </w:r>
    <w:r>
      <w:tab/>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tabs>
        <w:tab w:val="center" w:pos="8280"/>
        <w:tab w:val="center" w:pos="10065"/>
      </w:tabs>
      <w:spacing w:after="0" w:line="259" w:lineRule="auto"/>
      <w:ind w:left="0" w:firstLine="0"/>
      <w:jc w:val="left"/>
    </w:pPr>
    <w:r>
      <w:rPr>
        <w:rFonts w:ascii="Calibri" w:eastAsia="Calibri" w:hAnsi="Calibri" w:cs="Calibri"/>
        <w:sz w:val="22"/>
      </w:rPr>
      <w:tab/>
    </w:r>
    <w: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0" w:line="259" w:lineRule="auto"/>
      <w:ind w:left="0" w:firstLine="0"/>
      <w:jc w:val="left"/>
    </w:pPr>
    <w:r>
      <w:rPr>
        <w:sz w:val="16"/>
      </w:rPr>
      <w:t xml:space="preserve"> </w:t>
    </w:r>
  </w:p>
  <w:p w:rsidR="00DE4E17" w:rsidRDefault="00DE4E17">
    <w:pPr>
      <w:spacing w:after="0" w:line="259" w:lineRule="auto"/>
      <w:ind w:left="0" w:firstLine="0"/>
      <w:jc w:val="left"/>
    </w:pPr>
    <w:r>
      <w:rPr>
        <w:sz w:val="16"/>
      </w:rPr>
      <w:t xml:space="preserve"> </w:t>
    </w:r>
  </w:p>
  <w:p w:rsidR="00DE4E17" w:rsidRDefault="00DE4E17">
    <w:pPr>
      <w:spacing w:after="564" w:line="259" w:lineRule="auto"/>
      <w:ind w:left="0" w:firstLine="0"/>
      <w:jc w:val="left"/>
    </w:pPr>
    <w:r>
      <w:rPr>
        <w:sz w:val="10"/>
      </w:rPr>
      <w:t xml:space="preserve"> </w:t>
    </w:r>
  </w:p>
  <w:p w:rsidR="00DE4E17" w:rsidRDefault="00DE4E17">
    <w:pPr>
      <w:tabs>
        <w:tab w:val="center" w:pos="8280"/>
        <w:tab w:val="center" w:pos="10065"/>
      </w:tabs>
      <w:spacing w:after="0" w:line="259" w:lineRule="auto"/>
      <w:ind w:left="0" w:firstLine="0"/>
      <w:jc w:val="left"/>
    </w:pPr>
    <w:r>
      <w:rPr>
        <w:rFonts w:ascii="Calibri" w:eastAsia="Calibri" w:hAnsi="Calibri" w:cs="Calibri"/>
        <w:sz w:val="22"/>
      </w:rPr>
      <w:tab/>
    </w:r>
    <w:r>
      <w:t xml:space="preserve">Sutarties SD </w:t>
    </w:r>
    <w:r>
      <w:tab/>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7" w:rsidRDefault="00DE4E17">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8E1B4F"/>
    <w:multiLevelType w:val="hybridMultilevel"/>
    <w:tmpl w:val="98AC7B6E"/>
    <w:lvl w:ilvl="0" w:tplc="B4D6F118">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04B074">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5D0B44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32E1B6A">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660F10">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AC2FB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7B26F48">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6C2CF0">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CECD390">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72F44663"/>
    <w:multiLevelType w:val="multilevel"/>
    <w:tmpl w:val="10EEF2F2"/>
    <w:lvl w:ilvl="0">
      <w:start w:val="1"/>
      <w:numFmt w:val="decimal"/>
      <w:lvlText w:val="%1."/>
      <w:lvlJc w:val="left"/>
      <w:pPr>
        <w:ind w:left="5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8BC1A80"/>
    <w:multiLevelType w:val="hybridMultilevel"/>
    <w:tmpl w:val="BD145E38"/>
    <w:lvl w:ilvl="0" w:tplc="E68C092C">
      <w:start w:val="1"/>
      <w:numFmt w:val="decimal"/>
      <w:lvlText w:val="%1"/>
      <w:lvlJc w:val="left"/>
      <w:pPr>
        <w:ind w:left="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8A12AE">
      <w:start w:val="1"/>
      <w:numFmt w:val="lowerLetter"/>
      <w:lvlText w:val="%2"/>
      <w:lvlJc w:val="left"/>
      <w:pPr>
        <w:ind w:left="1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8C0188A">
      <w:start w:val="1"/>
      <w:numFmt w:val="lowerRoman"/>
      <w:lvlText w:val="%3"/>
      <w:lvlJc w:val="left"/>
      <w:pPr>
        <w:ind w:left="22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896E788">
      <w:start w:val="1"/>
      <w:numFmt w:val="decimal"/>
      <w:lvlText w:val="%4"/>
      <w:lvlJc w:val="left"/>
      <w:pPr>
        <w:ind w:left="29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502EDC">
      <w:start w:val="1"/>
      <w:numFmt w:val="lowerLetter"/>
      <w:lvlText w:val="%5"/>
      <w:lvlJc w:val="left"/>
      <w:pPr>
        <w:ind w:left="36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7ED57E">
      <w:start w:val="1"/>
      <w:numFmt w:val="lowerRoman"/>
      <w:lvlText w:val="%6"/>
      <w:lvlJc w:val="left"/>
      <w:pPr>
        <w:ind w:left="4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312FAB2">
      <w:start w:val="1"/>
      <w:numFmt w:val="decimal"/>
      <w:lvlText w:val="%7"/>
      <w:lvlJc w:val="left"/>
      <w:pPr>
        <w:ind w:left="5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EA48DAA">
      <w:start w:val="1"/>
      <w:numFmt w:val="lowerLetter"/>
      <w:lvlText w:val="%8"/>
      <w:lvlJc w:val="left"/>
      <w:pPr>
        <w:ind w:left="5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D96AFB4">
      <w:start w:val="1"/>
      <w:numFmt w:val="lowerRoman"/>
      <w:lvlText w:val="%9"/>
      <w:lvlJc w:val="left"/>
      <w:pPr>
        <w:ind w:left="6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826"/>
    <w:rsid w:val="0014654F"/>
    <w:rsid w:val="00350EE5"/>
    <w:rsid w:val="00351793"/>
    <w:rsid w:val="00360354"/>
    <w:rsid w:val="003A6910"/>
    <w:rsid w:val="004D4826"/>
    <w:rsid w:val="00B05AB2"/>
    <w:rsid w:val="00C5466B"/>
    <w:rsid w:val="00CB1A93"/>
    <w:rsid w:val="00DE4E17"/>
    <w:rsid w:val="00F20196"/>
    <w:rsid w:val="00F37D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24BE1-CDC0-41E6-A4B8-D6DA5DCD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4" w:line="267" w:lineRule="auto"/>
      <w:ind w:left="77"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80" w:hanging="10"/>
      <w:jc w:val="center"/>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19"/>
      <w:ind w:left="7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351793"/>
    <w:rPr>
      <w:strike w:val="0"/>
      <w:dstrike w:val="0"/>
      <w:color w:val="auto"/>
      <w:u w:val="none"/>
      <w:effect w:val="none"/>
    </w:rPr>
  </w:style>
  <w:style w:type="character" w:styleId="Strong">
    <w:name w:val="Strong"/>
    <w:basedOn w:val="DefaultParagraphFont"/>
    <w:uiPriority w:val="22"/>
    <w:qFormat/>
    <w:rsid w:val="00351793"/>
    <w:rPr>
      <w:rFonts w:ascii="Times New Roman" w:hAnsi="Times New Roman" w:cs="Times New Roman" w:hint="default"/>
      <w:b/>
      <w:bCs/>
    </w:rPr>
  </w:style>
  <w:style w:type="paragraph" w:styleId="NormalWeb">
    <w:name w:val="Normal (Web)"/>
    <w:basedOn w:val="Normal"/>
    <w:uiPriority w:val="99"/>
    <w:semiHidden/>
    <w:unhideWhenUsed/>
    <w:rsid w:val="00351793"/>
    <w:pPr>
      <w:spacing w:before="100" w:beforeAutospacing="1" w:after="100" w:afterAutospacing="1" w:line="240" w:lineRule="auto"/>
      <w:ind w:left="0" w:firstLine="0"/>
      <w:jc w:val="left"/>
    </w:pPr>
    <w:rPr>
      <w:rFonts w:eastAsia="Times New Roman"/>
      <w:sz w:val="14"/>
      <w:szCs w:val="14"/>
    </w:rPr>
  </w:style>
  <w:style w:type="table" w:styleId="TableGrid0">
    <w:name w:val="Table Grid"/>
    <w:basedOn w:val="TableNormal"/>
    <w:uiPriority w:val="39"/>
    <w:rsid w:val="003517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41342">
      <w:bodyDiv w:val="1"/>
      <w:marLeft w:val="0"/>
      <w:marRight w:val="0"/>
      <w:marTop w:val="0"/>
      <w:marBottom w:val="0"/>
      <w:divBdr>
        <w:top w:val="none" w:sz="0" w:space="0" w:color="auto"/>
        <w:left w:val="none" w:sz="0" w:space="0" w:color="auto"/>
        <w:bottom w:val="none" w:sz="0" w:space="0" w:color="auto"/>
        <w:right w:val="none" w:sz="0" w:space="0" w:color="auto"/>
      </w:divBdr>
    </w:div>
    <w:div w:id="598148052">
      <w:bodyDiv w:val="1"/>
      <w:marLeft w:val="0"/>
      <w:marRight w:val="0"/>
      <w:marTop w:val="0"/>
      <w:marBottom w:val="0"/>
      <w:divBdr>
        <w:top w:val="none" w:sz="0" w:space="0" w:color="auto"/>
        <w:left w:val="none" w:sz="0" w:space="0" w:color="auto"/>
        <w:bottom w:val="none" w:sz="0" w:space="0" w:color="auto"/>
        <w:right w:val="none" w:sz="0" w:space="0" w:color="auto"/>
      </w:divBdr>
    </w:div>
    <w:div w:id="744227477">
      <w:bodyDiv w:val="1"/>
      <w:marLeft w:val="0"/>
      <w:marRight w:val="0"/>
      <w:marTop w:val="0"/>
      <w:marBottom w:val="0"/>
      <w:divBdr>
        <w:top w:val="none" w:sz="0" w:space="0" w:color="auto"/>
        <w:left w:val="none" w:sz="0" w:space="0" w:color="auto"/>
        <w:bottom w:val="none" w:sz="0" w:space="0" w:color="auto"/>
        <w:right w:val="none" w:sz="0" w:space="0" w:color="auto"/>
      </w:divBdr>
    </w:div>
    <w:div w:id="749431499">
      <w:bodyDiv w:val="1"/>
      <w:marLeft w:val="0"/>
      <w:marRight w:val="0"/>
      <w:marTop w:val="0"/>
      <w:marBottom w:val="0"/>
      <w:divBdr>
        <w:top w:val="none" w:sz="0" w:space="0" w:color="auto"/>
        <w:left w:val="none" w:sz="0" w:space="0" w:color="auto"/>
        <w:bottom w:val="none" w:sz="0" w:space="0" w:color="auto"/>
        <w:right w:val="none" w:sz="0" w:space="0" w:color="auto"/>
      </w:divBdr>
    </w:div>
    <w:div w:id="1053886215">
      <w:bodyDiv w:val="1"/>
      <w:marLeft w:val="0"/>
      <w:marRight w:val="0"/>
      <w:marTop w:val="0"/>
      <w:marBottom w:val="0"/>
      <w:divBdr>
        <w:top w:val="none" w:sz="0" w:space="0" w:color="auto"/>
        <w:left w:val="none" w:sz="0" w:space="0" w:color="auto"/>
        <w:bottom w:val="none" w:sz="0" w:space="0" w:color="auto"/>
        <w:right w:val="none" w:sz="0" w:space="0" w:color="auto"/>
      </w:divBdr>
    </w:div>
    <w:div w:id="1705400766">
      <w:bodyDiv w:val="1"/>
      <w:marLeft w:val="0"/>
      <w:marRight w:val="0"/>
      <w:marTop w:val="0"/>
      <w:marBottom w:val="0"/>
      <w:divBdr>
        <w:top w:val="none" w:sz="0" w:space="0" w:color="auto"/>
        <w:left w:val="none" w:sz="0" w:space="0" w:color="auto"/>
        <w:bottom w:val="none" w:sz="0" w:space="0" w:color="auto"/>
        <w:right w:val="none" w:sz="0" w:space="0" w:color="auto"/>
      </w:divBdr>
    </w:div>
    <w:div w:id="1795557706">
      <w:bodyDiv w:val="1"/>
      <w:marLeft w:val="0"/>
      <w:marRight w:val="0"/>
      <w:marTop w:val="0"/>
      <w:marBottom w:val="0"/>
      <w:divBdr>
        <w:top w:val="none" w:sz="0" w:space="0" w:color="auto"/>
        <w:left w:val="none" w:sz="0" w:space="0" w:color="auto"/>
        <w:bottom w:val="none" w:sz="0" w:space="0" w:color="auto"/>
        <w:right w:val="none" w:sz="0" w:space="0" w:color="auto"/>
      </w:divBdr>
    </w:div>
    <w:div w:id="2075228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image" Target="media/image3.jpg"/><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g"/><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8" Type="http://schemas.openxmlformats.org/officeDocument/2006/relationships/hyperlink" Target="http://www.eso.lt/lt/partneriams/elektros-darbu-tiekejams-ir-rangovams" TargetMode="External"/><Relationship Id="rId3" Type="http://schemas.openxmlformats.org/officeDocument/2006/relationships/hyperlink" Target="http://www.eso.lt/lt/partneriams/elektros-darbu-tiekejams-ir-rangovams" TargetMode="External"/><Relationship Id="rId7" Type="http://schemas.openxmlformats.org/officeDocument/2006/relationships/hyperlink" Target="http://www.eso.lt/lt/partneriams/elektros-darbu-tiekejams-ir-rangovams" TargetMode="External"/><Relationship Id="rId2" Type="http://schemas.openxmlformats.org/officeDocument/2006/relationships/hyperlink" Target="http://www.eso.lt/lt/partneriams/elektros-darbu-tiekejams-ir-rangovams" TargetMode="External"/><Relationship Id="rId1" Type="http://schemas.openxmlformats.org/officeDocument/2006/relationships/hyperlink" Target="http://www.eso.lt/lt/partneriams/elektros-darbu-tiekejams-ir-rangovams" TargetMode="External"/><Relationship Id="rId6" Type="http://schemas.openxmlformats.org/officeDocument/2006/relationships/hyperlink" Target="http://www.eso.lt/lt/partneriams/elektros-darbu-tiekejams-ir-rangovams" TargetMode="External"/><Relationship Id="rId5" Type="http://schemas.openxmlformats.org/officeDocument/2006/relationships/hyperlink" Target="http://www.eso.lt/lt/partneriams/elektros-darbu-tiekejams-ir-rangovams" TargetMode="External"/><Relationship Id="rId10" Type="http://schemas.openxmlformats.org/officeDocument/2006/relationships/hyperlink" Target="http://www.eso.lt/lt/partneriams/elektros-darbu-tiekejams-ir-rangovams" TargetMode="External"/><Relationship Id="rId4" Type="http://schemas.openxmlformats.org/officeDocument/2006/relationships/hyperlink" Target="http://www.eso.lt/lt/partneriams/elektros-darbu-tiekejams-ir-rangovams" TargetMode="External"/><Relationship Id="rId9" Type="http://schemas.openxmlformats.org/officeDocument/2006/relationships/hyperlink" Target="http://www.eso.lt/lt/partneriams/elektros-darbu-tiekejams-ir-rangovam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896AED245FF4F89884220D2DDE15F50"/>
        <w:category>
          <w:name w:val="General"/>
          <w:gallery w:val="placeholder"/>
        </w:category>
        <w:types>
          <w:type w:val="bbPlcHdr"/>
        </w:types>
        <w:behaviors>
          <w:behavior w:val="content"/>
        </w:behaviors>
        <w:guid w:val="{0FBA3D6D-B62E-4E85-854F-E6B608C87038}"/>
      </w:docPartPr>
      <w:docPartBody>
        <w:p w:rsidR="0028565D" w:rsidRDefault="00BB3E96" w:rsidP="00BB3E96">
          <w:pPr>
            <w:pStyle w:val="F896AED245FF4F89884220D2DDE15F50"/>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E96"/>
    <w:rsid w:val="0028565D"/>
    <w:rsid w:val="007A02F3"/>
    <w:rsid w:val="00A80DB7"/>
    <w:rsid w:val="00BB3E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3E96"/>
    <w:rPr>
      <w:color w:val="808080"/>
    </w:rPr>
  </w:style>
  <w:style w:type="paragraph" w:customStyle="1" w:styleId="F896AED245FF4F89884220D2DDE15F50">
    <w:name w:val="F896AED245FF4F89884220D2DDE15F50"/>
    <w:rsid w:val="00BB3E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12</Pages>
  <Words>12305</Words>
  <Characters>7015</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UAB TIC</Company>
  <LinksUpToDate>false</LinksUpToDate>
  <CharactersWithSpaces>19282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cp:lastModifiedBy>Inga Lukšaitė</cp:lastModifiedBy>
  <cp:revision>6</cp:revision>
  <dcterms:created xsi:type="dcterms:W3CDTF">2017-11-21T07:06:00Z</dcterms:created>
  <dcterms:modified xsi:type="dcterms:W3CDTF">2017-11-27T08:37:00Z</dcterms:modified>
</cp:coreProperties>
</file>