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80" w:type="dxa"/>
        <w:tblInd w:w="6228" w:type="dxa"/>
        <w:tblLook w:val="01E0" w:firstRow="1" w:lastRow="1" w:firstColumn="1" w:lastColumn="1" w:noHBand="0" w:noVBand="0"/>
      </w:tblPr>
      <w:tblGrid>
        <w:gridCol w:w="3480"/>
      </w:tblGrid>
      <w:tr w:rsidR="00647683" w:rsidRPr="00116861" w:rsidTr="00647683">
        <w:tc>
          <w:tcPr>
            <w:tcW w:w="3480" w:type="dxa"/>
          </w:tcPr>
          <w:p w:rsidR="00647683" w:rsidRPr="00A54CA5" w:rsidRDefault="00647683" w:rsidP="00647683">
            <w:pPr>
              <w:spacing w:after="0" w:line="240" w:lineRule="auto"/>
              <w:rPr>
                <w:sz w:val="20"/>
                <w:szCs w:val="20"/>
              </w:rPr>
            </w:pPr>
          </w:p>
        </w:tc>
      </w:tr>
    </w:tbl>
    <w:p w:rsidR="001061F5" w:rsidRPr="005962D1" w:rsidRDefault="005962D1" w:rsidP="001061F5">
      <w:pPr>
        <w:tabs>
          <w:tab w:val="center" w:pos="2520"/>
        </w:tabs>
        <w:spacing w:after="0" w:line="240" w:lineRule="auto"/>
        <w:jc w:val="both"/>
        <w:rPr>
          <w:sz w:val="22"/>
          <w:u w:val="single"/>
        </w:rPr>
      </w:pPr>
      <w:r w:rsidRPr="005962D1">
        <w:rPr>
          <w:sz w:val="22"/>
          <w:u w:val="single"/>
        </w:rPr>
        <w:t>UAB „Telšių vandenys“</w:t>
      </w:r>
    </w:p>
    <w:p w:rsidR="005962D1" w:rsidRPr="009B26C9" w:rsidRDefault="005962D1" w:rsidP="005962D1">
      <w:pPr>
        <w:spacing w:after="0"/>
        <w:rPr>
          <w:sz w:val="22"/>
        </w:rPr>
      </w:pPr>
      <w:r w:rsidRPr="009B26C9">
        <w:rPr>
          <w:sz w:val="22"/>
        </w:rPr>
        <w:t>(Adresatas (perkančioji organizacija))</w:t>
      </w:r>
    </w:p>
    <w:p w:rsidR="005962D1" w:rsidRPr="009B26C9" w:rsidRDefault="005962D1" w:rsidP="005962D1">
      <w:pPr>
        <w:spacing w:after="0"/>
        <w:jc w:val="center"/>
        <w:rPr>
          <w:b/>
          <w:sz w:val="22"/>
        </w:rPr>
      </w:pPr>
    </w:p>
    <w:p w:rsidR="005962D1" w:rsidRPr="009B26C9" w:rsidRDefault="005962D1" w:rsidP="005962D1">
      <w:pPr>
        <w:spacing w:after="0"/>
        <w:jc w:val="center"/>
        <w:rPr>
          <w:b/>
          <w:sz w:val="22"/>
        </w:rPr>
      </w:pPr>
      <w:r w:rsidRPr="009B26C9">
        <w:rPr>
          <w:b/>
          <w:sz w:val="22"/>
        </w:rPr>
        <w:t>TIEKĖJO DEKLARACIJA</w:t>
      </w:r>
    </w:p>
    <w:p w:rsidR="005962D1" w:rsidRPr="005962D1" w:rsidRDefault="005962D1" w:rsidP="005962D1">
      <w:pPr>
        <w:spacing w:after="0"/>
        <w:jc w:val="center"/>
        <w:rPr>
          <w:sz w:val="22"/>
          <w:u w:val="single"/>
        </w:rPr>
      </w:pPr>
      <w:r w:rsidRPr="005962D1">
        <w:rPr>
          <w:sz w:val="22"/>
          <w:u w:val="single"/>
        </w:rPr>
        <w:t>2016-10-03</w:t>
      </w:r>
      <w:r w:rsidRPr="005962D1">
        <w:rPr>
          <w:sz w:val="22"/>
          <w:u w:val="single"/>
        </w:rPr>
        <w:t xml:space="preserve"> Nr.</w:t>
      </w:r>
      <w:r w:rsidRPr="005962D1">
        <w:rPr>
          <w:sz w:val="22"/>
          <w:u w:val="single"/>
        </w:rPr>
        <w:t>10/03</w:t>
      </w:r>
    </w:p>
    <w:p w:rsidR="005962D1" w:rsidRPr="009B26C9" w:rsidRDefault="005962D1" w:rsidP="005962D1">
      <w:pPr>
        <w:spacing w:after="0"/>
        <w:jc w:val="center"/>
        <w:rPr>
          <w:sz w:val="22"/>
        </w:rPr>
      </w:pPr>
      <w:r w:rsidRPr="009B26C9">
        <w:rPr>
          <w:sz w:val="22"/>
        </w:rPr>
        <w:t>(Data)</w:t>
      </w:r>
    </w:p>
    <w:p w:rsidR="005962D1" w:rsidRPr="005962D1" w:rsidRDefault="005962D1" w:rsidP="005962D1">
      <w:pPr>
        <w:spacing w:after="0"/>
        <w:jc w:val="center"/>
        <w:rPr>
          <w:sz w:val="22"/>
          <w:u w:val="single"/>
        </w:rPr>
      </w:pPr>
      <w:r w:rsidRPr="005962D1">
        <w:rPr>
          <w:sz w:val="22"/>
          <w:u w:val="single"/>
        </w:rPr>
        <w:t>Telšiai</w:t>
      </w:r>
    </w:p>
    <w:p w:rsidR="005962D1" w:rsidRPr="009B26C9" w:rsidRDefault="005962D1" w:rsidP="005962D1">
      <w:pPr>
        <w:spacing w:after="0"/>
        <w:jc w:val="center"/>
        <w:rPr>
          <w:sz w:val="22"/>
        </w:rPr>
      </w:pPr>
      <w:r w:rsidRPr="009B26C9">
        <w:rPr>
          <w:sz w:val="22"/>
        </w:rPr>
        <w:t>(Sudarymo vieta)</w:t>
      </w:r>
    </w:p>
    <w:tbl>
      <w:tblPr>
        <w:tblW w:w="9828" w:type="dxa"/>
        <w:tblLayout w:type="fixed"/>
        <w:tblLook w:val="04A0" w:firstRow="1" w:lastRow="0" w:firstColumn="1" w:lastColumn="0" w:noHBand="0" w:noVBand="1"/>
      </w:tblPr>
      <w:tblGrid>
        <w:gridCol w:w="9828"/>
      </w:tblGrid>
      <w:tr w:rsidR="005962D1" w:rsidRPr="009B26C9" w:rsidTr="006C75D2">
        <w:tc>
          <w:tcPr>
            <w:tcW w:w="9828" w:type="dxa"/>
          </w:tcPr>
          <w:p w:rsidR="005962D1" w:rsidRPr="009B26C9" w:rsidRDefault="005962D1" w:rsidP="005962D1">
            <w:pPr>
              <w:spacing w:after="0"/>
              <w:jc w:val="both"/>
              <w:rPr>
                <w:sz w:val="22"/>
              </w:rPr>
            </w:pPr>
            <w:r w:rsidRPr="009B26C9">
              <w:rPr>
                <w:sz w:val="22"/>
              </w:rPr>
              <w:t xml:space="preserve">1. Aš, </w:t>
            </w:r>
            <w:r w:rsidRPr="005962D1">
              <w:rPr>
                <w:sz w:val="22"/>
                <w:u w:val="single"/>
              </w:rPr>
              <w:t>direktorius Vladimiras Misiūra</w:t>
            </w:r>
            <w:r>
              <w:rPr>
                <w:sz w:val="22"/>
                <w:u w:val="single"/>
              </w:rPr>
              <w:t xml:space="preserve">                                                                                          </w:t>
            </w:r>
            <w:r w:rsidRPr="009B26C9">
              <w:rPr>
                <w:sz w:val="22"/>
              </w:rPr>
              <w:t xml:space="preserve"> ,</w:t>
            </w:r>
          </w:p>
        </w:tc>
      </w:tr>
      <w:tr w:rsidR="005962D1" w:rsidRPr="009B26C9" w:rsidTr="006C75D2">
        <w:tc>
          <w:tcPr>
            <w:tcW w:w="9828" w:type="dxa"/>
          </w:tcPr>
          <w:p w:rsidR="005962D1" w:rsidRPr="009B26C9" w:rsidRDefault="005962D1" w:rsidP="005962D1">
            <w:pPr>
              <w:spacing w:after="0"/>
              <w:jc w:val="both"/>
              <w:rPr>
                <w:sz w:val="22"/>
              </w:rPr>
            </w:pPr>
            <w:r w:rsidRPr="009B26C9">
              <w:rPr>
                <w:sz w:val="22"/>
              </w:rPr>
              <w:t xml:space="preserve">                          (Tiekėjo vadovo ar jo įgalioto asmens pareigų pavadinimas, vardas ir pavardė)</w:t>
            </w:r>
          </w:p>
        </w:tc>
      </w:tr>
      <w:tr w:rsidR="005962D1" w:rsidRPr="009B26C9" w:rsidTr="006C75D2">
        <w:tc>
          <w:tcPr>
            <w:tcW w:w="9828" w:type="dxa"/>
          </w:tcPr>
          <w:p w:rsidR="005962D1" w:rsidRPr="009B26C9" w:rsidRDefault="005962D1" w:rsidP="005962D1">
            <w:pPr>
              <w:spacing w:after="0"/>
              <w:jc w:val="both"/>
              <w:rPr>
                <w:sz w:val="22"/>
              </w:rPr>
            </w:pPr>
            <w:r w:rsidRPr="009B26C9">
              <w:rPr>
                <w:sz w:val="22"/>
              </w:rPr>
              <w:t>tvirtinu, kad mano vadovaujamas (-a) (atstovaujamas (-a))</w:t>
            </w:r>
            <w:r>
              <w:rPr>
                <w:sz w:val="22"/>
              </w:rPr>
              <w:t xml:space="preserve"> </w:t>
            </w:r>
            <w:r w:rsidRPr="005962D1">
              <w:rPr>
                <w:sz w:val="22"/>
                <w:u w:val="single"/>
              </w:rPr>
              <w:t>UAB „Telšių statyba“</w:t>
            </w:r>
            <w:r>
              <w:rPr>
                <w:sz w:val="22"/>
                <w:u w:val="single"/>
              </w:rPr>
              <w:t xml:space="preserve">                       </w:t>
            </w:r>
            <w:r w:rsidRPr="005962D1">
              <w:rPr>
                <w:sz w:val="22"/>
                <w:u w:val="single"/>
              </w:rPr>
              <w:t>,</w:t>
            </w:r>
          </w:p>
        </w:tc>
      </w:tr>
      <w:tr w:rsidR="005962D1" w:rsidRPr="009B26C9" w:rsidTr="006C75D2">
        <w:tc>
          <w:tcPr>
            <w:tcW w:w="9828" w:type="dxa"/>
          </w:tcPr>
          <w:p w:rsidR="005962D1" w:rsidRPr="009B26C9" w:rsidRDefault="005962D1" w:rsidP="005962D1">
            <w:pPr>
              <w:spacing w:after="0"/>
              <w:jc w:val="both"/>
              <w:rPr>
                <w:sz w:val="22"/>
              </w:rPr>
            </w:pPr>
            <w:r w:rsidRPr="009B26C9">
              <w:rPr>
                <w:sz w:val="22"/>
              </w:rPr>
              <w:t xml:space="preserve">                                                                                              (Tiekėjo pavadinimas)</w:t>
            </w:r>
          </w:p>
        </w:tc>
      </w:tr>
      <w:tr w:rsidR="005962D1" w:rsidRPr="009B26C9" w:rsidTr="006C75D2">
        <w:tc>
          <w:tcPr>
            <w:tcW w:w="9828" w:type="dxa"/>
          </w:tcPr>
          <w:p w:rsidR="005962D1" w:rsidRPr="009B26C9" w:rsidRDefault="005962D1" w:rsidP="005962D1">
            <w:pPr>
              <w:spacing w:after="0"/>
              <w:jc w:val="both"/>
              <w:rPr>
                <w:sz w:val="22"/>
              </w:rPr>
            </w:pPr>
            <w:r w:rsidRPr="009B26C9">
              <w:rPr>
                <w:sz w:val="22"/>
              </w:rPr>
              <w:t>dalyvaujantis (-i</w:t>
            </w:r>
            <w:r w:rsidRPr="005962D1">
              <w:rPr>
                <w:sz w:val="22"/>
                <w:u w:val="single"/>
              </w:rPr>
              <w:t>)</w:t>
            </w:r>
            <w:r w:rsidRPr="005962D1">
              <w:rPr>
                <w:sz w:val="22"/>
                <w:u w:val="single"/>
              </w:rPr>
              <w:t xml:space="preserve"> UAB „Telšių vandenys“</w:t>
            </w:r>
            <w:r>
              <w:rPr>
                <w:sz w:val="22"/>
                <w:u w:val="single"/>
              </w:rPr>
              <w:t xml:space="preserve">                                                                                      ,</w:t>
            </w:r>
          </w:p>
        </w:tc>
      </w:tr>
      <w:tr w:rsidR="005962D1" w:rsidRPr="009B26C9" w:rsidTr="006C75D2">
        <w:tc>
          <w:tcPr>
            <w:tcW w:w="9828" w:type="dxa"/>
          </w:tcPr>
          <w:p w:rsidR="005962D1" w:rsidRPr="009B26C9" w:rsidRDefault="005962D1" w:rsidP="005962D1">
            <w:pPr>
              <w:spacing w:after="0"/>
              <w:jc w:val="both"/>
              <w:rPr>
                <w:sz w:val="22"/>
              </w:rPr>
            </w:pPr>
            <w:r w:rsidRPr="009B26C9">
              <w:rPr>
                <w:sz w:val="22"/>
              </w:rPr>
              <w:t xml:space="preserve">                                                                        (Perkančiosios organizacijos pavadinimas)</w:t>
            </w:r>
          </w:p>
        </w:tc>
      </w:tr>
      <w:tr w:rsidR="005962D1" w:rsidRPr="009B26C9" w:rsidTr="006C75D2">
        <w:tc>
          <w:tcPr>
            <w:tcW w:w="9828" w:type="dxa"/>
          </w:tcPr>
          <w:p w:rsidR="005962D1" w:rsidRPr="009B26C9" w:rsidRDefault="005962D1" w:rsidP="00CB2116">
            <w:pPr>
              <w:spacing w:after="0"/>
              <w:jc w:val="both"/>
              <w:rPr>
                <w:sz w:val="22"/>
              </w:rPr>
            </w:pPr>
            <w:r w:rsidRPr="009B26C9">
              <w:rPr>
                <w:sz w:val="22"/>
              </w:rPr>
              <w:t xml:space="preserve">atliekamame </w:t>
            </w:r>
            <w:r w:rsidR="00CB2116" w:rsidRPr="00CB2116">
              <w:rPr>
                <w:sz w:val="22"/>
                <w:u w:val="single"/>
              </w:rPr>
              <w:t>Projekto „Vandens tiekimo ir nuotekų tvarkymo infrastruktūros plėtra ir rekonstravimas</w:t>
            </w:r>
          </w:p>
        </w:tc>
      </w:tr>
      <w:tr w:rsidR="005962D1" w:rsidRPr="009B26C9" w:rsidTr="006C75D2">
        <w:tc>
          <w:tcPr>
            <w:tcW w:w="9828" w:type="dxa"/>
          </w:tcPr>
          <w:p w:rsidR="005962D1" w:rsidRPr="009B26C9" w:rsidRDefault="005962D1" w:rsidP="005962D1">
            <w:pPr>
              <w:spacing w:after="0"/>
              <w:jc w:val="both"/>
              <w:rPr>
                <w:sz w:val="22"/>
              </w:rPr>
            </w:pPr>
            <w:r w:rsidRPr="009B26C9">
              <w:rPr>
                <w:sz w:val="22"/>
              </w:rPr>
              <w:t xml:space="preserve">                                             (Pirkimo objekto pavadinimas, pirkimo kodas, pirkimo būdas)</w:t>
            </w:r>
          </w:p>
        </w:tc>
      </w:tr>
      <w:tr w:rsidR="005962D1" w:rsidRPr="009B26C9" w:rsidTr="006C75D2">
        <w:tc>
          <w:tcPr>
            <w:tcW w:w="9828" w:type="dxa"/>
          </w:tcPr>
          <w:p w:rsidR="00CB2116" w:rsidRDefault="00CB2116" w:rsidP="00CB2116">
            <w:pPr>
              <w:spacing w:after="0"/>
              <w:jc w:val="both"/>
              <w:rPr>
                <w:sz w:val="22"/>
              </w:rPr>
            </w:pPr>
            <w:r w:rsidRPr="00CB2116">
              <w:rPr>
                <w:sz w:val="22"/>
                <w:u w:val="single"/>
              </w:rPr>
              <w:t xml:space="preserve">Telšių mieste ir rajone“. Geriamojo vandens tiekimo ir nuotekų surinkimo tinklų statyba </w:t>
            </w:r>
            <w:proofErr w:type="spellStart"/>
            <w:r w:rsidRPr="00CB2116">
              <w:rPr>
                <w:sz w:val="22"/>
                <w:u w:val="single"/>
              </w:rPr>
              <w:t>Viešvėnų</w:t>
            </w:r>
            <w:proofErr w:type="spellEnd"/>
            <w:r w:rsidRPr="00CB2116">
              <w:rPr>
                <w:sz w:val="22"/>
                <w:u w:val="single"/>
              </w:rPr>
              <w:t xml:space="preserve"> </w:t>
            </w:r>
            <w:r>
              <w:rPr>
                <w:sz w:val="22"/>
              </w:rPr>
              <w:t xml:space="preserve">          </w:t>
            </w:r>
          </w:p>
          <w:p w:rsidR="005962D1" w:rsidRPr="00CB2116" w:rsidRDefault="00CB2116" w:rsidP="00CB2116">
            <w:pPr>
              <w:spacing w:after="0"/>
              <w:jc w:val="both"/>
              <w:rPr>
                <w:sz w:val="22"/>
                <w:u w:val="single"/>
              </w:rPr>
            </w:pPr>
            <w:r w:rsidRPr="00CB2116">
              <w:rPr>
                <w:sz w:val="22"/>
                <w:u w:val="single"/>
              </w:rPr>
              <w:t>kaime ir Tryškių miestelyje. Pirkimo Nr. 178746, pirkimo būdas supaprastintas ribotas</w:t>
            </w:r>
            <w:r w:rsidR="005962D1" w:rsidRPr="00CB2116">
              <w:rPr>
                <w:sz w:val="22"/>
                <w:u w:val="single"/>
              </w:rPr>
              <w:t xml:space="preserve"> </w:t>
            </w:r>
            <w:r>
              <w:rPr>
                <w:sz w:val="22"/>
                <w:u w:val="single"/>
              </w:rPr>
              <w:t xml:space="preserve">                 </w:t>
            </w:r>
            <w:r w:rsidR="005962D1" w:rsidRPr="00CB2116">
              <w:rPr>
                <w:sz w:val="22"/>
                <w:u w:val="single"/>
              </w:rPr>
              <w:t>,</w:t>
            </w:r>
          </w:p>
        </w:tc>
      </w:tr>
      <w:tr w:rsidR="005962D1" w:rsidRPr="009B26C9" w:rsidTr="006C75D2">
        <w:trPr>
          <w:trHeight w:val="572"/>
        </w:trPr>
        <w:tc>
          <w:tcPr>
            <w:tcW w:w="9828" w:type="dxa"/>
          </w:tcPr>
          <w:p w:rsidR="005962D1" w:rsidRPr="009B26C9" w:rsidRDefault="005962D1" w:rsidP="005962D1">
            <w:pPr>
              <w:spacing w:after="0"/>
              <w:jc w:val="both"/>
              <w:rPr>
                <w:sz w:val="22"/>
              </w:rPr>
            </w:pPr>
          </w:p>
          <w:p w:rsidR="005962D1" w:rsidRPr="009B26C9" w:rsidRDefault="00CB2116" w:rsidP="00CB2116">
            <w:pPr>
              <w:spacing w:after="0"/>
              <w:jc w:val="both"/>
              <w:rPr>
                <w:sz w:val="22"/>
              </w:rPr>
            </w:pPr>
            <w:r w:rsidRPr="009B26C9">
              <w:rPr>
                <w:sz w:val="22"/>
              </w:rPr>
              <w:t>S</w:t>
            </w:r>
            <w:r w:rsidR="005962D1" w:rsidRPr="009B26C9">
              <w:rPr>
                <w:sz w:val="22"/>
              </w:rPr>
              <w:t>kelbtame</w:t>
            </w:r>
            <w:r>
              <w:rPr>
                <w:sz w:val="22"/>
              </w:rPr>
              <w:t xml:space="preserve"> </w:t>
            </w:r>
            <w:r w:rsidRPr="00CB2116">
              <w:rPr>
                <w:sz w:val="22"/>
                <w:u w:val="single"/>
              </w:rPr>
              <w:t>2016-09-19</w:t>
            </w:r>
            <w:r w:rsidR="005962D1" w:rsidRPr="009B26C9">
              <w:rPr>
                <w:sz w:val="22"/>
              </w:rPr>
              <w:t xml:space="preserve"> </w:t>
            </w:r>
            <w:hyperlink r:id="rId7" w:history="1">
              <w:r w:rsidRPr="000F59A9">
                <w:rPr>
                  <w:rStyle w:val="Hipersaitas"/>
                  <w:sz w:val="22"/>
                </w:rPr>
                <w:t>https://pirkimai.eviesiejipirkimai.lt/app/rfq/rwlproposal_s.asp?PID=305066</w:t>
              </w:r>
            </w:hyperlink>
            <w:r>
              <w:rPr>
                <w:sz w:val="22"/>
              </w:rPr>
              <w:t xml:space="preserve"> </w:t>
            </w:r>
          </w:p>
        </w:tc>
      </w:tr>
      <w:tr w:rsidR="005962D1" w:rsidRPr="009B26C9" w:rsidTr="006C75D2">
        <w:trPr>
          <w:trHeight w:val="248"/>
        </w:trPr>
        <w:tc>
          <w:tcPr>
            <w:tcW w:w="9828" w:type="dxa"/>
          </w:tcPr>
          <w:p w:rsidR="005962D1" w:rsidRPr="009B26C9" w:rsidRDefault="005962D1" w:rsidP="005962D1">
            <w:pPr>
              <w:spacing w:after="0"/>
              <w:jc w:val="center"/>
              <w:rPr>
                <w:sz w:val="22"/>
              </w:rPr>
            </w:pPr>
            <w:r w:rsidRPr="009B26C9">
              <w:rPr>
                <w:sz w:val="22"/>
              </w:rPr>
              <w:t>(data ir nuoroda į CVPIS)</w:t>
            </w:r>
          </w:p>
          <w:p w:rsidR="005962D1" w:rsidRPr="009B26C9" w:rsidRDefault="005962D1" w:rsidP="005962D1">
            <w:pPr>
              <w:spacing w:after="0"/>
              <w:jc w:val="center"/>
              <w:rPr>
                <w:sz w:val="22"/>
              </w:rPr>
            </w:pPr>
          </w:p>
        </w:tc>
      </w:tr>
    </w:tbl>
    <w:p w:rsidR="005962D1" w:rsidRPr="009B26C9" w:rsidRDefault="005962D1" w:rsidP="005962D1">
      <w:pPr>
        <w:spacing w:after="0"/>
        <w:ind w:left="426"/>
        <w:jc w:val="both"/>
        <w:rPr>
          <w:rFonts w:cs="Calibri"/>
          <w:sz w:val="22"/>
          <w:lang w:eastAsia="ar-SA"/>
        </w:rPr>
      </w:pPr>
      <w:r w:rsidRPr="009B26C9">
        <w:rPr>
          <w:rFonts w:cs="Calibri"/>
          <w:spacing w:val="2"/>
          <w:sz w:val="22"/>
          <w:lang w:eastAsia="ar-SA"/>
        </w:rPr>
        <w:t>nėra su kreditoriais sudaręs taikos sutarties, sustabdęs ar apribojęs savo veiklos,</w:t>
      </w:r>
      <w:r w:rsidRPr="009B26C9">
        <w:rPr>
          <w:rFonts w:cs="Calibri"/>
          <w:sz w:val="22"/>
          <w:lang w:eastAsia="ar-SA"/>
        </w:rPr>
        <w:t xml:space="preserve"> nesiekia priverstinio likvidavimo procedūros ar susitarimo su </w:t>
      </w:r>
      <w:r w:rsidRPr="00131FA7">
        <w:rPr>
          <w:rFonts w:cs="Calibri"/>
          <w:sz w:val="22"/>
          <w:lang w:eastAsia="ar-SA"/>
        </w:rPr>
        <w:t>kreditoriais,</w:t>
      </w:r>
      <w:r w:rsidRPr="00131FA7">
        <w:rPr>
          <w:rFonts w:cs="Calibri"/>
          <w:spacing w:val="2"/>
          <w:sz w:val="22"/>
          <w:lang w:eastAsia="ar-SA"/>
        </w:rPr>
        <w:t xml:space="preserve"> taip pat nėra padaręs rimto profesinio pažeidimo (profesinės etikos pažeidimo), kai nuo tiekėjo pripažinimo</w:t>
      </w:r>
      <w:r w:rsidRPr="006B055B">
        <w:rPr>
          <w:rFonts w:cs="Calibri"/>
          <w:spacing w:val="2"/>
          <w:sz w:val="22"/>
          <w:lang w:eastAsia="ar-SA"/>
        </w:rPr>
        <w:t xml:space="preserve"> nesilaikančiu profesinės etikos normų momento praėjo mažiau kaip vieni metai, (konkurencijos, darbo, </w:t>
      </w:r>
      <w:r w:rsidRPr="00131FA7">
        <w:rPr>
          <w:rFonts w:cs="Calibri"/>
          <w:spacing w:val="2"/>
          <w:sz w:val="22"/>
          <w:lang w:eastAsia="ar-SA"/>
        </w:rPr>
        <w:t>darbuotojų saugos ir sveikatos, aplinkosaugos teisės aktų pažeidimo), už kurį tiekėjui (fiziniam</w:t>
      </w:r>
      <w:r w:rsidRPr="009B26C9">
        <w:rPr>
          <w:rFonts w:cs="Calibri"/>
          <w:spacing w:val="2"/>
          <w:sz w:val="22"/>
          <w:lang w:eastAsia="ar-SA"/>
        </w:rPr>
        <w:t xml:space="preserve"> asmeniui) yra paskirta administracinė nuobauda arba tiekėjui (juridiniam asmeniui) – ekonominė sankcija, o juridinio asmens darbuotojui – administracinė nuobauda, n</w:t>
      </w:r>
      <w:r w:rsidRPr="009B26C9">
        <w:rPr>
          <w:rFonts w:cs="Calibri"/>
          <w:sz w:val="22"/>
          <w:lang w:eastAsia="ar-SA"/>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 nėra baustas už leidimą dirbti nelegalų darbą.</w:t>
      </w:r>
    </w:p>
    <w:p w:rsidR="005962D1" w:rsidRPr="009B26C9" w:rsidRDefault="005962D1" w:rsidP="005962D1">
      <w:pPr>
        <w:numPr>
          <w:ilvl w:val="3"/>
          <w:numId w:val="3"/>
        </w:numPr>
        <w:tabs>
          <w:tab w:val="left" w:pos="426"/>
        </w:tabs>
        <w:spacing w:after="0" w:line="240" w:lineRule="auto"/>
        <w:ind w:left="426" w:hanging="426"/>
        <w:jc w:val="both"/>
        <w:rPr>
          <w:sz w:val="22"/>
        </w:rPr>
      </w:pPr>
      <w:r w:rsidRPr="009B26C9">
        <w:rPr>
          <w:sz w:val="22"/>
        </w:rPr>
        <w:t>Man žinoma, kad, jeigu mano pateikta deklaracija yra melaginga, vadovaujantis Lietuvos Respublikos viešųjų pirkimų įstatymo 39 straipsnio 2 dalies 1 punktu (Žin., 1996, Nr. 84-2000; 2006, Nr. 4-102; 2008, Nr. 81-3179) pateikta paraišką/ pasiūlymas bus atmestas.</w:t>
      </w:r>
    </w:p>
    <w:p w:rsidR="005962D1" w:rsidRPr="009B26C9" w:rsidRDefault="005962D1" w:rsidP="005962D1">
      <w:pPr>
        <w:numPr>
          <w:ilvl w:val="3"/>
          <w:numId w:val="3"/>
        </w:numPr>
        <w:tabs>
          <w:tab w:val="left" w:pos="426"/>
        </w:tabs>
        <w:spacing w:after="0" w:line="240" w:lineRule="auto"/>
        <w:ind w:hanging="2880"/>
        <w:jc w:val="both"/>
        <w:rPr>
          <w:sz w:val="22"/>
        </w:rPr>
      </w:pPr>
      <w:r w:rsidRPr="009B26C9">
        <w:rPr>
          <w:sz w:val="22"/>
        </w:rPr>
        <w:t>Tiekėjas už deklaracijoje pateiktos informacijos teisingumą atsako įstatymų nustatyta tvarka.</w:t>
      </w:r>
    </w:p>
    <w:p w:rsidR="005962D1" w:rsidRPr="009B26C9" w:rsidRDefault="005962D1" w:rsidP="005962D1">
      <w:pPr>
        <w:spacing w:after="0"/>
        <w:jc w:val="both"/>
        <w:rPr>
          <w:sz w:val="22"/>
        </w:rPr>
      </w:pPr>
    </w:p>
    <w:p w:rsidR="005962D1" w:rsidRPr="009B26C9" w:rsidRDefault="005962D1" w:rsidP="005962D1">
      <w:pPr>
        <w:spacing w:after="0"/>
        <w:jc w:val="both"/>
        <w:rPr>
          <w:i/>
          <w:sz w:val="22"/>
        </w:rPr>
      </w:pPr>
      <w:r w:rsidRPr="009B26C9">
        <w:rPr>
          <w:i/>
          <w:sz w:val="22"/>
        </w:rPr>
        <w:t>Jeigu viešajame pirkime dalyvauja ūkio subjektų grupė, deklaraciją pildo kiekvienas ūkio subjektas.</w:t>
      </w:r>
    </w:p>
    <w:p w:rsidR="005962D1" w:rsidRPr="009B26C9" w:rsidRDefault="005962D1" w:rsidP="005962D1">
      <w:pPr>
        <w:spacing w:after="0"/>
        <w:jc w:val="both"/>
        <w:rPr>
          <w:i/>
          <w:sz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5962D1" w:rsidRPr="009B26C9" w:rsidTr="006C75D2">
        <w:trPr>
          <w:trHeight w:val="285"/>
        </w:trPr>
        <w:tc>
          <w:tcPr>
            <w:tcW w:w="3284" w:type="dxa"/>
            <w:tcBorders>
              <w:top w:val="nil"/>
              <w:left w:val="nil"/>
              <w:bottom w:val="single" w:sz="4" w:space="0" w:color="auto"/>
              <w:right w:val="nil"/>
            </w:tcBorders>
          </w:tcPr>
          <w:p w:rsidR="005962D1" w:rsidRPr="009B26C9" w:rsidRDefault="00CB2116" w:rsidP="005962D1">
            <w:pPr>
              <w:spacing w:after="0"/>
              <w:jc w:val="both"/>
              <w:rPr>
                <w:sz w:val="22"/>
              </w:rPr>
            </w:pPr>
            <w:r>
              <w:rPr>
                <w:sz w:val="22"/>
              </w:rPr>
              <w:t>Direktorius</w:t>
            </w:r>
          </w:p>
        </w:tc>
        <w:tc>
          <w:tcPr>
            <w:tcW w:w="604" w:type="dxa"/>
          </w:tcPr>
          <w:p w:rsidR="005962D1" w:rsidRPr="009B26C9" w:rsidRDefault="005962D1" w:rsidP="005962D1">
            <w:pPr>
              <w:spacing w:after="0"/>
              <w:jc w:val="both"/>
              <w:rPr>
                <w:sz w:val="22"/>
              </w:rPr>
            </w:pPr>
          </w:p>
        </w:tc>
        <w:tc>
          <w:tcPr>
            <w:tcW w:w="1980" w:type="dxa"/>
            <w:tcBorders>
              <w:top w:val="nil"/>
              <w:left w:val="nil"/>
              <w:bottom w:val="single" w:sz="4" w:space="0" w:color="auto"/>
              <w:right w:val="nil"/>
            </w:tcBorders>
          </w:tcPr>
          <w:p w:rsidR="005962D1" w:rsidRPr="009B26C9" w:rsidRDefault="005962D1" w:rsidP="005962D1">
            <w:pPr>
              <w:spacing w:after="0"/>
              <w:jc w:val="both"/>
              <w:rPr>
                <w:sz w:val="22"/>
              </w:rPr>
            </w:pPr>
          </w:p>
        </w:tc>
        <w:tc>
          <w:tcPr>
            <w:tcW w:w="701" w:type="dxa"/>
          </w:tcPr>
          <w:p w:rsidR="005962D1" w:rsidRPr="009B26C9" w:rsidRDefault="005962D1" w:rsidP="005962D1">
            <w:pPr>
              <w:spacing w:after="0"/>
              <w:jc w:val="both"/>
              <w:rPr>
                <w:sz w:val="22"/>
              </w:rPr>
            </w:pPr>
          </w:p>
        </w:tc>
        <w:tc>
          <w:tcPr>
            <w:tcW w:w="2611" w:type="dxa"/>
            <w:tcBorders>
              <w:top w:val="nil"/>
              <w:left w:val="nil"/>
              <w:bottom w:val="single" w:sz="4" w:space="0" w:color="auto"/>
              <w:right w:val="nil"/>
            </w:tcBorders>
          </w:tcPr>
          <w:p w:rsidR="005962D1" w:rsidRPr="009B26C9" w:rsidRDefault="00CB2116" w:rsidP="005962D1">
            <w:pPr>
              <w:spacing w:after="0"/>
              <w:jc w:val="both"/>
              <w:rPr>
                <w:sz w:val="22"/>
              </w:rPr>
            </w:pPr>
            <w:r>
              <w:rPr>
                <w:sz w:val="22"/>
              </w:rPr>
              <w:t>Vladimiras Misiūra</w:t>
            </w:r>
            <w:bookmarkStart w:id="0" w:name="_GoBack"/>
            <w:bookmarkEnd w:id="0"/>
          </w:p>
        </w:tc>
        <w:tc>
          <w:tcPr>
            <w:tcW w:w="648" w:type="dxa"/>
          </w:tcPr>
          <w:p w:rsidR="005962D1" w:rsidRPr="009B26C9" w:rsidRDefault="005962D1" w:rsidP="005962D1">
            <w:pPr>
              <w:spacing w:after="0"/>
              <w:jc w:val="both"/>
              <w:rPr>
                <w:sz w:val="22"/>
              </w:rPr>
            </w:pPr>
          </w:p>
        </w:tc>
      </w:tr>
      <w:tr w:rsidR="005962D1" w:rsidRPr="009B26C9" w:rsidTr="006C75D2">
        <w:trPr>
          <w:trHeight w:val="186"/>
        </w:trPr>
        <w:tc>
          <w:tcPr>
            <w:tcW w:w="3284" w:type="dxa"/>
            <w:tcBorders>
              <w:top w:val="single" w:sz="4" w:space="0" w:color="auto"/>
              <w:left w:val="nil"/>
              <w:bottom w:val="nil"/>
              <w:right w:val="nil"/>
            </w:tcBorders>
          </w:tcPr>
          <w:p w:rsidR="005962D1" w:rsidRPr="009B26C9" w:rsidRDefault="005962D1" w:rsidP="005962D1">
            <w:pPr>
              <w:spacing w:after="0"/>
              <w:jc w:val="both"/>
              <w:rPr>
                <w:sz w:val="22"/>
              </w:rPr>
            </w:pPr>
            <w:r w:rsidRPr="009B26C9">
              <w:rPr>
                <w:sz w:val="22"/>
              </w:rPr>
              <w:t>(Deklaraciją sudariusio asmens pareigų pavadinimas)</w:t>
            </w:r>
          </w:p>
        </w:tc>
        <w:tc>
          <w:tcPr>
            <w:tcW w:w="604" w:type="dxa"/>
          </w:tcPr>
          <w:p w:rsidR="005962D1" w:rsidRPr="009B26C9" w:rsidRDefault="005962D1" w:rsidP="005962D1">
            <w:pPr>
              <w:spacing w:after="0"/>
              <w:jc w:val="both"/>
              <w:rPr>
                <w:sz w:val="22"/>
              </w:rPr>
            </w:pPr>
          </w:p>
        </w:tc>
        <w:tc>
          <w:tcPr>
            <w:tcW w:w="1980" w:type="dxa"/>
            <w:tcBorders>
              <w:top w:val="single" w:sz="4" w:space="0" w:color="auto"/>
              <w:left w:val="nil"/>
              <w:bottom w:val="nil"/>
              <w:right w:val="nil"/>
            </w:tcBorders>
          </w:tcPr>
          <w:p w:rsidR="005962D1" w:rsidRPr="009B26C9" w:rsidRDefault="005962D1" w:rsidP="005962D1">
            <w:pPr>
              <w:spacing w:after="0"/>
              <w:jc w:val="both"/>
              <w:rPr>
                <w:sz w:val="22"/>
              </w:rPr>
            </w:pPr>
            <w:r w:rsidRPr="009B26C9">
              <w:rPr>
                <w:sz w:val="22"/>
              </w:rPr>
              <w:t xml:space="preserve">(Parašas) </w:t>
            </w:r>
          </w:p>
        </w:tc>
        <w:tc>
          <w:tcPr>
            <w:tcW w:w="701" w:type="dxa"/>
          </w:tcPr>
          <w:p w:rsidR="005962D1" w:rsidRPr="009B26C9" w:rsidRDefault="005962D1" w:rsidP="005962D1">
            <w:pPr>
              <w:spacing w:after="0"/>
              <w:jc w:val="both"/>
              <w:rPr>
                <w:sz w:val="22"/>
              </w:rPr>
            </w:pPr>
          </w:p>
        </w:tc>
        <w:tc>
          <w:tcPr>
            <w:tcW w:w="2611" w:type="dxa"/>
            <w:tcBorders>
              <w:top w:val="single" w:sz="4" w:space="0" w:color="auto"/>
              <w:left w:val="nil"/>
              <w:bottom w:val="nil"/>
              <w:right w:val="nil"/>
            </w:tcBorders>
          </w:tcPr>
          <w:p w:rsidR="005962D1" w:rsidRPr="009B26C9" w:rsidRDefault="005962D1" w:rsidP="005962D1">
            <w:pPr>
              <w:spacing w:after="0"/>
              <w:jc w:val="both"/>
              <w:rPr>
                <w:sz w:val="22"/>
              </w:rPr>
            </w:pPr>
            <w:r w:rsidRPr="009B26C9">
              <w:rPr>
                <w:sz w:val="22"/>
              </w:rPr>
              <w:t xml:space="preserve">(Vardas ir pavardė) </w:t>
            </w:r>
          </w:p>
        </w:tc>
        <w:tc>
          <w:tcPr>
            <w:tcW w:w="648" w:type="dxa"/>
          </w:tcPr>
          <w:p w:rsidR="005962D1" w:rsidRPr="009B26C9" w:rsidRDefault="005962D1" w:rsidP="005962D1">
            <w:pPr>
              <w:spacing w:after="0"/>
              <w:jc w:val="both"/>
              <w:rPr>
                <w:sz w:val="22"/>
              </w:rPr>
            </w:pPr>
          </w:p>
        </w:tc>
      </w:tr>
    </w:tbl>
    <w:p w:rsidR="005962D1" w:rsidRDefault="005962D1" w:rsidP="001061F5">
      <w:pPr>
        <w:tabs>
          <w:tab w:val="center" w:pos="2520"/>
        </w:tabs>
        <w:spacing w:after="0" w:line="240" w:lineRule="auto"/>
        <w:jc w:val="both"/>
        <w:rPr>
          <w:sz w:val="22"/>
        </w:rPr>
      </w:pPr>
    </w:p>
    <w:sectPr w:rsidR="005962D1" w:rsidSect="0078167B">
      <w:headerReference w:type="default" r:id="rId8"/>
      <w:headerReference w:type="first" r:id="rId9"/>
      <w:pgSz w:w="11907" w:h="16840" w:code="9"/>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3A" w:rsidRDefault="004F3D3A" w:rsidP="00647683">
      <w:pPr>
        <w:spacing w:after="0" w:line="240" w:lineRule="auto"/>
      </w:pPr>
      <w:r>
        <w:separator/>
      </w:r>
    </w:p>
  </w:endnote>
  <w:endnote w:type="continuationSeparator" w:id="0">
    <w:p w:rsidR="004F3D3A" w:rsidRDefault="004F3D3A" w:rsidP="0064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3A" w:rsidRDefault="004F3D3A" w:rsidP="00647683">
      <w:pPr>
        <w:spacing w:after="0" w:line="240" w:lineRule="auto"/>
      </w:pPr>
      <w:r>
        <w:separator/>
      </w:r>
    </w:p>
  </w:footnote>
  <w:footnote w:type="continuationSeparator" w:id="0">
    <w:p w:rsidR="004F3D3A" w:rsidRDefault="004F3D3A" w:rsidP="00647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F1" w:rsidRDefault="004F3D3A" w:rsidP="00CF7809">
    <w:pPr>
      <w:pStyle w:val="Antrats"/>
    </w:pPr>
  </w:p>
  <w:p w:rsidR="006F23F1" w:rsidRPr="00CF7809" w:rsidRDefault="004F3D3A" w:rsidP="00CF780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83" w:rsidRDefault="00647683" w:rsidP="00647683">
    <w:pPr>
      <w:ind w:right="510"/>
      <w:jc w:val="right"/>
    </w:pPr>
    <w:r>
      <w:rPr>
        <w:noProof/>
        <w:lang w:eastAsia="lt-LT"/>
      </w:rPr>
      <w:drawing>
        <wp:anchor distT="0" distB="0" distL="114300" distR="114300" simplePos="0" relativeHeight="251659264" behindDoc="0" locked="0" layoutInCell="1" allowOverlap="1" wp14:anchorId="7CFC90B5" wp14:editId="00487DF9">
          <wp:simplePos x="0" y="0"/>
          <wp:positionH relativeFrom="margin">
            <wp:align>left</wp:align>
          </wp:positionH>
          <wp:positionV relativeFrom="paragraph">
            <wp:posOffset>-144145</wp:posOffset>
          </wp:positionV>
          <wp:extent cx="2280285" cy="811530"/>
          <wp:effectExtent l="0" t="0" r="5715" b="7620"/>
          <wp:wrapSquare wrapText="bothSides"/>
          <wp:docPr id="8" name="Paveikslėlis 8"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8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555">
      <w:rPr>
        <w:noProof/>
        <w:lang w:eastAsia="lt-LT"/>
      </w:rPr>
      <w:drawing>
        <wp:inline distT="0" distB="0" distL="0" distR="0" wp14:anchorId="781563A3" wp14:editId="679C6E88">
          <wp:extent cx="1114425" cy="752475"/>
          <wp:effectExtent l="0" t="0" r="9525" b="9525"/>
          <wp:docPr id="9" name="Paveikslėlis 9" descr="C:\Users\Gintaras\Desktop\ISO9001,1SO14001,OHSAS18001 with UK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taras\Desktop\ISO9001,1SO14001,OHSAS18001 with UKAS.jpg"/>
                  <pic:cNvPicPr>
                    <a:picLocks noChangeAspect="1" noChangeArrowheads="1"/>
                  </pic:cNvPicPr>
                </pic:nvPicPr>
                <pic:blipFill>
                  <a:blip r:embed="rId2">
                    <a:extLst>
                      <a:ext uri="{28A0092B-C50C-407E-A947-70E740481C1C}">
                        <a14:useLocalDpi xmlns:a14="http://schemas.microsoft.com/office/drawing/2010/main" val="0"/>
                      </a:ext>
                    </a:extLst>
                  </a:blip>
                  <a:srcRect l="6453" t="11111" r="6451" b="10257"/>
                  <a:stretch>
                    <a:fillRect/>
                  </a:stretch>
                </pic:blipFill>
                <pic:spPr bwMode="auto">
                  <a:xfrm>
                    <a:off x="0" y="0"/>
                    <a:ext cx="1114425" cy="752475"/>
                  </a:xfrm>
                  <a:prstGeom prst="rect">
                    <a:avLst/>
                  </a:prstGeom>
                  <a:noFill/>
                  <a:ln>
                    <a:noFill/>
                  </a:ln>
                </pic:spPr>
              </pic:pic>
            </a:graphicData>
          </a:graphic>
        </wp:inline>
      </w:drawing>
    </w:r>
  </w:p>
  <w:p w:rsidR="00647683" w:rsidRPr="00D77708" w:rsidRDefault="00647683" w:rsidP="00647683">
    <w:pPr>
      <w:spacing w:after="0" w:line="360" w:lineRule="auto"/>
      <w:ind w:left="-567" w:right="-227" w:firstLine="57"/>
      <w:jc w:val="center"/>
      <w:rPr>
        <w:sz w:val="20"/>
        <w:szCs w:val="20"/>
      </w:rPr>
    </w:pPr>
    <w:r w:rsidRPr="00D77708">
      <w:rPr>
        <w:sz w:val="20"/>
        <w:szCs w:val="20"/>
      </w:rPr>
      <w:t>LR Juridinių asmenų registras Valstybės įmonės registrų centro Telšių filialas Nr.063418, Šiaulių pl.10, LT-87101 Telšiai</w:t>
    </w:r>
  </w:p>
  <w:p w:rsidR="00647683" w:rsidRPr="00D77708" w:rsidRDefault="00647683" w:rsidP="00647683">
    <w:pPr>
      <w:spacing w:after="0" w:line="360" w:lineRule="auto"/>
      <w:ind w:left="-567" w:right="-227" w:firstLine="57"/>
      <w:jc w:val="center"/>
      <w:rPr>
        <w:sz w:val="20"/>
        <w:szCs w:val="20"/>
        <w:u w:val="single"/>
      </w:rPr>
    </w:pPr>
    <w:r>
      <w:rPr>
        <w:noProof/>
        <w:sz w:val="20"/>
        <w:szCs w:val="20"/>
        <w:u w:val="single"/>
        <w:lang w:eastAsia="lt-LT"/>
      </w:rPr>
      <mc:AlternateContent>
        <mc:Choice Requires="wps">
          <w:drawing>
            <wp:anchor distT="0" distB="0" distL="114300" distR="114300" simplePos="0" relativeHeight="251660288" behindDoc="0" locked="0" layoutInCell="1" allowOverlap="1" wp14:anchorId="77494B78" wp14:editId="51E1224B">
              <wp:simplePos x="0" y="0"/>
              <wp:positionH relativeFrom="margin">
                <wp:align>right</wp:align>
              </wp:positionH>
              <wp:positionV relativeFrom="paragraph">
                <wp:posOffset>229869</wp:posOffset>
              </wp:positionV>
              <wp:extent cx="6238875" cy="9525"/>
              <wp:effectExtent l="0" t="0" r="28575" b="28575"/>
              <wp:wrapNone/>
              <wp:docPr id="3" name="Tiesioji jungtis 3"/>
              <wp:cNvGraphicFramePr/>
              <a:graphic xmlns:a="http://schemas.openxmlformats.org/drawingml/2006/main">
                <a:graphicData uri="http://schemas.microsoft.com/office/word/2010/wordprocessingShape">
                  <wps:wsp>
                    <wps:cNvCnPr/>
                    <wps:spPr>
                      <a:xfrm flipV="1">
                        <a:off x="0" y="0"/>
                        <a:ext cx="6238875"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A5E59" id="Tiesioji jungtis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0.05pt,18.1pt" to="931.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" strokecolor="black [3200]" strokeweight="1pt">
              <v:stroke joinstyle="miter"/>
              <w10:wrap anchorx="margin"/>
            </v:line>
          </w:pict>
        </mc:Fallback>
      </mc:AlternateContent>
    </w:r>
    <w:r w:rsidRPr="00D77708">
      <w:rPr>
        <w:sz w:val="20"/>
        <w:szCs w:val="20"/>
      </w:rPr>
      <w:t xml:space="preserve">Tel 8-444-53877  Faks. 8-444-54810 el. p </w:t>
    </w:r>
    <w:hyperlink r:id="rId3" w:history="1">
      <w:r w:rsidRPr="00D77708">
        <w:rPr>
          <w:rStyle w:val="Hipersaitas"/>
          <w:sz w:val="20"/>
          <w:szCs w:val="20"/>
        </w:rPr>
        <w:t>telsiu.statyba@takas.lt</w:t>
      </w:r>
    </w:hyperlink>
    <w:r w:rsidRPr="00D77708">
      <w:rPr>
        <w:sz w:val="20"/>
        <w:szCs w:val="20"/>
      </w:rPr>
      <w:t xml:space="preserve"> įm. kodas 180236330 PVM kodas LT802363314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01291"/>
    <w:multiLevelType w:val="hybridMultilevel"/>
    <w:tmpl w:val="37726C70"/>
    <w:name w:val="WW8Num6422"/>
    <w:lvl w:ilvl="0" w:tplc="06D8E55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5B1EEC44">
      <w:start w:val="1"/>
      <w:numFmt w:val="bullet"/>
      <w:lvlText w:val=""/>
      <w:lvlJc w:val="left"/>
      <w:pPr>
        <w:tabs>
          <w:tab w:val="num" w:pos="2340"/>
        </w:tabs>
        <w:ind w:left="2340" w:hanging="360"/>
      </w:pPr>
      <w:rPr>
        <w:rFonts w:ascii="Symbol" w:hAnsi="Symbol" w:hint="default"/>
      </w:rPr>
    </w:lvl>
    <w:lvl w:ilvl="3" w:tplc="7180B6B4">
      <w:start w:val="2"/>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105EC"/>
    <w:multiLevelType w:val="hybridMultilevel"/>
    <w:tmpl w:val="C0F2BE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E4372B"/>
    <w:multiLevelType w:val="hybridMultilevel"/>
    <w:tmpl w:val="07B401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83"/>
    <w:rsid w:val="000C4915"/>
    <w:rsid w:val="001061F5"/>
    <w:rsid w:val="00217F07"/>
    <w:rsid w:val="00272BFB"/>
    <w:rsid w:val="002D50DF"/>
    <w:rsid w:val="003769F5"/>
    <w:rsid w:val="004F3D3A"/>
    <w:rsid w:val="005962D1"/>
    <w:rsid w:val="005B49E3"/>
    <w:rsid w:val="00647683"/>
    <w:rsid w:val="00651361"/>
    <w:rsid w:val="0078167B"/>
    <w:rsid w:val="007D58F7"/>
    <w:rsid w:val="008518B4"/>
    <w:rsid w:val="00865854"/>
    <w:rsid w:val="008D32EB"/>
    <w:rsid w:val="009745BE"/>
    <w:rsid w:val="009910AC"/>
    <w:rsid w:val="00B2631B"/>
    <w:rsid w:val="00BA0AD6"/>
    <w:rsid w:val="00CB2116"/>
    <w:rsid w:val="00EE4B77"/>
    <w:rsid w:val="00F403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D66A1-CD6A-4EF1-BEE6-3243B6DE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7683"/>
    <w:pPr>
      <w:spacing w:after="200" w:line="276" w:lineRule="auto"/>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47683"/>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basedOn w:val="Numatytasispastraiposriftas"/>
    <w:link w:val="Antrats"/>
    <w:rsid w:val="00647683"/>
    <w:rPr>
      <w:rFonts w:ascii="Times New Roman" w:eastAsia="Times New Roman" w:hAnsi="Times New Roman" w:cs="Times New Roman"/>
      <w:sz w:val="24"/>
      <w:szCs w:val="20"/>
      <w:lang w:eastAsia="lt-LT"/>
    </w:rPr>
  </w:style>
  <w:style w:type="paragraph" w:customStyle="1" w:styleId="Patvirtinta">
    <w:name w:val="Patvirtinta"/>
    <w:rsid w:val="00647683"/>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rsid w:val="00647683"/>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647683"/>
    <w:pPr>
      <w:autoSpaceDE w:val="0"/>
      <w:autoSpaceDN w:val="0"/>
      <w:adjustRightInd w:val="0"/>
      <w:spacing w:after="0" w:line="240" w:lineRule="auto"/>
      <w:jc w:val="center"/>
    </w:pPr>
    <w:rPr>
      <w:rFonts w:ascii="TimesLT" w:eastAsia="Times New Roman" w:hAnsi="TimesLT"/>
      <w:b/>
      <w:bCs/>
      <w:sz w:val="20"/>
      <w:szCs w:val="24"/>
      <w:lang w:val="en-US"/>
    </w:rPr>
  </w:style>
  <w:style w:type="paragraph" w:styleId="Porat">
    <w:name w:val="footer"/>
    <w:basedOn w:val="prastasis"/>
    <w:link w:val="PoratDiagrama"/>
    <w:uiPriority w:val="99"/>
    <w:unhideWhenUsed/>
    <w:rsid w:val="0064768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47683"/>
    <w:rPr>
      <w:rFonts w:ascii="Times New Roman" w:eastAsia="Calibri" w:hAnsi="Times New Roman" w:cs="Times New Roman"/>
      <w:sz w:val="24"/>
    </w:rPr>
  </w:style>
  <w:style w:type="character" w:styleId="Hipersaitas">
    <w:name w:val="Hyperlink"/>
    <w:rsid w:val="00647683"/>
    <w:rPr>
      <w:color w:val="0000FF"/>
      <w:u w:val="single"/>
    </w:rPr>
  </w:style>
  <w:style w:type="paragraph" w:styleId="Debesliotekstas">
    <w:name w:val="Balloon Text"/>
    <w:basedOn w:val="prastasis"/>
    <w:link w:val="DebesliotekstasDiagrama"/>
    <w:uiPriority w:val="99"/>
    <w:semiHidden/>
    <w:unhideWhenUsed/>
    <w:rsid w:val="00EE4B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4B77"/>
    <w:rPr>
      <w:rFonts w:ascii="Tahoma" w:eastAsia="Calibri" w:hAnsi="Tahoma" w:cs="Tahoma"/>
      <w:sz w:val="16"/>
      <w:szCs w:val="16"/>
    </w:rPr>
  </w:style>
  <w:style w:type="paragraph" w:customStyle="1" w:styleId="Pagrindinistekstas2">
    <w:name w:val="Pagrindinis tekstas2"/>
    <w:rsid w:val="001061F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prastasis"/>
    <w:rsid w:val="00651361"/>
    <w:pPr>
      <w:spacing w:before="100" w:beforeAutospacing="1" w:after="100" w:afterAutospacing="1" w:line="240" w:lineRule="auto"/>
    </w:pPr>
    <w:rPr>
      <w:rFonts w:eastAsia="Times New Roman"/>
      <w:szCs w:val="24"/>
      <w:lang w:eastAsia="lt-LT"/>
    </w:rPr>
  </w:style>
  <w:style w:type="paragraph" w:styleId="Pagrindinistekstas">
    <w:name w:val="Body Text"/>
    <w:basedOn w:val="prastasis"/>
    <w:link w:val="PagrindinistekstasDiagrama"/>
    <w:unhideWhenUsed/>
    <w:rsid w:val="00651361"/>
    <w:pPr>
      <w:spacing w:after="120"/>
    </w:pPr>
  </w:style>
  <w:style w:type="character" w:customStyle="1" w:styleId="PagrindinistekstasDiagrama">
    <w:name w:val="Pagrindinis tekstas Diagrama"/>
    <w:basedOn w:val="Numatytasispastraiposriftas"/>
    <w:link w:val="Pagrindinistekstas"/>
    <w:rsid w:val="0065136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rkimai.eviesiejipirkimai.lt/app/rfq/rwlproposal_s.asp?PID=305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telsiu.statyba@takas.lt"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1991</Words>
  <Characters>1136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Gintaras Bracius</cp:lastModifiedBy>
  <cp:revision>10</cp:revision>
  <cp:lastPrinted>2015-08-10T04:57:00Z</cp:lastPrinted>
  <dcterms:created xsi:type="dcterms:W3CDTF">2015-07-15T07:47:00Z</dcterms:created>
  <dcterms:modified xsi:type="dcterms:W3CDTF">2016-09-27T11:05:00Z</dcterms:modified>
</cp:coreProperties>
</file>