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1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</w:tblGrid>
      <w:tr w:rsidR="00B15077" w:rsidRPr="007349C1" w:rsidTr="009B40E2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bookmarkStart w:id="0" w:name="_GoBack"/>
          <w:bookmarkEnd w:id="0"/>
          <w:p w:rsidR="00B15077" w:rsidRPr="007349C1" w:rsidRDefault="00B15077" w:rsidP="009B40E2">
            <w:r w:rsidRPr="007349C1"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" w:name="registravimoDataIlga"/>
            <w:r w:rsidRPr="007349C1">
              <w:rPr>
                <w:noProof/>
              </w:rPr>
              <w:instrText xml:space="preserve"> FORMTEXT </w:instrText>
            </w:r>
            <w:r w:rsidRPr="007349C1">
              <w:rPr>
                <w:noProof/>
              </w:rPr>
            </w:r>
            <w:r w:rsidRPr="007349C1">
              <w:rPr>
                <w:noProof/>
              </w:rPr>
              <w:fldChar w:fldCharType="separate"/>
            </w:r>
            <w:r w:rsidRPr="007349C1">
              <w:rPr>
                <w:noProof/>
              </w:rPr>
              <w:t>2017 m. liepos 10 d.</w:t>
            </w:r>
            <w:r w:rsidRPr="007349C1">
              <w:rPr>
                <w:noProof/>
              </w:rPr>
              <w:fldChar w:fldCharType="end"/>
            </w:r>
            <w:bookmarkEnd w:id="1"/>
            <w:r>
              <w:t xml:space="preserve"> </w:t>
            </w:r>
            <w:r w:rsidRPr="007349C1">
              <w:rPr>
                <w:szCs w:val="24"/>
              </w:rPr>
              <w:t>sutarties Nr.</w:t>
            </w:r>
            <w:r>
              <w:rPr>
                <w:szCs w:val="24"/>
              </w:rPr>
              <w:t xml:space="preserve"> </w:t>
            </w:r>
            <w:bookmarkStart w:id="2" w:name="dokumentoNr"/>
            <w:r w:rsidRPr="007349C1">
              <w:rPr>
                <w:noProof/>
              </w:rPr>
              <w:fldChar w:fldCharType="begin">
                <w:ffData>
                  <w:name w:val="dokumentoNr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7349C1">
              <w:rPr>
                <w:noProof/>
              </w:rPr>
              <w:instrText xml:space="preserve"> FORMTEXT </w:instrText>
            </w:r>
            <w:r w:rsidRPr="007349C1">
              <w:rPr>
                <w:noProof/>
              </w:rPr>
            </w:r>
            <w:r w:rsidRPr="007349C1">
              <w:rPr>
                <w:noProof/>
              </w:rPr>
              <w:fldChar w:fldCharType="separate"/>
            </w:r>
            <w:r w:rsidRPr="007349C1">
              <w:rPr>
                <w:noProof/>
              </w:rPr>
              <w:t>J9-1593</w:t>
            </w:r>
            <w:r w:rsidRPr="007349C1">
              <w:rPr>
                <w:noProof/>
              </w:rPr>
              <w:fldChar w:fldCharType="end"/>
            </w:r>
            <w:bookmarkEnd w:id="2"/>
          </w:p>
        </w:tc>
      </w:tr>
      <w:tr w:rsidR="00B15077" w:rsidRPr="003C09F9" w:rsidTr="009B40E2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B15077" w:rsidRDefault="00B15077" w:rsidP="009B40E2">
            <w:pPr>
              <w:rPr>
                <w:noProof/>
                <w:szCs w:val="24"/>
              </w:rPr>
            </w:pPr>
            <w:r>
              <w:rPr>
                <w:szCs w:val="24"/>
              </w:rPr>
              <w:t>priedas</w:t>
            </w:r>
          </w:p>
        </w:tc>
      </w:tr>
    </w:tbl>
    <w:p w:rsidR="00B15077" w:rsidRPr="00B15077" w:rsidRDefault="00B15077" w:rsidP="00B15077">
      <w:pPr>
        <w:jc w:val="center"/>
        <w:rPr>
          <w:b/>
          <w:bCs/>
          <w:caps/>
          <w:color w:val="000000"/>
          <w:szCs w:val="24"/>
        </w:rPr>
      </w:pPr>
      <w:r w:rsidRPr="00B15077">
        <w:rPr>
          <w:b/>
          <w:bCs/>
          <w:caps/>
          <w:color w:val="000000"/>
          <w:szCs w:val="24"/>
        </w:rPr>
        <w:t xml:space="preserve">saugios nakvynės modulių Dubysos g. 39, klaipėdoje, įrengimo rangos darbų Techninė specifikacija </w:t>
      </w:r>
    </w:p>
    <w:p w:rsidR="00B15077" w:rsidRPr="00B15077" w:rsidRDefault="00B15077" w:rsidP="00B15077">
      <w:pPr>
        <w:jc w:val="both"/>
        <w:rPr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701"/>
        <w:gridCol w:w="7223"/>
      </w:tblGrid>
      <w:tr w:rsidR="00B15077" w:rsidRPr="00B15077" w:rsidTr="009B40E2">
        <w:trPr>
          <w:trHeight w:val="94"/>
        </w:trPr>
        <w:tc>
          <w:tcPr>
            <w:tcW w:w="9628" w:type="dxa"/>
            <w:gridSpan w:val="3"/>
          </w:tcPr>
          <w:p w:rsidR="00B15077" w:rsidRPr="00B15077" w:rsidRDefault="00B15077" w:rsidP="009B40E2">
            <w:pPr>
              <w:rPr>
                <w:b/>
                <w:bCs/>
                <w:color w:val="000000"/>
                <w:szCs w:val="24"/>
                <w:lang w:eastAsia="en-US"/>
              </w:rPr>
            </w:pPr>
            <w:r w:rsidRPr="00B15077">
              <w:rPr>
                <w:b/>
                <w:bCs/>
                <w:color w:val="000000"/>
                <w:szCs w:val="24"/>
              </w:rPr>
              <w:t>1. Bendri duomenys:</w:t>
            </w:r>
          </w:p>
        </w:tc>
      </w:tr>
      <w:tr w:rsidR="00B15077" w:rsidRPr="00B15077" w:rsidTr="009B40E2">
        <w:trPr>
          <w:trHeight w:val="384"/>
        </w:trPr>
        <w:tc>
          <w:tcPr>
            <w:tcW w:w="704" w:type="dxa"/>
          </w:tcPr>
          <w:p w:rsidR="00B15077" w:rsidRPr="00B15077" w:rsidRDefault="00B15077" w:rsidP="009B40E2">
            <w:pPr>
              <w:rPr>
                <w:color w:val="000000"/>
                <w:szCs w:val="24"/>
                <w:lang w:eastAsia="en-US"/>
              </w:rPr>
            </w:pPr>
            <w:r w:rsidRPr="00B15077">
              <w:rPr>
                <w:color w:val="000000"/>
                <w:szCs w:val="24"/>
                <w:lang w:eastAsia="en-US"/>
              </w:rPr>
              <w:t>1.1.</w:t>
            </w:r>
          </w:p>
        </w:tc>
        <w:tc>
          <w:tcPr>
            <w:tcW w:w="1701" w:type="dxa"/>
          </w:tcPr>
          <w:p w:rsidR="00B15077" w:rsidRPr="00B15077" w:rsidRDefault="00B15077" w:rsidP="009B40E2">
            <w:pPr>
              <w:rPr>
                <w:color w:val="000000"/>
                <w:szCs w:val="24"/>
              </w:rPr>
            </w:pPr>
            <w:r w:rsidRPr="00B15077">
              <w:rPr>
                <w:color w:val="000000"/>
                <w:szCs w:val="24"/>
              </w:rPr>
              <w:t xml:space="preserve"> Statytojo (Užsakovo) pavadinimas, adresas, kontaktinis asmuo</w:t>
            </w:r>
          </w:p>
        </w:tc>
        <w:tc>
          <w:tcPr>
            <w:tcW w:w="7223" w:type="dxa"/>
          </w:tcPr>
          <w:p w:rsidR="00B15077" w:rsidRPr="00B15077" w:rsidRDefault="00B15077" w:rsidP="009B40E2">
            <w:pPr>
              <w:ind w:firstLine="6"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 xml:space="preserve">Klaipėdos miesto savivaldybė, a. k. 111100775, </w:t>
            </w:r>
          </w:p>
          <w:p w:rsidR="00B15077" w:rsidRPr="00B15077" w:rsidRDefault="00B15077" w:rsidP="009B40E2">
            <w:pPr>
              <w:ind w:firstLine="6"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Liepų g. 11, LT-91502 Klaipėda.</w:t>
            </w:r>
          </w:p>
          <w:p w:rsidR="00B15077" w:rsidRPr="00B15077" w:rsidRDefault="00B15077" w:rsidP="009B40E2">
            <w:pPr>
              <w:widowControl w:val="0"/>
              <w:autoSpaceDE w:val="0"/>
              <w:autoSpaceDN w:val="0"/>
              <w:adjustRightInd w:val="0"/>
              <w:ind w:firstLine="6"/>
              <w:jc w:val="both"/>
              <w:rPr>
                <w:color w:val="0000FF"/>
                <w:szCs w:val="24"/>
                <w:u w:val="single"/>
                <w:lang w:eastAsia="en-US"/>
              </w:rPr>
            </w:pPr>
            <w:r w:rsidRPr="00B15077">
              <w:rPr>
                <w:szCs w:val="24"/>
                <w:lang w:eastAsia="en-US"/>
              </w:rPr>
              <w:t xml:space="preserve">Kontaktinis asmuo: Statybos ir infrastruktūros plėtros skyriaus Projektų įgyvendinimo priežiūros poskyrio vyriausioji specialistė Inesa Gustaitienė, </w:t>
            </w:r>
            <w:r w:rsidRPr="00B15077">
              <w:rPr>
                <w:szCs w:val="24"/>
              </w:rPr>
              <w:t>tel. (8 46) 39 60 94, mob. tel. 8 671 28 463, el. p. inesa.gustaitiene@klaipeda.lt</w:t>
            </w:r>
          </w:p>
        </w:tc>
      </w:tr>
      <w:tr w:rsidR="00B15077" w:rsidRPr="00B15077" w:rsidTr="009B40E2">
        <w:trPr>
          <w:trHeight w:val="892"/>
        </w:trPr>
        <w:tc>
          <w:tcPr>
            <w:tcW w:w="704" w:type="dxa"/>
          </w:tcPr>
          <w:p w:rsidR="00B15077" w:rsidRPr="00B15077" w:rsidRDefault="00B15077" w:rsidP="009B40E2">
            <w:pPr>
              <w:rPr>
                <w:color w:val="000000"/>
                <w:szCs w:val="24"/>
              </w:rPr>
            </w:pPr>
            <w:r w:rsidRPr="00B15077">
              <w:rPr>
                <w:color w:val="000000"/>
                <w:szCs w:val="24"/>
              </w:rPr>
              <w:t>1.2.</w:t>
            </w:r>
          </w:p>
        </w:tc>
        <w:tc>
          <w:tcPr>
            <w:tcW w:w="1701" w:type="dxa"/>
          </w:tcPr>
          <w:p w:rsidR="00B15077" w:rsidRPr="00B15077" w:rsidRDefault="00B15077" w:rsidP="009B40E2">
            <w:pPr>
              <w:rPr>
                <w:spacing w:val="-1"/>
                <w:szCs w:val="24"/>
              </w:rPr>
            </w:pPr>
            <w:r w:rsidRPr="00B15077">
              <w:rPr>
                <w:spacing w:val="-1"/>
                <w:szCs w:val="24"/>
              </w:rPr>
              <w:t>Statinys (pavadinimas, adresas)</w:t>
            </w:r>
          </w:p>
        </w:tc>
        <w:tc>
          <w:tcPr>
            <w:tcW w:w="7223" w:type="dxa"/>
          </w:tcPr>
          <w:p w:rsidR="00B15077" w:rsidRPr="00B15077" w:rsidRDefault="00B15077" w:rsidP="009B40E2">
            <w:pPr>
              <w:ind w:firstLine="6"/>
              <w:rPr>
                <w:szCs w:val="24"/>
              </w:rPr>
            </w:pPr>
            <w:r w:rsidRPr="00B15077">
              <w:rPr>
                <w:szCs w:val="24"/>
                <w:lang w:eastAsia="en-US"/>
              </w:rPr>
              <w:t>Saugios nakvynės modulių Dubysos g. 39, Klaipėdoje, įrengimas</w:t>
            </w:r>
          </w:p>
        </w:tc>
      </w:tr>
      <w:tr w:rsidR="00B15077" w:rsidRPr="00B15077" w:rsidTr="009B40E2">
        <w:trPr>
          <w:trHeight w:val="455"/>
        </w:trPr>
        <w:tc>
          <w:tcPr>
            <w:tcW w:w="704" w:type="dxa"/>
          </w:tcPr>
          <w:p w:rsidR="00B15077" w:rsidRPr="00B15077" w:rsidRDefault="00B15077" w:rsidP="009B40E2">
            <w:pPr>
              <w:rPr>
                <w:color w:val="000000"/>
                <w:szCs w:val="24"/>
              </w:rPr>
            </w:pPr>
            <w:r w:rsidRPr="00B15077">
              <w:rPr>
                <w:color w:val="000000"/>
                <w:szCs w:val="24"/>
              </w:rPr>
              <w:t>1.3.</w:t>
            </w:r>
          </w:p>
        </w:tc>
        <w:tc>
          <w:tcPr>
            <w:tcW w:w="1701" w:type="dxa"/>
          </w:tcPr>
          <w:p w:rsidR="00B15077" w:rsidRPr="00B15077" w:rsidRDefault="00B15077" w:rsidP="009B40E2">
            <w:pPr>
              <w:rPr>
                <w:color w:val="000000"/>
                <w:szCs w:val="24"/>
              </w:rPr>
            </w:pPr>
            <w:r w:rsidRPr="00B15077">
              <w:rPr>
                <w:color w:val="000000"/>
                <w:szCs w:val="24"/>
              </w:rPr>
              <w:t>Statinių kategorija,  ir naudojimo paskirtis</w:t>
            </w:r>
          </w:p>
        </w:tc>
        <w:tc>
          <w:tcPr>
            <w:tcW w:w="7223" w:type="dxa"/>
          </w:tcPr>
          <w:p w:rsidR="00B15077" w:rsidRPr="00B15077" w:rsidRDefault="00B15077" w:rsidP="009B40E2">
            <w:pPr>
              <w:ind w:firstLine="6"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Statinio kategorija: Neypatingas (STR 1.01.03:2017 „Statinių klasifikavimas“).</w:t>
            </w:r>
          </w:p>
          <w:p w:rsidR="00B15077" w:rsidRPr="00B15077" w:rsidRDefault="00B15077" w:rsidP="009B40E2">
            <w:pPr>
              <w:ind w:firstLine="6"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Statybos rūšis: Projekto rengimo metu projektuotojas, vadovaudamasis STR 1.0.08.2002 „Statinio statybos rūšys“, nustato ir parenka statybos rūšį.</w:t>
            </w:r>
          </w:p>
          <w:p w:rsidR="00B15077" w:rsidRPr="00B15077" w:rsidRDefault="00B15077" w:rsidP="009B40E2">
            <w:pPr>
              <w:ind w:firstLine="6"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 xml:space="preserve">Naudojimo paskirtis: </w:t>
            </w:r>
            <w:r w:rsidRPr="00B15077">
              <w:rPr>
                <w:rFonts w:eastAsiaTheme="minorHAnsi"/>
                <w:szCs w:val="24"/>
                <w:lang w:eastAsia="en-US"/>
              </w:rPr>
              <w:t>Gyvenamieji pastatai: statinių pogrupis: gyvenamosios paskirties (įvairių socialinių grupių asmenims) pastatai.</w:t>
            </w:r>
          </w:p>
        </w:tc>
      </w:tr>
      <w:tr w:rsidR="00B15077" w:rsidRPr="00B15077" w:rsidTr="009B40E2">
        <w:trPr>
          <w:trHeight w:val="495"/>
        </w:trPr>
        <w:tc>
          <w:tcPr>
            <w:tcW w:w="704" w:type="dxa"/>
          </w:tcPr>
          <w:p w:rsidR="00B15077" w:rsidRPr="00B15077" w:rsidRDefault="00B15077" w:rsidP="009B40E2">
            <w:pPr>
              <w:rPr>
                <w:color w:val="000000"/>
                <w:szCs w:val="24"/>
              </w:rPr>
            </w:pPr>
            <w:r w:rsidRPr="00B15077">
              <w:rPr>
                <w:color w:val="000000"/>
                <w:szCs w:val="24"/>
              </w:rPr>
              <w:t>1.4.</w:t>
            </w:r>
          </w:p>
        </w:tc>
        <w:tc>
          <w:tcPr>
            <w:tcW w:w="1701" w:type="dxa"/>
          </w:tcPr>
          <w:p w:rsidR="00B15077" w:rsidRPr="00B15077" w:rsidRDefault="00B15077" w:rsidP="009B40E2">
            <w:pPr>
              <w:rPr>
                <w:color w:val="000000"/>
                <w:szCs w:val="24"/>
                <w:lang w:eastAsia="en-US"/>
              </w:rPr>
            </w:pPr>
            <w:r w:rsidRPr="00B15077">
              <w:rPr>
                <w:color w:val="000000"/>
                <w:szCs w:val="24"/>
              </w:rPr>
              <w:t>Statinio apibūdinimas, esama padėtis</w:t>
            </w:r>
          </w:p>
        </w:tc>
        <w:tc>
          <w:tcPr>
            <w:tcW w:w="7223" w:type="dxa"/>
          </w:tcPr>
          <w:p w:rsidR="00B15077" w:rsidRPr="00B15077" w:rsidRDefault="00B15077" w:rsidP="009B40E2">
            <w:pPr>
              <w:ind w:firstLine="6"/>
              <w:rPr>
                <w:szCs w:val="24"/>
              </w:rPr>
            </w:pPr>
            <w:r w:rsidRPr="00B15077">
              <w:rPr>
                <w:szCs w:val="24"/>
                <w:lang w:eastAsia="en-US"/>
              </w:rPr>
              <w:t>Sklypas yra apaugęs krūmais ir neprižiūrėtas. Sklypo centre yra įrengta neeksploatuojama požeminė slėptuvė</w:t>
            </w:r>
          </w:p>
        </w:tc>
      </w:tr>
      <w:tr w:rsidR="00B15077" w:rsidRPr="00B15077" w:rsidTr="009B40E2">
        <w:trPr>
          <w:trHeight w:val="339"/>
        </w:trPr>
        <w:tc>
          <w:tcPr>
            <w:tcW w:w="9628" w:type="dxa"/>
            <w:gridSpan w:val="3"/>
          </w:tcPr>
          <w:p w:rsidR="00B15077" w:rsidRPr="00B15077" w:rsidRDefault="00B15077" w:rsidP="009B40E2">
            <w:pPr>
              <w:ind w:firstLine="6"/>
              <w:rPr>
                <w:szCs w:val="24"/>
                <w:lang w:eastAsia="en-US"/>
              </w:rPr>
            </w:pPr>
            <w:r w:rsidRPr="00B15077">
              <w:rPr>
                <w:b/>
                <w:bCs/>
                <w:color w:val="000000"/>
                <w:szCs w:val="24"/>
              </w:rPr>
              <w:t xml:space="preserve">2. </w:t>
            </w:r>
            <w:r w:rsidRPr="00B15077">
              <w:rPr>
                <w:b/>
                <w:szCs w:val="24"/>
              </w:rPr>
              <w:t>Perkami darbai ir su jais susijusios paslaugos:</w:t>
            </w:r>
          </w:p>
        </w:tc>
      </w:tr>
      <w:tr w:rsidR="00B15077" w:rsidRPr="00B15077" w:rsidTr="009B40E2">
        <w:trPr>
          <w:trHeight w:val="495"/>
        </w:trPr>
        <w:tc>
          <w:tcPr>
            <w:tcW w:w="704" w:type="dxa"/>
          </w:tcPr>
          <w:p w:rsidR="00B15077" w:rsidRPr="00B15077" w:rsidRDefault="00B15077" w:rsidP="009B40E2">
            <w:pPr>
              <w:rPr>
                <w:color w:val="000000"/>
                <w:szCs w:val="24"/>
              </w:rPr>
            </w:pPr>
            <w:r w:rsidRPr="00B15077">
              <w:rPr>
                <w:color w:val="000000"/>
                <w:szCs w:val="24"/>
              </w:rPr>
              <w:t xml:space="preserve">  2.1.</w:t>
            </w:r>
          </w:p>
        </w:tc>
        <w:tc>
          <w:tcPr>
            <w:tcW w:w="1701" w:type="dxa"/>
          </w:tcPr>
          <w:p w:rsidR="00B15077" w:rsidRPr="00B15077" w:rsidRDefault="00B15077" w:rsidP="009B40E2">
            <w:pPr>
              <w:rPr>
                <w:color w:val="000000"/>
                <w:szCs w:val="24"/>
              </w:rPr>
            </w:pPr>
            <w:r w:rsidRPr="00B15077">
              <w:rPr>
                <w:szCs w:val="24"/>
              </w:rPr>
              <w:t>Perkamų darbų ir susijusių paslaugų apimtis</w:t>
            </w:r>
          </w:p>
        </w:tc>
        <w:tc>
          <w:tcPr>
            <w:tcW w:w="7223" w:type="dxa"/>
          </w:tcPr>
          <w:p w:rsidR="00B15077" w:rsidRPr="00B15077" w:rsidRDefault="00B15077" w:rsidP="009B40E2">
            <w:pPr>
              <w:tabs>
                <w:tab w:val="left" w:pos="369"/>
              </w:tabs>
              <w:jc w:val="both"/>
              <w:rPr>
                <w:b/>
                <w:szCs w:val="24"/>
                <w:lang w:eastAsia="en-US"/>
              </w:rPr>
            </w:pPr>
            <w:r w:rsidRPr="00B15077">
              <w:rPr>
                <w:b/>
                <w:szCs w:val="24"/>
                <w:lang w:eastAsia="en-US"/>
              </w:rPr>
              <w:t>1. Techninio darbo projekto parengimas, pagal Statinio projektavimo užduotį;</w:t>
            </w:r>
          </w:p>
          <w:p w:rsidR="00B15077" w:rsidRPr="00B15077" w:rsidRDefault="00B15077" w:rsidP="009B40E2">
            <w:pPr>
              <w:tabs>
                <w:tab w:val="left" w:pos="369"/>
              </w:tabs>
              <w:jc w:val="both"/>
              <w:rPr>
                <w:b/>
                <w:szCs w:val="24"/>
                <w:lang w:eastAsia="en-US"/>
              </w:rPr>
            </w:pPr>
            <w:r w:rsidRPr="00B15077">
              <w:rPr>
                <w:b/>
                <w:szCs w:val="24"/>
                <w:lang w:eastAsia="en-US"/>
              </w:rPr>
              <w:t xml:space="preserve">2. Rangos darbai:  </w:t>
            </w:r>
          </w:p>
          <w:p w:rsidR="00B15077" w:rsidRPr="00B15077" w:rsidRDefault="00B15077" w:rsidP="009B40E2">
            <w:pPr>
              <w:tabs>
                <w:tab w:val="left" w:pos="335"/>
              </w:tabs>
              <w:contextualSpacing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- Darbų atlikimas (įvykdymas) pagal parengtą ir patvirtintą Techninį darbo projektą;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  <w:tab w:val="left" w:pos="417"/>
              </w:tabs>
              <w:jc w:val="both"/>
              <w:rPr>
                <w:szCs w:val="24"/>
              </w:rPr>
            </w:pPr>
            <w:r w:rsidRPr="00B15077">
              <w:rPr>
                <w:szCs w:val="24"/>
              </w:rPr>
              <w:t>statybvietės, laikinų privažiavimo kelių įsirengimas, energetinių išteklių užsitikrinimas statybos darbų vykdymui ir jų kaštų padengimas statybos laikotarpiu;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</w:tabs>
              <w:contextualSpacing/>
              <w:jc w:val="both"/>
              <w:rPr>
                <w:b/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aiškinamojo-informacinio stendo (po sutarties pasirašymo, prieš pradedant darbus) įrengimas statybos laikotarpiu;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</w:tabs>
              <w:contextualSpacing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statybos darbų organizavimo plano su eismo organizavimo schemomis parengimas, nustatyta tvarka jas derinant su eismo organizavimo, leidimo eismo uždarymui ar ribojimui gavimas, užtikrinant patekimą į savininkų ar naudotojų teritorijas (jei reikia);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</w:tabs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statybos darbus vykdyti vadovaujantis inžinerinių tinklų operatorių (savininkų) išduotomis sąlygomis, prieš pradedant darbus būtina apie tai informuoti inžinerinių tinklų operatorius (sąvininkus);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  <w:tab w:val="left" w:pos="743"/>
              </w:tabs>
              <w:contextualSpacing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 xml:space="preserve">tiekėjo ir jo pasamdytų statybos proceso dalyvių privalomasis civilinės atsakomybės draudimas statybos laikotarpiu; 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  <w:tab w:val="left" w:pos="743"/>
              </w:tabs>
              <w:contextualSpacing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lastRenderedPageBreak/>
              <w:t>statybos darbų žurnalų įsigijimas;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</w:tabs>
              <w:contextualSpacing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žemės sklypo su statiniais geodezinių nuotraukų atlikimas;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</w:tabs>
              <w:contextualSpacing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požeminių inžinerinių tinklų geodezinių nuotraukų atlikimas;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</w:tabs>
              <w:contextualSpacing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technologinių inžinerinių sistemų ir statinio inžinerinių sistemų išbandymas su ataskaitų pateikimu ir naudotojo personalo apmokymas, tame tarpe ir inžinerinių tinklų TV apžiūra ir ataskaitų pateikimas;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</w:tabs>
              <w:contextualSpacing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energetikos inspekcijos prie Energetikos ministerijos pažymos apie energetikos įrenginių techninės būklės patikrinimą užbaigus jų montavimo, paleidimo – derinimo darbus;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contextualSpacing/>
              <w:jc w:val="both"/>
              <w:rPr>
                <w:szCs w:val="24"/>
              </w:rPr>
            </w:pPr>
            <w:r w:rsidRPr="00B15077">
              <w:rPr>
                <w:szCs w:val="24"/>
                <w:lang w:eastAsia="en-US"/>
              </w:rPr>
              <w:t>visos reikiamos dokumentacijos pagal STR 1.05.01:2017 „Statybą leidžiantys dokumentai. Statybos užbaigimas. Statybos sustabdymas. Savavališkos statybos padarinių šalinimas. Statybos pagal neteisėtai išduotą statybą leidžiantį dokumentą padarinių šalinimas“ 10 priedą sukomplektavimas ir pateikimas Statytojui;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contextualSpacing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užbaigus statybos rangos darbus visa rangos metu pažeista (-i) / sugadinta (-i) infrastruktūra, inžineriniai tinklai, želdiniai ir kt. objektai/ elementai privalo būti atstatyti į buvusią padėtį;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contextualSpacing/>
              <w:jc w:val="both"/>
              <w:rPr>
                <w:szCs w:val="24"/>
              </w:rPr>
            </w:pPr>
            <w:r w:rsidRPr="00B15077">
              <w:rPr>
                <w:szCs w:val="24"/>
              </w:rPr>
              <w:t>statybinių medžiagų, gaminių, paslėptų darbų kokybės tyrimai (rangovo savikontrolė), pateikiant  Statytojui (jo atstovui) ataskaitas;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contextualSpacing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visa reikalinga išpildomoji dokumentacija objekto pridavimui įteisinti;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contextualSpacing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nekilnojamojo daikto kadastro duomenų bylų parengimas/ patikslinimas/ papildymas su kadastro tvarkytojo išankstine patikra ir suderinimas su Registro centru;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pateikti suderintą su Klaipėdos m. sav., GIS skyriumi geodezinę (topografinę) nuotrauką atlikus visus statybinius darbus;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žemės sklypo kadastro duomenų pakeitimas (jei reikia);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apmokėjimas už Statybos užbaigimo akto ar Deklaracijos išdavimą, teikiant dokumentaciją per „Infostatybą“;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  <w:tab w:val="left" w:pos="316"/>
              </w:tabs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derinti tarpusavio statybos darbus su AB „Energijos skirstymo operatorius“ elektros tinklų statybos rangovu;</w:t>
            </w:r>
          </w:p>
          <w:p w:rsidR="00B15077" w:rsidRPr="00B15077" w:rsidRDefault="00B15077" w:rsidP="009B40E2">
            <w:pPr>
              <w:numPr>
                <w:ilvl w:val="0"/>
                <w:numId w:val="12"/>
              </w:numPr>
              <w:tabs>
                <w:tab w:val="left" w:pos="175"/>
              </w:tabs>
              <w:ind w:left="33"/>
              <w:jc w:val="both"/>
              <w:rPr>
                <w:szCs w:val="24"/>
              </w:rPr>
            </w:pPr>
            <w:r w:rsidRPr="00B15077">
              <w:rPr>
                <w:szCs w:val="24"/>
              </w:rPr>
              <w:t>paskirti asmenį atsakingą už energetinį ūkį iki objekto pridavimo (iki Statybos užbaigimo akto ar Deklaracijos pasirašymo).</w:t>
            </w:r>
          </w:p>
        </w:tc>
      </w:tr>
      <w:tr w:rsidR="00B15077" w:rsidRPr="00B15077" w:rsidTr="009B40E2">
        <w:trPr>
          <w:trHeight w:val="292"/>
        </w:trPr>
        <w:tc>
          <w:tcPr>
            <w:tcW w:w="9628" w:type="dxa"/>
            <w:gridSpan w:val="3"/>
          </w:tcPr>
          <w:p w:rsidR="00B15077" w:rsidRPr="00B15077" w:rsidRDefault="00B15077" w:rsidP="009B40E2">
            <w:pPr>
              <w:ind w:firstLine="6"/>
              <w:rPr>
                <w:szCs w:val="24"/>
                <w:lang w:eastAsia="en-US"/>
              </w:rPr>
            </w:pPr>
            <w:r w:rsidRPr="00B15077">
              <w:rPr>
                <w:b/>
                <w:szCs w:val="24"/>
                <w:lang w:eastAsia="en-US"/>
              </w:rPr>
              <w:lastRenderedPageBreak/>
              <w:t>3. Kiti reikalavimai:</w:t>
            </w:r>
          </w:p>
        </w:tc>
      </w:tr>
      <w:tr w:rsidR="00B15077" w:rsidRPr="00B15077" w:rsidTr="009B40E2">
        <w:trPr>
          <w:trHeight w:val="495"/>
        </w:trPr>
        <w:tc>
          <w:tcPr>
            <w:tcW w:w="704" w:type="dxa"/>
          </w:tcPr>
          <w:p w:rsidR="00B15077" w:rsidRPr="00B15077" w:rsidRDefault="00B15077" w:rsidP="009B40E2">
            <w:pPr>
              <w:rPr>
                <w:color w:val="000000"/>
                <w:szCs w:val="24"/>
              </w:rPr>
            </w:pPr>
            <w:r w:rsidRPr="00B15077">
              <w:rPr>
                <w:szCs w:val="24"/>
              </w:rPr>
              <w:lastRenderedPageBreak/>
              <w:t>3.1.</w:t>
            </w:r>
          </w:p>
        </w:tc>
        <w:tc>
          <w:tcPr>
            <w:tcW w:w="1701" w:type="dxa"/>
          </w:tcPr>
          <w:p w:rsidR="00B15077" w:rsidRPr="00B15077" w:rsidRDefault="00B15077" w:rsidP="009B40E2">
            <w:pPr>
              <w:rPr>
                <w:color w:val="000000"/>
                <w:szCs w:val="24"/>
              </w:rPr>
            </w:pPr>
            <w:r w:rsidRPr="00B15077">
              <w:rPr>
                <w:szCs w:val="24"/>
              </w:rPr>
              <w:t>Darbų vykdymo grafikas</w:t>
            </w:r>
          </w:p>
        </w:tc>
        <w:tc>
          <w:tcPr>
            <w:tcW w:w="7223" w:type="dxa"/>
            <w:vAlign w:val="center"/>
          </w:tcPr>
          <w:p w:rsidR="00B15077" w:rsidRPr="00B15077" w:rsidRDefault="00B15077" w:rsidP="009B40E2">
            <w:pPr>
              <w:ind w:firstLine="6"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</w:rPr>
              <w:t>Per 5 darbo dienas nuo rangos sutarties pasirašymo pateikti jų vykdymo kalendorinį – finansinį  grafiką, kuriame nurodyti darbų grupes, atlikimo trukmę ir kainą. Grafiką suderinti su Užsakovu. Taip pat po sutarties pasirašymo per 10 darbo dienų pateikti objektines ir lokalines sąmatas.</w:t>
            </w:r>
          </w:p>
        </w:tc>
      </w:tr>
      <w:tr w:rsidR="00B15077" w:rsidRPr="00B15077" w:rsidTr="009B40E2">
        <w:trPr>
          <w:trHeight w:val="495"/>
        </w:trPr>
        <w:tc>
          <w:tcPr>
            <w:tcW w:w="704" w:type="dxa"/>
          </w:tcPr>
          <w:p w:rsidR="00B15077" w:rsidRPr="00B15077" w:rsidRDefault="00B15077" w:rsidP="009B40E2">
            <w:pPr>
              <w:rPr>
                <w:color w:val="000000"/>
                <w:szCs w:val="24"/>
              </w:rPr>
            </w:pPr>
            <w:r w:rsidRPr="00B15077">
              <w:rPr>
                <w:szCs w:val="24"/>
              </w:rPr>
              <w:t>3.2.</w:t>
            </w:r>
          </w:p>
        </w:tc>
        <w:tc>
          <w:tcPr>
            <w:tcW w:w="1701" w:type="dxa"/>
          </w:tcPr>
          <w:p w:rsidR="00B15077" w:rsidRPr="00B15077" w:rsidRDefault="00B15077" w:rsidP="009B40E2">
            <w:pPr>
              <w:rPr>
                <w:color w:val="000000"/>
                <w:szCs w:val="24"/>
              </w:rPr>
            </w:pPr>
            <w:r w:rsidRPr="00B15077">
              <w:rPr>
                <w:szCs w:val="24"/>
                <w:lang w:eastAsia="en-US"/>
              </w:rPr>
              <w:t>Papildomi reikalavimai</w:t>
            </w:r>
          </w:p>
        </w:tc>
        <w:tc>
          <w:tcPr>
            <w:tcW w:w="7223" w:type="dxa"/>
          </w:tcPr>
          <w:p w:rsidR="00B15077" w:rsidRPr="00B15077" w:rsidRDefault="00B15077" w:rsidP="009B40E2">
            <w:pPr>
              <w:tabs>
                <w:tab w:val="left" w:pos="335"/>
              </w:tabs>
              <w:contextualSpacing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- Tiekėjas privalo netrukdyti dirbti specialistams, vykdantiems techninę, valstybinę priežiūrą bei atsižvelgti į jų teikiamas pastabas ir reikalavimus;</w:t>
            </w:r>
          </w:p>
          <w:p w:rsidR="00B15077" w:rsidRPr="00B15077" w:rsidRDefault="00B15077" w:rsidP="009B40E2">
            <w:pPr>
              <w:tabs>
                <w:tab w:val="left" w:pos="335"/>
              </w:tabs>
              <w:contextualSpacing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-  tinkamai  ir saugiai įrengti statybvietę, turėti įrengtas patalpas joje  su galimybe organizuoti gamybinius pasitarimus;</w:t>
            </w:r>
          </w:p>
          <w:p w:rsidR="00B15077" w:rsidRPr="00B15077" w:rsidRDefault="00B15077" w:rsidP="009B40E2">
            <w:pPr>
              <w:tabs>
                <w:tab w:val="left" w:pos="335"/>
              </w:tabs>
              <w:contextualSpacing/>
              <w:jc w:val="both"/>
              <w:rPr>
                <w:rFonts w:eastAsia="Calibri"/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- laikytis darbo saugos reikalavimų, užtikrinti saugumą žmonių sveikatai ir aplinkai,</w:t>
            </w:r>
            <w:r w:rsidRPr="00B15077">
              <w:rPr>
                <w:rFonts w:ascii="Calibri" w:eastAsia="Calibri" w:hAnsi="Calibri"/>
                <w:szCs w:val="24"/>
                <w:lang w:eastAsia="en-US"/>
              </w:rPr>
              <w:t xml:space="preserve"> </w:t>
            </w:r>
            <w:r w:rsidRPr="00B15077">
              <w:rPr>
                <w:rFonts w:eastAsia="Calibri"/>
                <w:szCs w:val="24"/>
                <w:lang w:eastAsia="en-US"/>
              </w:rPr>
              <w:t>nepažeisti trečiųjų asmenų interesų;</w:t>
            </w:r>
          </w:p>
          <w:p w:rsidR="00B15077" w:rsidRPr="00B15077" w:rsidRDefault="00B15077" w:rsidP="009B40E2">
            <w:pPr>
              <w:ind w:firstLine="6"/>
              <w:jc w:val="both"/>
              <w:rPr>
                <w:szCs w:val="24"/>
                <w:lang w:eastAsia="en-US"/>
              </w:rPr>
            </w:pPr>
            <w:r w:rsidRPr="00B15077">
              <w:rPr>
                <w:szCs w:val="24"/>
                <w:lang w:eastAsia="en-US"/>
              </w:rPr>
              <w:t>-  darbų vykdymo eigoje susidariusias atliekas tvarkyti laikantis visų galiojančių įstatymų, Klaipėdos miesto atliekų tvarkymo taisyklių, patvirtintų Klaipėdos miesto savivaldybės tarybos 2011-11-24 sprendimu Nr. T2-370 (Nuoroda – Klaipėdos miesto savivaldybės komunalinių atliekų tvarkymo taisyklės).</w:t>
            </w:r>
          </w:p>
        </w:tc>
      </w:tr>
      <w:tr w:rsidR="00B15077" w:rsidRPr="00B15077" w:rsidTr="009B40E2">
        <w:trPr>
          <w:trHeight w:val="495"/>
        </w:trPr>
        <w:tc>
          <w:tcPr>
            <w:tcW w:w="704" w:type="dxa"/>
          </w:tcPr>
          <w:p w:rsidR="00B15077" w:rsidRPr="00B15077" w:rsidRDefault="00B15077" w:rsidP="009B40E2">
            <w:pPr>
              <w:rPr>
                <w:color w:val="000000"/>
                <w:szCs w:val="24"/>
              </w:rPr>
            </w:pPr>
            <w:r w:rsidRPr="00B15077">
              <w:rPr>
                <w:szCs w:val="24"/>
              </w:rPr>
              <w:t>3.3.</w:t>
            </w:r>
          </w:p>
        </w:tc>
        <w:tc>
          <w:tcPr>
            <w:tcW w:w="1701" w:type="dxa"/>
          </w:tcPr>
          <w:p w:rsidR="00B15077" w:rsidRPr="00B15077" w:rsidRDefault="00B15077" w:rsidP="009B40E2">
            <w:pPr>
              <w:rPr>
                <w:color w:val="000000"/>
                <w:szCs w:val="24"/>
              </w:rPr>
            </w:pPr>
            <w:r w:rsidRPr="00B15077">
              <w:rPr>
                <w:szCs w:val="24"/>
                <w:shd w:val="clear" w:color="auto" w:fill="FFFFFF"/>
                <w:lang w:eastAsia="en-US"/>
              </w:rPr>
              <w:t>Kiti</w:t>
            </w:r>
          </w:p>
        </w:tc>
        <w:tc>
          <w:tcPr>
            <w:tcW w:w="7223" w:type="dxa"/>
            <w:vAlign w:val="center"/>
          </w:tcPr>
          <w:p w:rsidR="00B15077" w:rsidRPr="00B15077" w:rsidRDefault="00B15077" w:rsidP="009B40E2">
            <w:pPr>
              <w:ind w:firstLine="6"/>
              <w:jc w:val="both"/>
              <w:rPr>
                <w:szCs w:val="24"/>
                <w:lang w:eastAsia="en-US"/>
              </w:rPr>
            </w:pPr>
            <w:r w:rsidRPr="00B15077">
              <w:rPr>
                <w:rFonts w:eastAsia="Calibri"/>
                <w:szCs w:val="24"/>
                <w:lang w:eastAsia="en-US"/>
              </w:rPr>
              <w:t xml:space="preserve">Papildoma informacija teikiama Klaipėdos miesto savivaldybėje, Liepų g. 11, Klaipėdoje, 108 kab. Kontaktinis asmuo: Statybos ir infrastruktūros plėtros skyriaus vyr. specialistė Inesa Gustaitienė, tel. (8 46) 39 60 94, </w:t>
            </w:r>
            <w:r w:rsidRPr="00B15077">
              <w:rPr>
                <w:szCs w:val="24"/>
              </w:rPr>
              <w:t>el. p. inesa.gustaitiene@klaipeda.lt</w:t>
            </w:r>
          </w:p>
        </w:tc>
      </w:tr>
    </w:tbl>
    <w:p w:rsidR="00B15077" w:rsidRPr="00B15077" w:rsidRDefault="00B15077" w:rsidP="00B15077">
      <w:pPr>
        <w:rPr>
          <w:szCs w:val="24"/>
          <w:lang w:eastAsia="en-US"/>
        </w:rPr>
      </w:pPr>
    </w:p>
    <w:p w:rsidR="00B15077" w:rsidRPr="00B15077" w:rsidRDefault="00B15077" w:rsidP="00B15077">
      <w:pPr>
        <w:jc w:val="center"/>
        <w:rPr>
          <w:vanish/>
          <w:szCs w:val="24"/>
          <w:lang w:eastAsia="en-US"/>
        </w:rPr>
      </w:pPr>
      <w:r w:rsidRPr="00B15077">
        <w:rPr>
          <w:szCs w:val="24"/>
          <w:lang w:eastAsia="en-US"/>
        </w:rPr>
        <w:t>_______________________</w:t>
      </w:r>
    </w:p>
    <w:p w:rsidR="00B15077" w:rsidRPr="00B15077" w:rsidRDefault="00B15077" w:rsidP="00B15077">
      <w:pPr>
        <w:jc w:val="both"/>
        <w:rPr>
          <w:szCs w:val="24"/>
        </w:rPr>
      </w:pPr>
    </w:p>
    <w:p w:rsidR="00B15077" w:rsidRPr="00904DE2" w:rsidRDefault="00B15077" w:rsidP="00B15077">
      <w:pPr>
        <w:pStyle w:val="Pagrindinistekstas"/>
        <w:jc w:val="center"/>
      </w:pPr>
    </w:p>
    <w:p w:rsidR="006C290C" w:rsidRPr="00B15077" w:rsidRDefault="006C290C" w:rsidP="00B15077"/>
    <w:sectPr w:rsidR="006C290C" w:rsidRPr="00B15077" w:rsidSect="00BB56AF">
      <w:headerReference w:type="default" r:id="rId7"/>
      <w:pgSz w:w="11907" w:h="16839" w:code="9"/>
      <w:pgMar w:top="1134" w:right="567" w:bottom="1134" w:left="1701" w:header="709" w:footer="1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1A6" w:rsidRDefault="002441A6" w:rsidP="00F41647">
      <w:r>
        <w:separator/>
      </w:r>
    </w:p>
  </w:endnote>
  <w:endnote w:type="continuationSeparator" w:id="0">
    <w:p w:rsidR="002441A6" w:rsidRDefault="002441A6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1A6" w:rsidRDefault="002441A6" w:rsidP="00F41647">
      <w:r>
        <w:separator/>
      </w:r>
    </w:p>
  </w:footnote>
  <w:footnote w:type="continuationSeparator" w:id="0">
    <w:p w:rsidR="002441A6" w:rsidRDefault="002441A6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9533565"/>
      <w:docPartObj>
        <w:docPartGallery w:val="Page Numbers (Top of Page)"/>
        <w:docPartUnique/>
      </w:docPartObj>
    </w:sdtPr>
    <w:sdtEndPr/>
    <w:sdtContent>
      <w:p w:rsidR="00BB56AF" w:rsidRDefault="00BB56AF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32DC">
          <w:rPr>
            <w:noProof/>
          </w:rPr>
          <w:t>3</w:t>
        </w:r>
        <w:r>
          <w:fldChar w:fldCharType="end"/>
        </w:r>
      </w:p>
    </w:sdtContent>
  </w:sdt>
  <w:p w:rsidR="006C290C" w:rsidRDefault="006C290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C283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9EFB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00027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A5A17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8AC4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B108A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5745B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2528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B21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0866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E92034"/>
    <w:multiLevelType w:val="multilevel"/>
    <w:tmpl w:val="ABDEF7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7EB1119F"/>
    <w:multiLevelType w:val="hybridMultilevel"/>
    <w:tmpl w:val="0AF0F47E"/>
    <w:lvl w:ilvl="0" w:tplc="440AB5EE">
      <w:numFmt w:val="bullet"/>
      <w:lvlText w:val="-"/>
      <w:lvlJc w:val="left"/>
      <w:pPr>
        <w:ind w:left="2486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AD"/>
    <w:rsid w:val="00024730"/>
    <w:rsid w:val="000944BF"/>
    <w:rsid w:val="000E6C34"/>
    <w:rsid w:val="001444C8"/>
    <w:rsid w:val="00163473"/>
    <w:rsid w:val="001B01B1"/>
    <w:rsid w:val="001D1AE7"/>
    <w:rsid w:val="00237B69"/>
    <w:rsid w:val="00242B88"/>
    <w:rsid w:val="002441A6"/>
    <w:rsid w:val="00291226"/>
    <w:rsid w:val="00324750"/>
    <w:rsid w:val="00336800"/>
    <w:rsid w:val="003452FA"/>
    <w:rsid w:val="00347F54"/>
    <w:rsid w:val="003677E4"/>
    <w:rsid w:val="00384543"/>
    <w:rsid w:val="003A2633"/>
    <w:rsid w:val="003A3546"/>
    <w:rsid w:val="003A7A13"/>
    <w:rsid w:val="003B0332"/>
    <w:rsid w:val="003C09F9"/>
    <w:rsid w:val="003E5D65"/>
    <w:rsid w:val="003E603A"/>
    <w:rsid w:val="003F362A"/>
    <w:rsid w:val="00405B54"/>
    <w:rsid w:val="00417564"/>
    <w:rsid w:val="00433CCC"/>
    <w:rsid w:val="004545AD"/>
    <w:rsid w:val="00472954"/>
    <w:rsid w:val="004800C4"/>
    <w:rsid w:val="005C29DF"/>
    <w:rsid w:val="005C6161"/>
    <w:rsid w:val="00606132"/>
    <w:rsid w:val="00686EFB"/>
    <w:rsid w:val="006C290C"/>
    <w:rsid w:val="006E106A"/>
    <w:rsid w:val="006E626E"/>
    <w:rsid w:val="006F416F"/>
    <w:rsid w:val="006F4715"/>
    <w:rsid w:val="00710820"/>
    <w:rsid w:val="007349C1"/>
    <w:rsid w:val="007775F7"/>
    <w:rsid w:val="00780782"/>
    <w:rsid w:val="00801E4F"/>
    <w:rsid w:val="008623E9"/>
    <w:rsid w:val="00864F6F"/>
    <w:rsid w:val="008C6BDA"/>
    <w:rsid w:val="008D69DD"/>
    <w:rsid w:val="008E0921"/>
    <w:rsid w:val="008E16E5"/>
    <w:rsid w:val="008F665C"/>
    <w:rsid w:val="00904DE2"/>
    <w:rsid w:val="00932DDD"/>
    <w:rsid w:val="009468D1"/>
    <w:rsid w:val="00A3260E"/>
    <w:rsid w:val="00A44DC7"/>
    <w:rsid w:val="00A56070"/>
    <w:rsid w:val="00A8670A"/>
    <w:rsid w:val="00A86BCE"/>
    <w:rsid w:val="00A9592B"/>
    <w:rsid w:val="00A968CB"/>
    <w:rsid w:val="00AA5DFD"/>
    <w:rsid w:val="00AD2EE1"/>
    <w:rsid w:val="00B15077"/>
    <w:rsid w:val="00B40258"/>
    <w:rsid w:val="00B7320C"/>
    <w:rsid w:val="00BA0B7D"/>
    <w:rsid w:val="00BB07E2"/>
    <w:rsid w:val="00BB56AF"/>
    <w:rsid w:val="00BB5742"/>
    <w:rsid w:val="00BB5928"/>
    <w:rsid w:val="00C70A51"/>
    <w:rsid w:val="00C73DF4"/>
    <w:rsid w:val="00CA7B58"/>
    <w:rsid w:val="00CB3E22"/>
    <w:rsid w:val="00CD56B8"/>
    <w:rsid w:val="00D81831"/>
    <w:rsid w:val="00DC0B5D"/>
    <w:rsid w:val="00DE0BFB"/>
    <w:rsid w:val="00DF2CE3"/>
    <w:rsid w:val="00E146D0"/>
    <w:rsid w:val="00E37B92"/>
    <w:rsid w:val="00E65B25"/>
    <w:rsid w:val="00E94993"/>
    <w:rsid w:val="00E96582"/>
    <w:rsid w:val="00EA65AF"/>
    <w:rsid w:val="00EC10BA"/>
    <w:rsid w:val="00ED1DA5"/>
    <w:rsid w:val="00ED3397"/>
    <w:rsid w:val="00EF64F2"/>
    <w:rsid w:val="00F41647"/>
    <w:rsid w:val="00F4645F"/>
    <w:rsid w:val="00F60107"/>
    <w:rsid w:val="00F71567"/>
    <w:rsid w:val="00F732DC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9F92C-C928-44C8-8249-7C21A413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F64F2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paragraph" w:styleId="prastasiniatinklio">
    <w:name w:val="Normal (Web)"/>
    <w:basedOn w:val="prastasis"/>
    <w:rsid w:val="006E626E"/>
    <w:rPr>
      <w:szCs w:val="24"/>
    </w:rPr>
  </w:style>
  <w:style w:type="character" w:customStyle="1" w:styleId="Heading1Char">
    <w:name w:val="Heading 1 Char"/>
    <w:aliases w:val="H1 Char,H11 Char,H12 Char,H13 Char,H14 Char,H111 Char,H121 Char,H15 Char,H112 Char,H122 Char,H16 Char,H113 Char,H123 Char,H17 Char,H114 Char,H124 Char,H18 Char,H115 Char,H125 Char,H19 Char,H110 Char,H116 Char,H126 Char,H117 Char,H127 Char"/>
    <w:uiPriority w:val="9"/>
    <w:rsid w:val="00904DE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bodytext">
    <w:name w:val="bodytext"/>
    <w:basedOn w:val="prastasis"/>
    <w:uiPriority w:val="99"/>
    <w:rsid w:val="00904DE2"/>
    <w:pPr>
      <w:autoSpaceDE w:val="0"/>
      <w:autoSpaceDN w:val="0"/>
      <w:ind w:firstLine="312"/>
      <w:jc w:val="both"/>
    </w:pPr>
    <w:rPr>
      <w:rFonts w:ascii="TimesLT" w:hAnsi="TimesL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3592</Words>
  <Characters>2049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Gitana Marciene</cp:lastModifiedBy>
  <cp:revision>2</cp:revision>
  <dcterms:created xsi:type="dcterms:W3CDTF">2017-07-20T10:45:00Z</dcterms:created>
  <dcterms:modified xsi:type="dcterms:W3CDTF">2017-07-20T10:45:00Z</dcterms:modified>
</cp:coreProperties>
</file>