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88" w:rsidRPr="00F32E88" w:rsidRDefault="00524E83" w:rsidP="00F32E88">
      <w:pPr>
        <w:jc w:val="right"/>
        <w:rPr>
          <w:sz w:val="20"/>
        </w:rPr>
      </w:pPr>
      <w:r w:rsidRPr="00DA7FA6">
        <w:rPr>
          <w:color w:val="000000"/>
        </w:rPr>
        <w:tab/>
      </w:r>
      <w:r w:rsidR="00F32E88" w:rsidRPr="00F32E88">
        <w:rPr>
          <w:sz w:val="20"/>
        </w:rPr>
        <w:t>Pirkimo dokumentų priedas Nr. 1</w:t>
      </w:r>
    </w:p>
    <w:p w:rsidR="00F32E88" w:rsidRPr="00F32E88" w:rsidRDefault="00F32E88" w:rsidP="00F32E88">
      <w:pPr>
        <w:ind w:right="-178"/>
        <w:jc w:val="center"/>
        <w:rPr>
          <w:sz w:val="20"/>
          <w:szCs w:val="16"/>
        </w:rPr>
      </w:pPr>
      <w:r w:rsidRPr="00F32E88">
        <w:rPr>
          <w:noProof/>
          <w:sz w:val="20"/>
          <w:szCs w:val="16"/>
          <w:lang w:eastAsia="lt-LT"/>
        </w:rPr>
        <w:drawing>
          <wp:inline distT="0" distB="0" distL="0" distR="0" wp14:anchorId="5D066A5A" wp14:editId="5A2AE9EB">
            <wp:extent cx="1232535" cy="604520"/>
            <wp:effectExtent l="19050" t="0" r="571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232535" cy="604520"/>
                    </a:xfrm>
                    <a:prstGeom prst="rect">
                      <a:avLst/>
                    </a:prstGeom>
                    <a:noFill/>
                    <a:ln w="9525">
                      <a:noFill/>
                      <a:miter lim="800000"/>
                      <a:headEnd/>
                      <a:tailEnd/>
                    </a:ln>
                  </pic:spPr>
                </pic:pic>
              </a:graphicData>
            </a:graphic>
          </wp:inline>
        </w:drawing>
      </w:r>
    </w:p>
    <w:p w:rsidR="00F32E88" w:rsidRPr="00F32E88" w:rsidRDefault="00F32E88" w:rsidP="00F32E88">
      <w:pPr>
        <w:autoSpaceDE w:val="0"/>
        <w:autoSpaceDN w:val="0"/>
        <w:adjustRightInd w:val="0"/>
        <w:jc w:val="center"/>
        <w:rPr>
          <w:b/>
          <w:sz w:val="22"/>
          <w:szCs w:val="22"/>
        </w:rPr>
      </w:pPr>
      <w:r w:rsidRPr="00F32E88">
        <w:rPr>
          <w:b/>
          <w:bCs/>
          <w:sz w:val="22"/>
          <w:szCs w:val="22"/>
        </w:rPr>
        <w:t>UAB Mokslinis-Techninis Susivienijimas “Novatex”</w:t>
      </w:r>
    </w:p>
    <w:p w:rsidR="00F32E88" w:rsidRPr="00F32E88" w:rsidRDefault="00F32E88" w:rsidP="00F32E88">
      <w:pPr>
        <w:ind w:right="-178"/>
        <w:jc w:val="center"/>
      </w:pPr>
    </w:p>
    <w:p w:rsidR="00F32E88" w:rsidRPr="00F32E88" w:rsidRDefault="00F32E88" w:rsidP="00F32E88">
      <w:pPr>
        <w:autoSpaceDE w:val="0"/>
        <w:autoSpaceDN w:val="0"/>
        <w:adjustRightInd w:val="0"/>
        <w:jc w:val="center"/>
        <w:rPr>
          <w:sz w:val="22"/>
          <w:szCs w:val="22"/>
        </w:rPr>
      </w:pPr>
      <w:r w:rsidRPr="00F32E88">
        <w:rPr>
          <w:sz w:val="22"/>
          <w:szCs w:val="22"/>
        </w:rPr>
        <w:t xml:space="preserve">UAB Mokslinis-techninis susivienijimas “Novatex” Laisvės pr. 117A-37, LT-06118, Vilnius; Tel. nr. +370 5 2737292; Fakso numeris: +370 5 2737296; El. pašto adresas: </w:t>
      </w:r>
      <w:hyperlink r:id="rId10" w:history="1">
        <w:r w:rsidRPr="00F32E88">
          <w:rPr>
            <w:sz w:val="22"/>
            <w:szCs w:val="22"/>
          </w:rPr>
          <w:t>info@novatex.lt</w:t>
        </w:r>
      </w:hyperlink>
      <w:r w:rsidRPr="00F32E88">
        <w:rPr>
          <w:sz w:val="22"/>
          <w:szCs w:val="22"/>
        </w:rPr>
        <w:t>;  Reg. tvarkytojas: VĮ Registrų centras, Vilniaus filialas; Įmonės kodas: 120375749; PVM kodas: LT203757414;</w:t>
      </w:r>
    </w:p>
    <w:p w:rsidR="00F32E88" w:rsidRPr="00F32E88" w:rsidRDefault="00F32E88" w:rsidP="00F32E88">
      <w:pPr>
        <w:tabs>
          <w:tab w:val="center" w:pos="2520"/>
        </w:tabs>
        <w:jc w:val="both"/>
      </w:pPr>
    </w:p>
    <w:p w:rsidR="00F32E88" w:rsidRPr="00F32E88" w:rsidRDefault="00F32E88" w:rsidP="00F32E88">
      <w:pPr>
        <w:tabs>
          <w:tab w:val="center" w:pos="2520"/>
        </w:tabs>
        <w:jc w:val="both"/>
        <w:rPr>
          <w:u w:val="single"/>
        </w:rPr>
      </w:pPr>
      <w:r w:rsidRPr="00F32E88">
        <w:rPr>
          <w:u w:val="single"/>
        </w:rPr>
        <w:t>VšĮ VILNIAUS UNIVERSITETO LIGONINĖS SANTARIŠKIŲ KLINIKOS</w:t>
      </w:r>
    </w:p>
    <w:p w:rsidR="00F32E88" w:rsidRPr="00F32E88" w:rsidRDefault="00F32E88" w:rsidP="00F32E88">
      <w:pPr>
        <w:tabs>
          <w:tab w:val="left" w:pos="1800"/>
          <w:tab w:val="center" w:pos="2520"/>
        </w:tabs>
        <w:jc w:val="both"/>
        <w:rPr>
          <w:sz w:val="22"/>
          <w:szCs w:val="22"/>
        </w:rPr>
      </w:pPr>
      <w:r w:rsidRPr="00F32E88">
        <w:t xml:space="preserve"> </w:t>
      </w:r>
      <w:r w:rsidRPr="00F32E88">
        <w:rPr>
          <w:sz w:val="22"/>
          <w:szCs w:val="22"/>
        </w:rPr>
        <w:t>(Adresatas (perkančioji organizacija))</w:t>
      </w:r>
    </w:p>
    <w:p w:rsidR="00F32E88" w:rsidRDefault="00F32E88" w:rsidP="00F32E88">
      <w:pPr>
        <w:rPr>
          <w:b/>
          <w:bCs/>
          <w:szCs w:val="24"/>
        </w:rPr>
      </w:pPr>
    </w:p>
    <w:p w:rsidR="00524E83" w:rsidRPr="00BD285E" w:rsidRDefault="00524E83" w:rsidP="00F32E88">
      <w:pPr>
        <w:jc w:val="center"/>
        <w:rPr>
          <w:b/>
          <w:bCs/>
          <w:szCs w:val="24"/>
        </w:rPr>
      </w:pPr>
      <w:r w:rsidRPr="00BD285E">
        <w:rPr>
          <w:b/>
          <w:bCs/>
          <w:szCs w:val="24"/>
        </w:rPr>
        <w:t>PASIŪLYMAS</w:t>
      </w:r>
    </w:p>
    <w:p w:rsidR="0055770E" w:rsidRPr="007D0B22" w:rsidRDefault="007D0B22" w:rsidP="0055770E">
      <w:pPr>
        <w:jc w:val="center"/>
        <w:rPr>
          <w:b/>
          <w:color w:val="000000"/>
          <w:szCs w:val="24"/>
        </w:rPr>
      </w:pPr>
      <w:r w:rsidRPr="007D0B22">
        <w:rPr>
          <w:b/>
          <w:szCs w:val="24"/>
        </w:rPr>
        <w:t xml:space="preserve">PIRKTI </w:t>
      </w:r>
      <w:r w:rsidRPr="007D0B22">
        <w:rPr>
          <w:b/>
        </w:rPr>
        <w:t>MOLIBDENO/TECHNECIO MO-99/TC-99M GENERATORIUS 30 GBQ</w:t>
      </w:r>
    </w:p>
    <w:p w:rsidR="00E000D7" w:rsidRPr="00E000D7" w:rsidRDefault="00E000D7" w:rsidP="00E000D7">
      <w:pPr>
        <w:jc w:val="center"/>
        <w:rPr>
          <w:b/>
          <w:color w:val="000000"/>
          <w:szCs w:val="24"/>
        </w:rPr>
      </w:pPr>
    </w:p>
    <w:p w:rsidR="00F32E88" w:rsidRPr="00F32E88" w:rsidRDefault="00F32E88" w:rsidP="00F32E88">
      <w:pPr>
        <w:widowControl w:val="0"/>
        <w:tabs>
          <w:tab w:val="left" w:pos="1800"/>
        </w:tabs>
        <w:jc w:val="center"/>
        <w:rPr>
          <w:i/>
        </w:rPr>
      </w:pPr>
      <w:r w:rsidRPr="00F32E88">
        <w:rPr>
          <w:u w:val="single"/>
        </w:rPr>
        <w:t xml:space="preserve">2016 m. </w:t>
      </w:r>
      <w:r>
        <w:rPr>
          <w:u w:val="single"/>
        </w:rPr>
        <w:t>rugpjūčio</w:t>
      </w:r>
      <w:r w:rsidRPr="00F32E88">
        <w:rPr>
          <w:u w:val="single"/>
        </w:rPr>
        <w:t xml:space="preserve"> 12 d.</w:t>
      </w:r>
      <w:r w:rsidRPr="00F32E88">
        <w:rPr>
          <w:b/>
        </w:rPr>
        <w:t xml:space="preserve"> Nr. </w:t>
      </w:r>
      <w:r w:rsidRPr="00F32E88">
        <w:rPr>
          <w:u w:val="single"/>
        </w:rPr>
        <w:t>2</w:t>
      </w:r>
      <w:r>
        <w:rPr>
          <w:u w:val="single"/>
        </w:rPr>
        <w:t>913</w:t>
      </w:r>
    </w:p>
    <w:p w:rsidR="00F32E88" w:rsidRPr="00F32E88" w:rsidRDefault="00F32E88" w:rsidP="00F32E88">
      <w:pPr>
        <w:widowControl w:val="0"/>
        <w:tabs>
          <w:tab w:val="left" w:pos="1800"/>
        </w:tabs>
        <w:rPr>
          <w:i/>
          <w:sz w:val="16"/>
          <w:szCs w:val="16"/>
        </w:rPr>
      </w:pPr>
      <w:r w:rsidRPr="00F32E88">
        <w:t xml:space="preserve">                                                                              (Data)</w:t>
      </w:r>
    </w:p>
    <w:p w:rsidR="00F32E88" w:rsidRPr="00F32E88" w:rsidRDefault="00F32E88" w:rsidP="00F32E88">
      <w:pPr>
        <w:widowControl w:val="0"/>
        <w:tabs>
          <w:tab w:val="left" w:pos="1800"/>
        </w:tabs>
        <w:jc w:val="center"/>
        <w:rPr>
          <w:u w:val="single"/>
        </w:rPr>
      </w:pPr>
      <w:r w:rsidRPr="00F32E88">
        <w:rPr>
          <w:u w:val="single"/>
        </w:rPr>
        <w:t>Vilnius</w:t>
      </w:r>
    </w:p>
    <w:p w:rsidR="00F32E88" w:rsidRPr="00F32E88" w:rsidRDefault="00F32E88" w:rsidP="00F32E88">
      <w:pPr>
        <w:widowControl w:val="0"/>
        <w:tabs>
          <w:tab w:val="left" w:pos="1800"/>
        </w:tabs>
      </w:pPr>
      <w:r w:rsidRPr="00F32E88">
        <w:tab/>
      </w:r>
      <w:r w:rsidRPr="00F32E88">
        <w:tab/>
      </w:r>
      <w:r w:rsidRPr="00F32E88">
        <w:tab/>
        <w:t xml:space="preserve">    (Sudarymo vieta)</w:t>
      </w:r>
    </w:p>
    <w:p w:rsidR="00524E83" w:rsidRPr="00E955CD" w:rsidRDefault="00524E83" w:rsidP="00F71CDF">
      <w:pPr>
        <w:widowControl w:val="0"/>
        <w:tabs>
          <w:tab w:val="left" w:pos="1800"/>
        </w:tabs>
        <w:jc w:val="cente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gridCol w:w="4827"/>
      </w:tblGrid>
      <w:tr w:rsidR="00F32E88" w:rsidRPr="00DA7FA6" w:rsidTr="00F32E88">
        <w:tc>
          <w:tcPr>
            <w:tcW w:w="4920" w:type="dxa"/>
          </w:tcPr>
          <w:p w:rsidR="00F32E88" w:rsidRPr="00DA7FA6" w:rsidRDefault="00F32E88" w:rsidP="00EB7F7E">
            <w:pPr>
              <w:widowControl w:val="0"/>
              <w:tabs>
                <w:tab w:val="left" w:pos="1800"/>
              </w:tabs>
              <w:jc w:val="both"/>
            </w:pPr>
            <w:r w:rsidRPr="00DA7FA6">
              <w:t xml:space="preserve">Tiekėjo pavadinimas </w:t>
            </w:r>
            <w:r w:rsidRPr="00DA7FA6">
              <w:rPr>
                <w:i/>
              </w:rPr>
              <w:t>(Jeigu dalyvauja ūkio subjektų grupė, surašomi visi dalyvių pavadinimai)</w:t>
            </w:r>
          </w:p>
        </w:tc>
        <w:tc>
          <w:tcPr>
            <w:tcW w:w="4827" w:type="dxa"/>
          </w:tcPr>
          <w:p w:rsidR="00F32E88" w:rsidRPr="00E16586" w:rsidRDefault="00F32E88" w:rsidP="00727FFB">
            <w:pPr>
              <w:widowControl w:val="0"/>
              <w:tabs>
                <w:tab w:val="left" w:pos="1800"/>
              </w:tabs>
              <w:spacing w:line="360" w:lineRule="auto"/>
            </w:pPr>
            <w:r w:rsidRPr="00B31DE8">
              <w:t>UAB Mokslinis-techninis susivienijimas “Novatex”</w:t>
            </w:r>
          </w:p>
        </w:tc>
      </w:tr>
      <w:tr w:rsidR="00F32E88" w:rsidRPr="00DA7FA6" w:rsidTr="00F32E88">
        <w:tc>
          <w:tcPr>
            <w:tcW w:w="4920" w:type="dxa"/>
          </w:tcPr>
          <w:p w:rsidR="00F32E88" w:rsidRPr="00DA7FA6" w:rsidRDefault="00F32E88" w:rsidP="00EB7F7E">
            <w:pPr>
              <w:widowControl w:val="0"/>
              <w:tabs>
                <w:tab w:val="left" w:pos="1800"/>
              </w:tabs>
              <w:jc w:val="both"/>
            </w:pPr>
            <w:r w:rsidRPr="00DA7FA6">
              <w:t xml:space="preserve">Tiekėjo adresas </w:t>
            </w:r>
            <w:r w:rsidRPr="00DA7FA6">
              <w:rPr>
                <w:i/>
              </w:rPr>
              <w:t>(Jeigu dalyvauja ūkio subjektų grupė, surašomi visi dalyvių adresai)</w:t>
            </w:r>
          </w:p>
        </w:tc>
        <w:tc>
          <w:tcPr>
            <w:tcW w:w="4827" w:type="dxa"/>
          </w:tcPr>
          <w:p w:rsidR="00F32E88" w:rsidRPr="00E16586" w:rsidRDefault="00F32E88" w:rsidP="00727FFB">
            <w:r w:rsidRPr="00B31DE8">
              <w:t>Laisvės pr. 117A-37, LT-06118, Vilnius</w:t>
            </w:r>
          </w:p>
        </w:tc>
      </w:tr>
      <w:tr w:rsidR="00F32E88" w:rsidRPr="00DA7FA6" w:rsidTr="00F32E88">
        <w:tc>
          <w:tcPr>
            <w:tcW w:w="4920" w:type="dxa"/>
          </w:tcPr>
          <w:p w:rsidR="00F32E88" w:rsidRPr="00DA7FA6" w:rsidRDefault="00F32E88" w:rsidP="00EB7F7E">
            <w:pPr>
              <w:widowControl w:val="0"/>
              <w:tabs>
                <w:tab w:val="left" w:pos="1800"/>
              </w:tabs>
              <w:jc w:val="both"/>
            </w:pPr>
            <w:r w:rsidRPr="00DA7FA6">
              <w:t>Už pasiūlymą atsakingo asmens vardas, pavardė, pareigos</w:t>
            </w:r>
          </w:p>
        </w:tc>
        <w:tc>
          <w:tcPr>
            <w:tcW w:w="4827" w:type="dxa"/>
          </w:tcPr>
          <w:p w:rsidR="00F32E88" w:rsidRPr="00E16586" w:rsidRDefault="00F32E88" w:rsidP="00727FFB">
            <w:pPr>
              <w:widowControl w:val="0"/>
              <w:tabs>
                <w:tab w:val="left" w:pos="1800"/>
              </w:tabs>
              <w:spacing w:line="360" w:lineRule="auto"/>
              <w:jc w:val="both"/>
            </w:pPr>
            <w:r w:rsidRPr="00B31DE8">
              <w:t>Tomas Žalys, vadybininkas</w:t>
            </w:r>
          </w:p>
        </w:tc>
      </w:tr>
      <w:tr w:rsidR="00F32E88" w:rsidRPr="00DA7FA6" w:rsidTr="00F32E88">
        <w:tc>
          <w:tcPr>
            <w:tcW w:w="4920" w:type="dxa"/>
          </w:tcPr>
          <w:p w:rsidR="00F32E88" w:rsidRPr="00DA7FA6" w:rsidRDefault="00F32E88" w:rsidP="00EB7F7E">
            <w:pPr>
              <w:widowControl w:val="0"/>
              <w:tabs>
                <w:tab w:val="left" w:pos="1800"/>
              </w:tabs>
              <w:spacing w:line="360" w:lineRule="auto"/>
              <w:jc w:val="both"/>
            </w:pPr>
            <w:r w:rsidRPr="00DA7FA6">
              <w:t>Telefono numeris</w:t>
            </w:r>
          </w:p>
        </w:tc>
        <w:tc>
          <w:tcPr>
            <w:tcW w:w="4827" w:type="dxa"/>
          </w:tcPr>
          <w:p w:rsidR="00F32E88" w:rsidRPr="00E16586" w:rsidRDefault="00F32E88" w:rsidP="00727FFB">
            <w:pPr>
              <w:widowControl w:val="0"/>
              <w:tabs>
                <w:tab w:val="left" w:pos="1800"/>
              </w:tabs>
              <w:spacing w:line="360" w:lineRule="auto"/>
              <w:jc w:val="both"/>
            </w:pPr>
            <w:r w:rsidRPr="00B31DE8">
              <w:t>+370 5 2737292</w:t>
            </w:r>
          </w:p>
        </w:tc>
      </w:tr>
      <w:tr w:rsidR="00F32E88" w:rsidRPr="00DA7FA6" w:rsidTr="00F32E88">
        <w:tc>
          <w:tcPr>
            <w:tcW w:w="4920" w:type="dxa"/>
          </w:tcPr>
          <w:p w:rsidR="00F32E88" w:rsidRPr="00DA7FA6" w:rsidRDefault="00F32E88" w:rsidP="00EB7F7E">
            <w:pPr>
              <w:widowControl w:val="0"/>
              <w:tabs>
                <w:tab w:val="left" w:pos="1800"/>
              </w:tabs>
              <w:spacing w:line="360" w:lineRule="auto"/>
              <w:jc w:val="both"/>
            </w:pPr>
            <w:r w:rsidRPr="00DA7FA6">
              <w:t>Fakso numeris</w:t>
            </w:r>
          </w:p>
        </w:tc>
        <w:tc>
          <w:tcPr>
            <w:tcW w:w="4827" w:type="dxa"/>
          </w:tcPr>
          <w:p w:rsidR="00F32E88" w:rsidRPr="00E16586" w:rsidRDefault="00F32E88" w:rsidP="00727FFB">
            <w:pPr>
              <w:widowControl w:val="0"/>
              <w:tabs>
                <w:tab w:val="left" w:pos="1800"/>
              </w:tabs>
              <w:spacing w:line="360" w:lineRule="auto"/>
              <w:jc w:val="both"/>
            </w:pPr>
            <w:r w:rsidRPr="00B31DE8">
              <w:t>+370 5 2737296</w:t>
            </w:r>
          </w:p>
        </w:tc>
      </w:tr>
      <w:tr w:rsidR="00F32E88" w:rsidRPr="00DA7FA6" w:rsidTr="00F32E88">
        <w:tc>
          <w:tcPr>
            <w:tcW w:w="4920" w:type="dxa"/>
          </w:tcPr>
          <w:p w:rsidR="00F32E88" w:rsidRPr="00DA7FA6" w:rsidRDefault="00F32E88" w:rsidP="00EB7F7E">
            <w:pPr>
              <w:widowControl w:val="0"/>
              <w:tabs>
                <w:tab w:val="left" w:pos="1800"/>
              </w:tabs>
              <w:spacing w:line="360" w:lineRule="auto"/>
              <w:jc w:val="both"/>
            </w:pPr>
            <w:r w:rsidRPr="00DA7FA6">
              <w:t>El. pašto adresas</w:t>
            </w:r>
          </w:p>
        </w:tc>
        <w:tc>
          <w:tcPr>
            <w:tcW w:w="4827" w:type="dxa"/>
          </w:tcPr>
          <w:p w:rsidR="00F32E88" w:rsidRPr="00E16586" w:rsidRDefault="00F32E88" w:rsidP="00727FFB">
            <w:pPr>
              <w:widowControl w:val="0"/>
              <w:tabs>
                <w:tab w:val="left" w:pos="1800"/>
              </w:tabs>
              <w:spacing w:line="360" w:lineRule="auto"/>
              <w:jc w:val="both"/>
            </w:pPr>
            <w:r w:rsidRPr="00B31DE8">
              <w:t>tzalys@novatex.lt</w:t>
            </w:r>
          </w:p>
        </w:tc>
      </w:tr>
    </w:tbl>
    <w:p w:rsidR="00DE484C" w:rsidRDefault="00DE484C" w:rsidP="00DE484C">
      <w:pPr>
        <w:widowControl w:val="0"/>
        <w:tabs>
          <w:tab w:val="left" w:pos="960"/>
        </w:tabs>
        <w:suppressAutoHyphens w:val="0"/>
        <w:ind w:left="1440"/>
        <w:jc w:val="both"/>
      </w:pPr>
    </w:p>
    <w:p w:rsidR="00524E83" w:rsidRPr="00DA7FA6" w:rsidRDefault="00524E83" w:rsidP="00524E83">
      <w:pPr>
        <w:widowControl w:val="0"/>
        <w:numPr>
          <w:ilvl w:val="0"/>
          <w:numId w:val="4"/>
        </w:numPr>
        <w:tabs>
          <w:tab w:val="left" w:pos="960"/>
        </w:tabs>
        <w:suppressAutoHyphens w:val="0"/>
        <w:ind w:hanging="731"/>
        <w:jc w:val="both"/>
      </w:pPr>
      <w:r w:rsidRPr="00DA7FA6">
        <w:t>Šiuo pasiūlymu pažymime, kad sutinkame su visomis pirkimo sąlygomis, nustatytomis:</w:t>
      </w:r>
    </w:p>
    <w:p w:rsidR="00524E83" w:rsidRPr="00DA7FA6" w:rsidRDefault="007D0B22" w:rsidP="00524E83">
      <w:pPr>
        <w:widowControl w:val="0"/>
        <w:numPr>
          <w:ilvl w:val="0"/>
          <w:numId w:val="2"/>
        </w:numPr>
        <w:tabs>
          <w:tab w:val="clear" w:pos="1077"/>
          <w:tab w:val="left" w:pos="960"/>
        </w:tabs>
        <w:suppressAutoHyphens w:val="0"/>
        <w:ind w:firstLine="993"/>
        <w:jc w:val="both"/>
      </w:pPr>
      <w:r>
        <w:t xml:space="preserve">Atviro </w:t>
      </w:r>
      <w:r w:rsidR="00524E83" w:rsidRPr="00DA7FA6">
        <w:t>konkurso skelbime, paskelbtame Viešųjų pi</w:t>
      </w:r>
      <w:r>
        <w:t>rkimų įstatymo nustatyta tvarka;</w:t>
      </w:r>
    </w:p>
    <w:p w:rsidR="00524E83" w:rsidRPr="00DA7FA6" w:rsidRDefault="007D0B22" w:rsidP="00524E83">
      <w:pPr>
        <w:widowControl w:val="0"/>
        <w:numPr>
          <w:ilvl w:val="0"/>
          <w:numId w:val="2"/>
        </w:numPr>
        <w:tabs>
          <w:tab w:val="clear" w:pos="1077"/>
          <w:tab w:val="left" w:pos="960"/>
        </w:tabs>
        <w:suppressAutoHyphens w:val="0"/>
        <w:ind w:firstLine="993"/>
        <w:jc w:val="both"/>
      </w:pPr>
      <w:r>
        <w:t>A</w:t>
      </w:r>
      <w:r w:rsidR="00524E83" w:rsidRPr="00DA7FA6">
        <w:t>tvir</w:t>
      </w:r>
      <w:r>
        <w:t>o konkurso pirkimo dokumentuose;</w:t>
      </w:r>
    </w:p>
    <w:p w:rsidR="00524E83" w:rsidRDefault="007D0B22" w:rsidP="00524E83">
      <w:pPr>
        <w:widowControl w:val="0"/>
        <w:numPr>
          <w:ilvl w:val="0"/>
          <w:numId w:val="2"/>
        </w:numPr>
        <w:tabs>
          <w:tab w:val="clear" w:pos="1077"/>
          <w:tab w:val="left" w:pos="960"/>
        </w:tabs>
        <w:suppressAutoHyphens w:val="0"/>
        <w:ind w:firstLine="993"/>
        <w:jc w:val="both"/>
      </w:pPr>
      <w:r>
        <w:t>K</w:t>
      </w:r>
      <w:r w:rsidR="00524E83" w:rsidRPr="00DA7FA6">
        <w:t>ituose pirkimo dokumentuose.</w:t>
      </w:r>
    </w:p>
    <w:p w:rsidR="00A54121" w:rsidRPr="00DA7FA6" w:rsidRDefault="00A54121" w:rsidP="00A54121">
      <w:pPr>
        <w:widowControl w:val="0"/>
        <w:tabs>
          <w:tab w:val="left" w:pos="960"/>
        </w:tabs>
        <w:suppressAutoHyphens w:val="0"/>
        <w:ind w:left="993"/>
        <w:jc w:val="both"/>
      </w:pPr>
    </w:p>
    <w:p w:rsidR="00524E83" w:rsidRDefault="00524E83" w:rsidP="00524E83">
      <w:pPr>
        <w:tabs>
          <w:tab w:val="left" w:pos="960"/>
        </w:tabs>
        <w:ind w:firstLine="720"/>
        <w:jc w:val="both"/>
        <w:rPr>
          <w:szCs w:val="24"/>
        </w:rPr>
      </w:pPr>
      <w:r w:rsidRPr="00DA7FA6">
        <w:rPr>
          <w:szCs w:val="24"/>
        </w:rPr>
        <w:t>2. Pasiūlymas galioja iki termino, nustatyto pirkimo dokumentuose.</w:t>
      </w:r>
    </w:p>
    <w:p w:rsidR="00A54121" w:rsidRPr="00DA7FA6" w:rsidRDefault="00A54121" w:rsidP="00524E83">
      <w:pPr>
        <w:tabs>
          <w:tab w:val="left" w:pos="960"/>
        </w:tabs>
        <w:ind w:firstLine="720"/>
        <w:jc w:val="both"/>
        <w:rPr>
          <w:szCs w:val="24"/>
        </w:rPr>
      </w:pPr>
    </w:p>
    <w:p w:rsidR="00524E83" w:rsidRDefault="00524E83" w:rsidP="00524E83">
      <w:pPr>
        <w:tabs>
          <w:tab w:val="left" w:pos="960"/>
        </w:tabs>
        <w:ind w:firstLine="720"/>
        <w:jc w:val="both"/>
      </w:pPr>
      <w:r w:rsidRPr="00DA7FA6">
        <w:rPr>
          <w:spacing w:val="-4"/>
        </w:rPr>
        <w:t>3. Pasirašydamas CVP IS priemonėmis pateiktą pasiūlymą saugiu elektroniniu parašu, patvirtinu, kad dokumentų skaitmeninės</w:t>
      </w:r>
      <w:r w:rsidRPr="00DA7FA6">
        <w:t xml:space="preserve"> kopijos ir elektroninėmis priemonėmis pateikti duomenys yra tikri.</w:t>
      </w:r>
    </w:p>
    <w:p w:rsidR="00A54121" w:rsidRPr="00DA7FA6" w:rsidRDefault="00A54121" w:rsidP="00524E83">
      <w:pPr>
        <w:tabs>
          <w:tab w:val="left" w:pos="960"/>
        </w:tabs>
        <w:ind w:firstLine="720"/>
        <w:jc w:val="both"/>
        <w:rPr>
          <w:szCs w:val="24"/>
        </w:rPr>
      </w:pPr>
    </w:p>
    <w:p w:rsidR="00524E83" w:rsidRPr="00DA7FA6" w:rsidRDefault="00524E83" w:rsidP="00524E83">
      <w:pPr>
        <w:tabs>
          <w:tab w:val="left" w:pos="960"/>
        </w:tabs>
        <w:ind w:firstLine="720"/>
        <w:jc w:val="both"/>
        <w:rPr>
          <w:bCs/>
        </w:rPr>
      </w:pPr>
      <w:r w:rsidRPr="00DA7FA6">
        <w:rPr>
          <w:bCs/>
        </w:rPr>
        <w:t>4. Vykdant sutartį pasitelksiu šiuos subtiekėjus*:</w:t>
      </w:r>
    </w:p>
    <w:p w:rsidR="00524E83" w:rsidRPr="00DA7FA6" w:rsidRDefault="00524E83" w:rsidP="00524E83">
      <w:pPr>
        <w:tabs>
          <w:tab w:val="left" w:pos="1800"/>
        </w:tabs>
        <w:ind w:firstLine="720"/>
        <w:jc w:val="both"/>
        <w:rPr>
          <w:bCs/>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701"/>
      </w:tblGrid>
      <w:tr w:rsidR="00524E83" w:rsidRPr="00DA7FA6" w:rsidTr="00EB7F7E">
        <w:tc>
          <w:tcPr>
            <w:tcW w:w="1188" w:type="dxa"/>
            <w:tcBorders>
              <w:top w:val="single" w:sz="4" w:space="0" w:color="auto"/>
              <w:left w:val="single" w:sz="4" w:space="0" w:color="auto"/>
              <w:bottom w:val="single" w:sz="4" w:space="0" w:color="auto"/>
              <w:right w:val="single" w:sz="4" w:space="0" w:color="auto"/>
            </w:tcBorders>
          </w:tcPr>
          <w:p w:rsidR="00524E83" w:rsidRPr="00DA7FA6" w:rsidRDefault="00524E83" w:rsidP="00EB7F7E">
            <w:pPr>
              <w:tabs>
                <w:tab w:val="left" w:pos="1800"/>
              </w:tabs>
              <w:jc w:val="center"/>
            </w:pPr>
            <w:r w:rsidRPr="00DA7FA6">
              <w:t>Eil.Nr.</w:t>
            </w:r>
          </w:p>
        </w:tc>
        <w:tc>
          <w:tcPr>
            <w:tcW w:w="8701" w:type="dxa"/>
            <w:tcBorders>
              <w:top w:val="single" w:sz="4" w:space="0" w:color="auto"/>
              <w:left w:val="single" w:sz="4" w:space="0" w:color="auto"/>
              <w:bottom w:val="single" w:sz="4" w:space="0" w:color="auto"/>
              <w:right w:val="single" w:sz="4" w:space="0" w:color="auto"/>
            </w:tcBorders>
          </w:tcPr>
          <w:p w:rsidR="00524E83" w:rsidRPr="00DA7FA6" w:rsidRDefault="00524E83" w:rsidP="00EB7F7E">
            <w:pPr>
              <w:tabs>
                <w:tab w:val="left" w:pos="1800"/>
              </w:tabs>
              <w:jc w:val="center"/>
            </w:pPr>
            <w:r w:rsidRPr="00DA7FA6">
              <w:t>Subtiekėjo pavadinimas ir adresas</w:t>
            </w:r>
          </w:p>
        </w:tc>
      </w:tr>
      <w:tr w:rsidR="00524E83" w:rsidRPr="00DA7FA6" w:rsidTr="00EB7F7E">
        <w:tc>
          <w:tcPr>
            <w:tcW w:w="1188" w:type="dxa"/>
            <w:tcBorders>
              <w:top w:val="single" w:sz="4" w:space="0" w:color="auto"/>
              <w:left w:val="single" w:sz="4" w:space="0" w:color="auto"/>
              <w:bottom w:val="single" w:sz="4" w:space="0" w:color="auto"/>
              <w:right w:val="single" w:sz="4" w:space="0" w:color="auto"/>
            </w:tcBorders>
          </w:tcPr>
          <w:p w:rsidR="00524E83" w:rsidRPr="00DA7FA6" w:rsidRDefault="00524E83" w:rsidP="00EB7F7E">
            <w:pPr>
              <w:tabs>
                <w:tab w:val="left" w:pos="1800"/>
              </w:tabs>
              <w:jc w:val="both"/>
              <w:rPr>
                <w:highlight w:val="yellow"/>
              </w:rPr>
            </w:pPr>
          </w:p>
        </w:tc>
        <w:tc>
          <w:tcPr>
            <w:tcW w:w="8701" w:type="dxa"/>
            <w:tcBorders>
              <w:top w:val="single" w:sz="4" w:space="0" w:color="auto"/>
              <w:left w:val="single" w:sz="4" w:space="0" w:color="auto"/>
              <w:bottom w:val="single" w:sz="4" w:space="0" w:color="auto"/>
              <w:right w:val="single" w:sz="4" w:space="0" w:color="auto"/>
            </w:tcBorders>
          </w:tcPr>
          <w:p w:rsidR="00524E83" w:rsidRPr="00DA7FA6" w:rsidRDefault="00524E83" w:rsidP="00EB7F7E">
            <w:pPr>
              <w:tabs>
                <w:tab w:val="left" w:pos="1800"/>
              </w:tabs>
              <w:jc w:val="both"/>
              <w:rPr>
                <w:highlight w:val="yellow"/>
              </w:rPr>
            </w:pPr>
          </w:p>
        </w:tc>
      </w:tr>
    </w:tbl>
    <w:p w:rsidR="00524E83" w:rsidRPr="00DA7FA6" w:rsidRDefault="00524E83" w:rsidP="00524E83">
      <w:pPr>
        <w:tabs>
          <w:tab w:val="left" w:pos="1800"/>
        </w:tabs>
        <w:jc w:val="both"/>
        <w:rPr>
          <w:bCs/>
          <w:i/>
          <w:sz w:val="22"/>
        </w:rPr>
      </w:pPr>
      <w:r w:rsidRPr="00DA7FA6">
        <w:rPr>
          <w:bCs/>
          <w:i/>
          <w:sz w:val="22"/>
        </w:rPr>
        <w:t>*Pildyti tuomet, jei sutarties vykdymui bus pasitelkti subtiekėjai</w:t>
      </w:r>
    </w:p>
    <w:p w:rsidR="00524E83" w:rsidRPr="00DA7FA6" w:rsidRDefault="00524E83" w:rsidP="00524E83">
      <w:pPr>
        <w:tabs>
          <w:tab w:val="left" w:pos="1800"/>
        </w:tabs>
        <w:jc w:val="both"/>
        <w:rPr>
          <w:bCs/>
          <w:i/>
          <w:sz w:val="22"/>
          <w:highlight w:val="yellow"/>
        </w:rPr>
      </w:pPr>
    </w:p>
    <w:p w:rsidR="00524E83" w:rsidRPr="00E000D7" w:rsidRDefault="00524E83" w:rsidP="00524E83">
      <w:pPr>
        <w:numPr>
          <w:ilvl w:val="0"/>
          <w:numId w:val="3"/>
        </w:numPr>
        <w:tabs>
          <w:tab w:val="left" w:pos="960"/>
        </w:tabs>
        <w:suppressAutoHyphens w:val="0"/>
        <w:ind w:left="0" w:firstLine="720"/>
        <w:jc w:val="both"/>
      </w:pPr>
      <w:r w:rsidRPr="00DA7FA6">
        <w:t>Šiame pasiūlyme yra pateikta ir konfidenciali informacija (dokumentai su konfidencialia informacija įsegti atskirai)*</w:t>
      </w:r>
      <w:r w:rsidRPr="00DA7FA6">
        <w:rPr>
          <w:i/>
          <w:szCs w:val="24"/>
        </w:rPr>
        <w:t xml:space="preserve"> /perkančioji organizacija šios informacijos negali atskleisti tretiesiems asmenims</w:t>
      </w:r>
      <w:r>
        <w:rPr>
          <w:i/>
          <w:szCs w:val="24"/>
        </w:rPr>
        <w:t xml:space="preserve">. </w:t>
      </w:r>
      <w:r>
        <w:rPr>
          <w:b/>
          <w:bCs/>
        </w:rPr>
        <w:t>Informuojame, kad šioje lentelėje nenurodyti dokumentai nebus laikomi konfidencialiais ir tiekėjo pasiūlymą pripažinus laimėjusiu, konfidencialiais nenurodyti dokumentai, vadovaujantis Lietuvos Respublikos viešųjų pirkimų įstatymo 18 str. 11 d., bus paviešinti kartu su sudaryta sutartimi.</w:t>
      </w:r>
    </w:p>
    <w:p w:rsidR="00E000D7" w:rsidRDefault="00E000D7" w:rsidP="00E000D7">
      <w:pPr>
        <w:tabs>
          <w:tab w:val="left" w:pos="960"/>
        </w:tabs>
        <w:suppressAutoHyphens w:val="0"/>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533"/>
        <w:gridCol w:w="5528"/>
      </w:tblGrid>
      <w:tr w:rsidR="00524E83" w:rsidRPr="00DA7FA6" w:rsidTr="00E97EBE">
        <w:tc>
          <w:tcPr>
            <w:tcW w:w="828" w:type="dxa"/>
            <w:tcBorders>
              <w:top w:val="single" w:sz="4" w:space="0" w:color="auto"/>
              <w:left w:val="single" w:sz="4" w:space="0" w:color="auto"/>
              <w:bottom w:val="single" w:sz="4" w:space="0" w:color="auto"/>
              <w:right w:val="single" w:sz="4" w:space="0" w:color="auto"/>
            </w:tcBorders>
          </w:tcPr>
          <w:p w:rsidR="00C53C9D" w:rsidRDefault="00524E83" w:rsidP="00EB7F7E">
            <w:pPr>
              <w:tabs>
                <w:tab w:val="left" w:pos="1800"/>
              </w:tabs>
              <w:jc w:val="center"/>
            </w:pPr>
            <w:r w:rsidRPr="00DA7FA6">
              <w:t>Eil.</w:t>
            </w:r>
          </w:p>
          <w:p w:rsidR="00524E83" w:rsidRPr="00DA7FA6" w:rsidRDefault="00524E83" w:rsidP="00EB7F7E">
            <w:pPr>
              <w:tabs>
                <w:tab w:val="left" w:pos="1800"/>
              </w:tabs>
              <w:jc w:val="center"/>
            </w:pPr>
            <w:r w:rsidRPr="00DA7FA6">
              <w:t>Nr</w:t>
            </w:r>
          </w:p>
        </w:tc>
        <w:tc>
          <w:tcPr>
            <w:tcW w:w="3533" w:type="dxa"/>
            <w:tcBorders>
              <w:top w:val="single" w:sz="4" w:space="0" w:color="auto"/>
              <w:left w:val="single" w:sz="4" w:space="0" w:color="auto"/>
              <w:bottom w:val="single" w:sz="4" w:space="0" w:color="auto"/>
              <w:right w:val="single" w:sz="4" w:space="0" w:color="auto"/>
            </w:tcBorders>
          </w:tcPr>
          <w:p w:rsidR="00524E83" w:rsidRPr="00DA7FA6" w:rsidRDefault="00524E83" w:rsidP="00EB7F7E">
            <w:pPr>
              <w:tabs>
                <w:tab w:val="left" w:pos="1800"/>
              </w:tabs>
              <w:jc w:val="center"/>
            </w:pPr>
            <w:r w:rsidRPr="00DA7FA6">
              <w:t>Pateikto dokumento pavadinimas</w:t>
            </w:r>
            <w:r w:rsidR="00C53C9D">
              <w:t>:</w:t>
            </w:r>
          </w:p>
        </w:tc>
        <w:tc>
          <w:tcPr>
            <w:tcW w:w="5528" w:type="dxa"/>
            <w:tcBorders>
              <w:top w:val="single" w:sz="4" w:space="0" w:color="auto"/>
              <w:left w:val="single" w:sz="4" w:space="0" w:color="auto"/>
              <w:bottom w:val="single" w:sz="4" w:space="0" w:color="auto"/>
              <w:right w:val="single" w:sz="4" w:space="0" w:color="auto"/>
            </w:tcBorders>
          </w:tcPr>
          <w:p w:rsidR="00524E83" w:rsidRPr="00DA7FA6" w:rsidRDefault="00524E83" w:rsidP="00C53C9D">
            <w:pPr>
              <w:tabs>
                <w:tab w:val="left" w:pos="1800"/>
              </w:tabs>
              <w:jc w:val="center"/>
            </w:pPr>
            <w:r w:rsidRPr="00DA7FA6">
              <w:t>Dokumentas yra įkeltas šioje CVP IS pasiūlymo lango eilutėje:</w:t>
            </w:r>
          </w:p>
        </w:tc>
      </w:tr>
      <w:tr w:rsidR="001C50DC" w:rsidRPr="00DA7FA6" w:rsidTr="00E97EBE">
        <w:tc>
          <w:tcPr>
            <w:tcW w:w="8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1.</w:t>
            </w:r>
          </w:p>
        </w:tc>
        <w:tc>
          <w:tcPr>
            <w:tcW w:w="3533"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2016_07_15__Registro_Jungtine</w:t>
            </w:r>
          </w:p>
        </w:tc>
        <w:tc>
          <w:tcPr>
            <w:tcW w:w="55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1.</w:t>
            </w:r>
          </w:p>
        </w:tc>
      </w:tr>
      <w:tr w:rsidR="001C50DC" w:rsidRPr="00DA7FA6" w:rsidTr="00E97EBE">
        <w:tc>
          <w:tcPr>
            <w:tcW w:w="8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2.</w:t>
            </w:r>
          </w:p>
        </w:tc>
        <w:tc>
          <w:tcPr>
            <w:tcW w:w="3533"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pStyle w:val="Header"/>
              <w:widowControl/>
              <w:tabs>
                <w:tab w:val="left" w:pos="1296"/>
              </w:tabs>
              <w:spacing w:after="0"/>
              <w:rPr>
                <w:sz w:val="22"/>
                <w:szCs w:val="22"/>
              </w:rPr>
            </w:pPr>
            <w:r w:rsidRPr="00D1491F">
              <w:rPr>
                <w:sz w:val="22"/>
                <w:szCs w:val="22"/>
              </w:rPr>
              <w:t>Anna IRD.adoc</w:t>
            </w:r>
          </w:p>
        </w:tc>
        <w:tc>
          <w:tcPr>
            <w:tcW w:w="55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2.</w:t>
            </w:r>
          </w:p>
        </w:tc>
      </w:tr>
      <w:tr w:rsidR="001C50DC" w:rsidRPr="00DA7FA6" w:rsidTr="00E97EBE">
        <w:tc>
          <w:tcPr>
            <w:tcW w:w="8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3.</w:t>
            </w:r>
          </w:p>
        </w:tc>
        <w:tc>
          <w:tcPr>
            <w:tcW w:w="3533"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Anna IRD Priedas6_(PZM_FA).docx</w:t>
            </w:r>
          </w:p>
        </w:tc>
        <w:tc>
          <w:tcPr>
            <w:tcW w:w="55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3.</w:t>
            </w:r>
          </w:p>
        </w:tc>
      </w:tr>
      <w:tr w:rsidR="001C50DC" w:rsidRPr="00DA7FA6" w:rsidTr="00E97EBE">
        <w:tc>
          <w:tcPr>
            <w:tcW w:w="8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4.</w:t>
            </w:r>
          </w:p>
        </w:tc>
        <w:tc>
          <w:tcPr>
            <w:tcW w:w="3533"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Deklaracija del akcininku</w:t>
            </w:r>
          </w:p>
        </w:tc>
        <w:tc>
          <w:tcPr>
            <w:tcW w:w="55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4.</w:t>
            </w:r>
          </w:p>
        </w:tc>
      </w:tr>
      <w:tr w:rsidR="001C50DC" w:rsidRPr="00DA7FA6" w:rsidTr="00E97EBE">
        <w:tc>
          <w:tcPr>
            <w:tcW w:w="8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5.</w:t>
            </w:r>
          </w:p>
        </w:tc>
        <w:tc>
          <w:tcPr>
            <w:tcW w:w="3533"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RSC_rastas</w:t>
            </w:r>
          </w:p>
        </w:tc>
        <w:tc>
          <w:tcPr>
            <w:tcW w:w="55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5.</w:t>
            </w:r>
          </w:p>
        </w:tc>
      </w:tr>
      <w:tr w:rsidR="001C50DC" w:rsidRPr="00DA7FA6" w:rsidTr="00E97EBE">
        <w:tc>
          <w:tcPr>
            <w:tcW w:w="8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6.</w:t>
            </w:r>
          </w:p>
        </w:tc>
        <w:tc>
          <w:tcPr>
            <w:tcW w:w="3533"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327N-priedas20160715</w:t>
            </w:r>
          </w:p>
        </w:tc>
        <w:tc>
          <w:tcPr>
            <w:tcW w:w="55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6.</w:t>
            </w:r>
          </w:p>
        </w:tc>
      </w:tr>
      <w:tr w:rsidR="001C50DC" w:rsidRPr="00DA7FA6" w:rsidTr="00E97EBE">
        <w:tc>
          <w:tcPr>
            <w:tcW w:w="8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7.</w:t>
            </w:r>
          </w:p>
        </w:tc>
        <w:tc>
          <w:tcPr>
            <w:tcW w:w="3533"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1576N-priedas20160715</w:t>
            </w:r>
          </w:p>
        </w:tc>
        <w:tc>
          <w:tcPr>
            <w:tcW w:w="5528" w:type="dxa"/>
            <w:tcBorders>
              <w:top w:val="single" w:sz="4" w:space="0" w:color="auto"/>
              <w:left w:val="single" w:sz="4" w:space="0" w:color="auto"/>
              <w:bottom w:val="single" w:sz="4" w:space="0" w:color="auto"/>
              <w:right w:val="single" w:sz="4" w:space="0" w:color="auto"/>
            </w:tcBorders>
          </w:tcPr>
          <w:p w:rsidR="001C50DC" w:rsidRPr="00D1491F" w:rsidRDefault="001C50DC" w:rsidP="00727FFB">
            <w:pPr>
              <w:jc w:val="both"/>
              <w:rPr>
                <w:sz w:val="22"/>
                <w:szCs w:val="22"/>
              </w:rPr>
            </w:pPr>
            <w:r w:rsidRPr="00D1491F">
              <w:rPr>
                <w:sz w:val="22"/>
                <w:szCs w:val="22"/>
              </w:rPr>
              <w:t>7.</w:t>
            </w:r>
          </w:p>
        </w:tc>
      </w:tr>
    </w:tbl>
    <w:p w:rsidR="00E000D7" w:rsidRDefault="00E000D7" w:rsidP="00524E83">
      <w:pPr>
        <w:tabs>
          <w:tab w:val="left" w:pos="1800"/>
        </w:tabs>
        <w:ind w:firstLine="720"/>
        <w:jc w:val="both"/>
        <w:rPr>
          <w:bCs/>
          <w:i/>
          <w:sz w:val="22"/>
        </w:rPr>
      </w:pPr>
    </w:p>
    <w:p w:rsidR="00524E83" w:rsidRPr="00DA7FA6" w:rsidRDefault="00524E83" w:rsidP="00524E83">
      <w:pPr>
        <w:tabs>
          <w:tab w:val="left" w:pos="1800"/>
        </w:tabs>
        <w:ind w:firstLine="720"/>
        <w:jc w:val="both"/>
        <w:rPr>
          <w:bCs/>
          <w:i/>
          <w:sz w:val="22"/>
        </w:rPr>
      </w:pPr>
      <w:r w:rsidRPr="00DA7FA6">
        <w:rPr>
          <w:bCs/>
          <w:i/>
          <w:sz w:val="22"/>
        </w:rPr>
        <w:t xml:space="preserve">*Pildyti tuomet, jei bus pateikta konfidenciali informacija. Tiekėjas negali nurodyti, kad konfidencialus yra pasiūlymo įkainis arba kad visas pasiūlymas yra konfidencialus. </w:t>
      </w:r>
    </w:p>
    <w:p w:rsidR="00524E83" w:rsidRPr="00DA7FA6" w:rsidRDefault="00524E83" w:rsidP="00524E83">
      <w:pPr>
        <w:pStyle w:val="Footer"/>
        <w:tabs>
          <w:tab w:val="left" w:pos="1800"/>
        </w:tabs>
        <w:jc w:val="both"/>
        <w:rPr>
          <w:b/>
          <w:bCs/>
          <w:szCs w:val="24"/>
        </w:rPr>
      </w:pPr>
    </w:p>
    <w:p w:rsidR="00014E86" w:rsidRDefault="00524E83" w:rsidP="00E53BAA">
      <w:pPr>
        <w:widowControl w:val="0"/>
        <w:tabs>
          <w:tab w:val="left" w:pos="1800"/>
        </w:tabs>
        <w:ind w:firstLine="720"/>
        <w:jc w:val="both"/>
        <w:rPr>
          <w:szCs w:val="24"/>
        </w:rPr>
      </w:pPr>
      <w:r w:rsidRPr="00014E86">
        <w:rPr>
          <w:szCs w:val="24"/>
        </w:rPr>
        <w:t>Mes siūlome šias prekes</w:t>
      </w:r>
      <w:r w:rsidR="00014E86" w:rsidRPr="00014E86">
        <w:rPr>
          <w:szCs w:val="24"/>
        </w:rPr>
        <w:t xml:space="preserve"> (s</w:t>
      </w:r>
      <w:r w:rsidR="00E53BAA" w:rsidRPr="00014E86">
        <w:rPr>
          <w:szCs w:val="24"/>
        </w:rPr>
        <w:t>iūlomos</w:t>
      </w:r>
      <w:r w:rsidR="00E53BAA">
        <w:rPr>
          <w:szCs w:val="24"/>
        </w:rPr>
        <w:t xml:space="preserve"> prekės visiškai atitinka pirkimo doku</w:t>
      </w:r>
      <w:r w:rsidR="00014E86">
        <w:rPr>
          <w:szCs w:val="24"/>
        </w:rPr>
        <w:t>mentuose nurodytus reikalavimus):</w:t>
      </w:r>
    </w:p>
    <w:tbl>
      <w:tblPr>
        <w:tblpPr w:leftFromText="181" w:rightFromText="181" w:vertAnchor="text" w:horzAnchor="margin" w:tblpY="47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381"/>
        <w:gridCol w:w="992"/>
        <w:gridCol w:w="851"/>
        <w:gridCol w:w="992"/>
        <w:gridCol w:w="709"/>
        <w:gridCol w:w="1134"/>
        <w:gridCol w:w="1134"/>
        <w:gridCol w:w="1134"/>
      </w:tblGrid>
      <w:tr w:rsidR="00014E86" w:rsidRPr="00014E86" w:rsidTr="00FA4E7D">
        <w:trPr>
          <w:trHeight w:val="411"/>
        </w:trPr>
        <w:tc>
          <w:tcPr>
            <w:tcW w:w="704" w:type="dxa"/>
          </w:tcPr>
          <w:p w:rsidR="00014E86" w:rsidRPr="00014E86" w:rsidRDefault="00014E86" w:rsidP="00014E86">
            <w:pPr>
              <w:jc w:val="center"/>
              <w:rPr>
                <w:szCs w:val="24"/>
              </w:rPr>
            </w:pPr>
            <w:r>
              <w:rPr>
                <w:szCs w:val="24"/>
              </w:rPr>
              <w:t>Pirkimo dalies Nr.</w:t>
            </w:r>
          </w:p>
        </w:tc>
        <w:tc>
          <w:tcPr>
            <w:tcW w:w="2381" w:type="dxa"/>
          </w:tcPr>
          <w:p w:rsidR="00014E86" w:rsidRPr="00014E86" w:rsidRDefault="00014E86" w:rsidP="00014E86">
            <w:pPr>
              <w:jc w:val="center"/>
              <w:rPr>
                <w:szCs w:val="24"/>
              </w:rPr>
            </w:pPr>
            <w:r w:rsidRPr="00014E86">
              <w:rPr>
                <w:szCs w:val="24"/>
              </w:rPr>
              <w:t>Prekės pavadinimas, gamintojas, preparato registr. Nr. LR ar EB VPR</w:t>
            </w:r>
          </w:p>
        </w:tc>
        <w:tc>
          <w:tcPr>
            <w:tcW w:w="992" w:type="dxa"/>
          </w:tcPr>
          <w:p w:rsidR="00014E86" w:rsidRPr="00014E86" w:rsidRDefault="00014E86" w:rsidP="00E97EBE">
            <w:pPr>
              <w:jc w:val="center"/>
              <w:rPr>
                <w:szCs w:val="24"/>
              </w:rPr>
            </w:pPr>
            <w:r w:rsidRPr="00014E86">
              <w:rPr>
                <w:szCs w:val="24"/>
              </w:rPr>
              <w:t>Mato vnt.</w:t>
            </w:r>
          </w:p>
        </w:tc>
        <w:tc>
          <w:tcPr>
            <w:tcW w:w="851" w:type="dxa"/>
          </w:tcPr>
          <w:p w:rsidR="00014E86" w:rsidRPr="00014E86" w:rsidRDefault="00014E86" w:rsidP="00E97EBE">
            <w:pPr>
              <w:jc w:val="center"/>
              <w:rPr>
                <w:szCs w:val="24"/>
              </w:rPr>
            </w:pPr>
            <w:r>
              <w:rPr>
                <w:szCs w:val="24"/>
              </w:rPr>
              <w:t>K</w:t>
            </w:r>
            <w:r w:rsidRPr="00014E86">
              <w:rPr>
                <w:szCs w:val="24"/>
              </w:rPr>
              <w:t xml:space="preserve">iekis </w:t>
            </w:r>
          </w:p>
        </w:tc>
        <w:tc>
          <w:tcPr>
            <w:tcW w:w="992" w:type="dxa"/>
          </w:tcPr>
          <w:p w:rsidR="00014E86" w:rsidRPr="00014E86" w:rsidRDefault="00014E86" w:rsidP="00E97EBE">
            <w:pPr>
              <w:jc w:val="center"/>
              <w:rPr>
                <w:szCs w:val="24"/>
              </w:rPr>
            </w:pPr>
            <w:r w:rsidRPr="00014E86">
              <w:rPr>
                <w:szCs w:val="24"/>
              </w:rPr>
              <w:t>1 mato vnt. įkainis Eur be PVM</w:t>
            </w:r>
          </w:p>
        </w:tc>
        <w:tc>
          <w:tcPr>
            <w:tcW w:w="709" w:type="dxa"/>
          </w:tcPr>
          <w:p w:rsidR="00014E86" w:rsidRPr="00014E86" w:rsidRDefault="00014E86" w:rsidP="00E97EBE">
            <w:pPr>
              <w:jc w:val="center"/>
              <w:rPr>
                <w:szCs w:val="24"/>
              </w:rPr>
            </w:pPr>
            <w:r w:rsidRPr="00014E86">
              <w:rPr>
                <w:szCs w:val="24"/>
              </w:rPr>
              <w:t>PVM tarifas</w:t>
            </w:r>
          </w:p>
        </w:tc>
        <w:tc>
          <w:tcPr>
            <w:tcW w:w="1134" w:type="dxa"/>
          </w:tcPr>
          <w:p w:rsidR="00014E86" w:rsidRPr="00014E86" w:rsidRDefault="00014E86" w:rsidP="00E97EBE">
            <w:pPr>
              <w:jc w:val="center"/>
              <w:rPr>
                <w:szCs w:val="24"/>
              </w:rPr>
            </w:pPr>
            <w:r w:rsidRPr="00014E86">
              <w:rPr>
                <w:szCs w:val="24"/>
              </w:rPr>
              <w:t>1 mato vnt. įkainis Eur</w:t>
            </w:r>
          </w:p>
          <w:p w:rsidR="00014E86" w:rsidRPr="00014E86" w:rsidRDefault="00014E86" w:rsidP="00E97EBE">
            <w:pPr>
              <w:jc w:val="center"/>
              <w:rPr>
                <w:szCs w:val="24"/>
              </w:rPr>
            </w:pPr>
            <w:r w:rsidRPr="00014E86">
              <w:rPr>
                <w:szCs w:val="24"/>
              </w:rPr>
              <w:t>su PVM</w:t>
            </w:r>
          </w:p>
        </w:tc>
        <w:tc>
          <w:tcPr>
            <w:tcW w:w="1134" w:type="dxa"/>
          </w:tcPr>
          <w:p w:rsidR="00014E86" w:rsidRPr="00014E86" w:rsidRDefault="009E4FC2" w:rsidP="009E4FC2">
            <w:pPr>
              <w:jc w:val="center"/>
              <w:rPr>
                <w:szCs w:val="24"/>
              </w:rPr>
            </w:pPr>
            <w:r>
              <w:rPr>
                <w:szCs w:val="24"/>
              </w:rPr>
              <w:t>Pasiūlymo s</w:t>
            </w:r>
            <w:r w:rsidR="00014E86" w:rsidRPr="00014E86">
              <w:rPr>
                <w:szCs w:val="24"/>
              </w:rPr>
              <w:t>uma Eur be PVM</w:t>
            </w:r>
          </w:p>
        </w:tc>
        <w:tc>
          <w:tcPr>
            <w:tcW w:w="1134" w:type="dxa"/>
          </w:tcPr>
          <w:p w:rsidR="00014E86" w:rsidRPr="00014E86" w:rsidRDefault="009E4FC2" w:rsidP="00E97EBE">
            <w:pPr>
              <w:jc w:val="center"/>
              <w:rPr>
                <w:szCs w:val="24"/>
              </w:rPr>
            </w:pPr>
            <w:r>
              <w:rPr>
                <w:szCs w:val="24"/>
              </w:rPr>
              <w:t>Pasiūlymo suma</w:t>
            </w:r>
            <w:r w:rsidR="00014E86" w:rsidRPr="00014E86">
              <w:rPr>
                <w:szCs w:val="24"/>
              </w:rPr>
              <w:t xml:space="preserve"> Eur su PVM</w:t>
            </w:r>
          </w:p>
        </w:tc>
      </w:tr>
      <w:tr w:rsidR="00014E86" w:rsidRPr="00014E86" w:rsidTr="00FA4E7D">
        <w:trPr>
          <w:trHeight w:val="759"/>
        </w:trPr>
        <w:tc>
          <w:tcPr>
            <w:tcW w:w="704" w:type="dxa"/>
          </w:tcPr>
          <w:p w:rsidR="00014E86" w:rsidRPr="00014E86" w:rsidRDefault="00014E86" w:rsidP="00014E86">
            <w:pPr>
              <w:jc w:val="center"/>
              <w:rPr>
                <w:position w:val="6"/>
                <w:szCs w:val="24"/>
              </w:rPr>
            </w:pPr>
            <w:r w:rsidRPr="00014E86">
              <w:rPr>
                <w:position w:val="6"/>
                <w:szCs w:val="24"/>
              </w:rPr>
              <w:t>1</w:t>
            </w:r>
          </w:p>
        </w:tc>
        <w:tc>
          <w:tcPr>
            <w:tcW w:w="2381" w:type="dxa"/>
          </w:tcPr>
          <w:p w:rsidR="00014E86" w:rsidRDefault="00014E86" w:rsidP="00014E86">
            <w:pPr>
              <w:tabs>
                <w:tab w:val="left" w:pos="0"/>
              </w:tabs>
              <w:rPr>
                <w:szCs w:val="24"/>
              </w:rPr>
            </w:pPr>
            <w:r w:rsidRPr="00014E86">
              <w:rPr>
                <w:szCs w:val="24"/>
              </w:rPr>
              <w:t>Molibdeno/technecio Mo-99/Tc-99m generatorius 30 GBq</w:t>
            </w:r>
          </w:p>
          <w:p w:rsidR="006D2FFD" w:rsidRDefault="006D2FFD" w:rsidP="00014E86">
            <w:pPr>
              <w:tabs>
                <w:tab w:val="left" w:pos="0"/>
              </w:tabs>
              <w:rPr>
                <w:position w:val="6"/>
                <w:szCs w:val="24"/>
              </w:rPr>
            </w:pPr>
          </w:p>
          <w:p w:rsidR="006D2FFD" w:rsidRPr="00014E86" w:rsidRDefault="006D2FFD" w:rsidP="00014E86">
            <w:pPr>
              <w:tabs>
                <w:tab w:val="left" w:pos="0"/>
              </w:tabs>
              <w:rPr>
                <w:position w:val="6"/>
                <w:szCs w:val="24"/>
              </w:rPr>
            </w:pPr>
            <w:r w:rsidRPr="006D2FFD">
              <w:rPr>
                <w:position w:val="6"/>
                <w:szCs w:val="24"/>
              </w:rPr>
              <w:t>Poltechgen</w:t>
            </w:r>
            <w:r>
              <w:rPr>
                <w:position w:val="6"/>
                <w:szCs w:val="24"/>
              </w:rPr>
              <w:t xml:space="preserve"> </w:t>
            </w:r>
            <w:r>
              <w:t xml:space="preserve"> </w:t>
            </w:r>
            <w:r w:rsidRPr="006D2FFD">
              <w:rPr>
                <w:position w:val="6"/>
                <w:szCs w:val="24"/>
              </w:rPr>
              <w:t>8-175 GBq</w:t>
            </w:r>
            <w:r>
              <w:rPr>
                <w:position w:val="6"/>
                <w:szCs w:val="24"/>
              </w:rPr>
              <w:t xml:space="preserve">, </w:t>
            </w:r>
            <w:r>
              <w:t xml:space="preserve"> </w:t>
            </w:r>
            <w:r w:rsidRPr="006D2FFD">
              <w:rPr>
                <w:position w:val="6"/>
                <w:szCs w:val="24"/>
              </w:rPr>
              <w:t>Narodowe Centrum Badan Jadrowych</w:t>
            </w:r>
            <w:r>
              <w:rPr>
                <w:position w:val="6"/>
                <w:szCs w:val="24"/>
              </w:rPr>
              <w:t xml:space="preserve">, Reg. Nr. </w:t>
            </w:r>
            <w:r>
              <w:t xml:space="preserve"> </w:t>
            </w:r>
            <w:r w:rsidRPr="006D2FFD">
              <w:rPr>
                <w:position w:val="6"/>
                <w:szCs w:val="24"/>
              </w:rPr>
              <w:t>LT/1/15/3742/001</w:t>
            </w:r>
          </w:p>
        </w:tc>
        <w:tc>
          <w:tcPr>
            <w:tcW w:w="992" w:type="dxa"/>
            <w:vAlign w:val="center"/>
          </w:tcPr>
          <w:p w:rsidR="00014E86" w:rsidRPr="00014E86" w:rsidRDefault="00014E86" w:rsidP="00014E86">
            <w:pPr>
              <w:tabs>
                <w:tab w:val="left" w:pos="0"/>
              </w:tabs>
              <w:jc w:val="center"/>
              <w:rPr>
                <w:szCs w:val="24"/>
              </w:rPr>
            </w:pPr>
            <w:r w:rsidRPr="00014E86">
              <w:rPr>
                <w:szCs w:val="24"/>
              </w:rPr>
              <w:t>kompl.</w:t>
            </w:r>
          </w:p>
        </w:tc>
        <w:tc>
          <w:tcPr>
            <w:tcW w:w="851" w:type="dxa"/>
            <w:vAlign w:val="center"/>
          </w:tcPr>
          <w:p w:rsidR="00014E86" w:rsidRPr="00B955EB" w:rsidRDefault="00014E86" w:rsidP="00014E86">
            <w:pPr>
              <w:tabs>
                <w:tab w:val="left" w:pos="0"/>
              </w:tabs>
              <w:jc w:val="center"/>
              <w:rPr>
                <w:position w:val="6"/>
                <w:sz w:val="20"/>
              </w:rPr>
            </w:pPr>
            <w:r w:rsidRPr="00B955EB">
              <w:rPr>
                <w:position w:val="6"/>
                <w:sz w:val="20"/>
              </w:rPr>
              <w:t>78</w:t>
            </w:r>
          </w:p>
        </w:tc>
        <w:tc>
          <w:tcPr>
            <w:tcW w:w="992" w:type="dxa"/>
            <w:vAlign w:val="center"/>
          </w:tcPr>
          <w:p w:rsidR="00014E86" w:rsidRPr="00B955EB" w:rsidRDefault="00B955EB" w:rsidP="00FA4E7D">
            <w:pPr>
              <w:tabs>
                <w:tab w:val="left" w:pos="0"/>
              </w:tabs>
              <w:jc w:val="center"/>
              <w:rPr>
                <w:position w:val="6"/>
                <w:sz w:val="20"/>
              </w:rPr>
            </w:pPr>
            <w:r w:rsidRPr="00B955EB">
              <w:rPr>
                <w:color w:val="000000"/>
                <w:sz w:val="20"/>
                <w:lang w:val="en-US"/>
              </w:rPr>
              <w:t>1.13</w:t>
            </w:r>
            <w:r w:rsidR="00FA4E7D">
              <w:rPr>
                <w:color w:val="000000"/>
                <w:sz w:val="20"/>
                <w:lang w:val="en-US"/>
              </w:rPr>
              <w:t>0</w:t>
            </w:r>
            <w:r w:rsidRPr="00B955EB">
              <w:rPr>
                <w:color w:val="000000"/>
                <w:sz w:val="20"/>
                <w:lang w:val="en-US"/>
              </w:rPr>
              <w:t>,00</w:t>
            </w:r>
          </w:p>
        </w:tc>
        <w:tc>
          <w:tcPr>
            <w:tcW w:w="709" w:type="dxa"/>
            <w:vAlign w:val="center"/>
          </w:tcPr>
          <w:p w:rsidR="00014E86" w:rsidRPr="00B955EB" w:rsidRDefault="005824CA" w:rsidP="005824CA">
            <w:pPr>
              <w:tabs>
                <w:tab w:val="left" w:pos="0"/>
              </w:tabs>
              <w:jc w:val="center"/>
              <w:rPr>
                <w:position w:val="6"/>
                <w:sz w:val="20"/>
                <w:lang w:val="en-US"/>
              </w:rPr>
            </w:pPr>
            <w:r w:rsidRPr="00B955EB">
              <w:rPr>
                <w:position w:val="6"/>
                <w:sz w:val="20"/>
              </w:rPr>
              <w:t>5</w:t>
            </w:r>
            <w:r w:rsidRPr="00B955EB">
              <w:rPr>
                <w:position w:val="6"/>
                <w:sz w:val="20"/>
                <w:lang w:val="en-US"/>
              </w:rPr>
              <w:t>%</w:t>
            </w:r>
          </w:p>
        </w:tc>
        <w:tc>
          <w:tcPr>
            <w:tcW w:w="1134" w:type="dxa"/>
            <w:vAlign w:val="center"/>
          </w:tcPr>
          <w:p w:rsidR="00014E86" w:rsidRPr="00B955EB" w:rsidRDefault="00B955EB" w:rsidP="005824CA">
            <w:pPr>
              <w:tabs>
                <w:tab w:val="left" w:pos="0"/>
              </w:tabs>
              <w:jc w:val="center"/>
              <w:rPr>
                <w:position w:val="6"/>
                <w:sz w:val="20"/>
              </w:rPr>
            </w:pPr>
            <w:r w:rsidRPr="00B955EB">
              <w:rPr>
                <w:color w:val="000000"/>
                <w:sz w:val="20"/>
                <w:lang w:val="en-US"/>
              </w:rPr>
              <w:t>1.</w:t>
            </w:r>
            <w:r w:rsidR="00FA4E7D">
              <w:rPr>
                <w:color w:val="000000"/>
                <w:sz w:val="20"/>
                <w:lang w:val="en-US"/>
              </w:rPr>
              <w:t>186</w:t>
            </w:r>
            <w:r w:rsidRPr="00B955EB">
              <w:rPr>
                <w:color w:val="000000"/>
                <w:sz w:val="20"/>
                <w:lang w:val="en-US"/>
              </w:rPr>
              <w:t>,5</w:t>
            </w:r>
            <w:r w:rsidR="00FA4E7D">
              <w:rPr>
                <w:color w:val="000000"/>
                <w:sz w:val="20"/>
                <w:lang w:val="en-US"/>
              </w:rPr>
              <w:t>0</w:t>
            </w:r>
          </w:p>
        </w:tc>
        <w:tc>
          <w:tcPr>
            <w:tcW w:w="1134" w:type="dxa"/>
            <w:vAlign w:val="center"/>
          </w:tcPr>
          <w:p w:rsidR="00014E86" w:rsidRPr="00B955EB" w:rsidRDefault="00FA4E7D" w:rsidP="005824CA">
            <w:pPr>
              <w:tabs>
                <w:tab w:val="left" w:pos="0"/>
              </w:tabs>
              <w:jc w:val="center"/>
              <w:rPr>
                <w:position w:val="6"/>
                <w:sz w:val="20"/>
              </w:rPr>
            </w:pPr>
            <w:r>
              <w:rPr>
                <w:position w:val="6"/>
                <w:sz w:val="20"/>
              </w:rPr>
              <w:t>88.14</w:t>
            </w:r>
            <w:r w:rsidR="00B955EB" w:rsidRPr="00B955EB">
              <w:rPr>
                <w:position w:val="6"/>
                <w:sz w:val="20"/>
              </w:rPr>
              <w:t>0,00</w:t>
            </w:r>
          </w:p>
        </w:tc>
        <w:tc>
          <w:tcPr>
            <w:tcW w:w="1134" w:type="dxa"/>
            <w:vAlign w:val="center"/>
          </w:tcPr>
          <w:p w:rsidR="00014E86" w:rsidRPr="00B955EB" w:rsidRDefault="00FA4E7D" w:rsidP="005824CA">
            <w:pPr>
              <w:tabs>
                <w:tab w:val="left" w:pos="0"/>
              </w:tabs>
              <w:jc w:val="center"/>
              <w:rPr>
                <w:position w:val="6"/>
                <w:sz w:val="20"/>
              </w:rPr>
            </w:pPr>
            <w:r>
              <w:rPr>
                <w:position w:val="6"/>
                <w:sz w:val="20"/>
              </w:rPr>
              <w:t>92.547,0</w:t>
            </w:r>
            <w:r w:rsidR="00B955EB">
              <w:rPr>
                <w:position w:val="6"/>
                <w:sz w:val="20"/>
              </w:rPr>
              <w:t>0</w:t>
            </w:r>
          </w:p>
        </w:tc>
      </w:tr>
      <w:tr w:rsidR="00014E86" w:rsidRPr="00014E86" w:rsidTr="00FA4E7D">
        <w:trPr>
          <w:trHeight w:val="569"/>
        </w:trPr>
        <w:tc>
          <w:tcPr>
            <w:tcW w:w="8897" w:type="dxa"/>
            <w:gridSpan w:val="8"/>
            <w:vAlign w:val="center"/>
          </w:tcPr>
          <w:p w:rsidR="00FA4E7D" w:rsidRDefault="00014E86" w:rsidP="009E4FC2">
            <w:pPr>
              <w:tabs>
                <w:tab w:val="left" w:pos="0"/>
              </w:tabs>
              <w:rPr>
                <w:szCs w:val="24"/>
              </w:rPr>
            </w:pPr>
            <w:r w:rsidRPr="00014E86">
              <w:rPr>
                <w:szCs w:val="24"/>
              </w:rPr>
              <w:t xml:space="preserve">1 pirkimo dalies pasiūlymo </w:t>
            </w:r>
            <w:r w:rsidR="009E4FC2">
              <w:rPr>
                <w:szCs w:val="24"/>
              </w:rPr>
              <w:t>suma su PVM</w:t>
            </w:r>
            <w:r w:rsidRPr="00014E86">
              <w:rPr>
                <w:szCs w:val="24"/>
              </w:rPr>
              <w:t xml:space="preserve">, </w:t>
            </w:r>
            <w:proofErr w:type="spellStart"/>
            <w:r w:rsidRPr="00014E86">
              <w:rPr>
                <w:szCs w:val="24"/>
              </w:rPr>
              <w:t>Eur</w:t>
            </w:r>
            <w:proofErr w:type="spellEnd"/>
            <w:r w:rsidRPr="00014E86">
              <w:rPr>
                <w:szCs w:val="24"/>
              </w:rPr>
              <w:t xml:space="preserve"> (žodžiais)</w:t>
            </w:r>
            <w:r w:rsidR="002F1032">
              <w:rPr>
                <w:szCs w:val="24"/>
              </w:rPr>
              <w:t>:</w:t>
            </w:r>
            <w:r w:rsidR="00FA4E7D">
              <w:rPr>
                <w:szCs w:val="24"/>
              </w:rPr>
              <w:t xml:space="preserve"> Devyniasdešimt du tūkstančiai penki šimtai keturiasdešimt septyni EUR </w:t>
            </w:r>
            <w:bookmarkStart w:id="0" w:name="_GoBack"/>
            <w:bookmarkEnd w:id="0"/>
            <w:r w:rsidR="00FA4E7D">
              <w:rPr>
                <w:szCs w:val="24"/>
              </w:rPr>
              <w:t xml:space="preserve"> 00 ct</w:t>
            </w:r>
          </w:p>
          <w:p w:rsidR="00FA4E7D" w:rsidRDefault="00FA4E7D" w:rsidP="009E4FC2">
            <w:pPr>
              <w:tabs>
                <w:tab w:val="left" w:pos="0"/>
              </w:tabs>
              <w:rPr>
                <w:szCs w:val="24"/>
              </w:rPr>
            </w:pPr>
          </w:p>
          <w:p w:rsidR="00FA4E7D" w:rsidRPr="00014E86" w:rsidRDefault="00FA4E7D" w:rsidP="009E4FC2">
            <w:pPr>
              <w:tabs>
                <w:tab w:val="left" w:pos="0"/>
              </w:tabs>
              <w:rPr>
                <w:position w:val="6"/>
                <w:szCs w:val="24"/>
              </w:rPr>
            </w:pPr>
          </w:p>
        </w:tc>
        <w:tc>
          <w:tcPr>
            <w:tcW w:w="1134" w:type="dxa"/>
          </w:tcPr>
          <w:p w:rsidR="00014E86" w:rsidRPr="00014E86" w:rsidRDefault="00014E86" w:rsidP="00014E86">
            <w:pPr>
              <w:tabs>
                <w:tab w:val="left" w:pos="0"/>
              </w:tabs>
              <w:rPr>
                <w:i/>
                <w:szCs w:val="24"/>
              </w:rPr>
            </w:pPr>
          </w:p>
        </w:tc>
      </w:tr>
    </w:tbl>
    <w:p w:rsidR="00014E86" w:rsidRDefault="00014E86" w:rsidP="00014E86">
      <w:pPr>
        <w:widowControl w:val="0"/>
        <w:tabs>
          <w:tab w:val="left" w:pos="1800"/>
        </w:tabs>
        <w:jc w:val="both"/>
        <w:rPr>
          <w:szCs w:val="24"/>
        </w:rPr>
      </w:pPr>
    </w:p>
    <w:p w:rsidR="00014E86" w:rsidRDefault="00014E86" w:rsidP="00E53BAA">
      <w:pPr>
        <w:widowControl w:val="0"/>
        <w:tabs>
          <w:tab w:val="left" w:pos="1800"/>
        </w:tabs>
        <w:ind w:firstLine="720"/>
        <w:jc w:val="both"/>
        <w:rPr>
          <w:szCs w:val="24"/>
        </w:rPr>
      </w:pPr>
    </w:p>
    <w:p w:rsidR="00524E83" w:rsidRPr="00DA7FA6" w:rsidRDefault="00524E83" w:rsidP="00524E83">
      <w:pPr>
        <w:widowControl w:val="0"/>
        <w:tabs>
          <w:tab w:val="left" w:pos="1800"/>
        </w:tabs>
        <w:spacing w:line="360" w:lineRule="auto"/>
        <w:ind w:firstLine="720"/>
        <w:jc w:val="both"/>
      </w:pPr>
      <w:r w:rsidRPr="00DA7FA6">
        <w:t>Kartu su pasiūlymu pateikiami šie dokumentai:</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954"/>
        <w:gridCol w:w="3261"/>
      </w:tblGrid>
      <w:tr w:rsidR="00524E83" w:rsidRPr="00DA7FA6" w:rsidTr="00E97EBE">
        <w:tc>
          <w:tcPr>
            <w:tcW w:w="675" w:type="dxa"/>
          </w:tcPr>
          <w:p w:rsidR="00524E83" w:rsidRPr="00DA7FA6" w:rsidRDefault="00524E83" w:rsidP="00EB7F7E">
            <w:pPr>
              <w:widowControl w:val="0"/>
              <w:tabs>
                <w:tab w:val="left" w:pos="1800"/>
              </w:tabs>
              <w:jc w:val="center"/>
            </w:pPr>
            <w:r w:rsidRPr="00DA7FA6">
              <w:t>Eil.Nr.</w:t>
            </w:r>
          </w:p>
        </w:tc>
        <w:tc>
          <w:tcPr>
            <w:tcW w:w="5954" w:type="dxa"/>
          </w:tcPr>
          <w:p w:rsidR="00524E83" w:rsidRPr="00DA7FA6" w:rsidRDefault="00524E83" w:rsidP="00EB7F7E">
            <w:pPr>
              <w:widowControl w:val="0"/>
              <w:tabs>
                <w:tab w:val="left" w:pos="1800"/>
              </w:tabs>
              <w:jc w:val="center"/>
            </w:pPr>
            <w:r w:rsidRPr="00DA7FA6">
              <w:t>Pateiktų dokumentų pavadinimas</w:t>
            </w:r>
          </w:p>
        </w:tc>
        <w:tc>
          <w:tcPr>
            <w:tcW w:w="3261" w:type="dxa"/>
          </w:tcPr>
          <w:p w:rsidR="00524E83" w:rsidRPr="00DA7FA6" w:rsidRDefault="00524E83" w:rsidP="00EB7F7E">
            <w:pPr>
              <w:widowControl w:val="0"/>
              <w:tabs>
                <w:tab w:val="left" w:pos="1800"/>
              </w:tabs>
              <w:jc w:val="center"/>
            </w:pPr>
            <w:r w:rsidRPr="00DA7FA6">
              <w:t>Dokumento puslapių skaičius</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1.</w:t>
            </w:r>
          </w:p>
        </w:tc>
        <w:tc>
          <w:tcPr>
            <w:tcW w:w="5954" w:type="dxa"/>
          </w:tcPr>
          <w:p w:rsidR="00F32E88" w:rsidRPr="00D1491F" w:rsidRDefault="00F32E88" w:rsidP="00727FFB">
            <w:pPr>
              <w:jc w:val="both"/>
              <w:rPr>
                <w:sz w:val="22"/>
                <w:szCs w:val="22"/>
              </w:rPr>
            </w:pPr>
            <w:r w:rsidRPr="00D1491F">
              <w:rPr>
                <w:sz w:val="22"/>
                <w:szCs w:val="22"/>
              </w:rPr>
              <w:t>2016_07_15__Registro_Jungtine</w:t>
            </w:r>
          </w:p>
        </w:tc>
        <w:tc>
          <w:tcPr>
            <w:tcW w:w="3261" w:type="dxa"/>
          </w:tcPr>
          <w:p w:rsidR="00F32E88" w:rsidRPr="00D1491F" w:rsidRDefault="00F32E88" w:rsidP="00727FFB">
            <w:pPr>
              <w:jc w:val="both"/>
              <w:rPr>
                <w:sz w:val="22"/>
                <w:szCs w:val="22"/>
              </w:rPr>
            </w:pPr>
            <w:r w:rsidRPr="00D1491F">
              <w:rPr>
                <w:sz w:val="22"/>
                <w:szCs w:val="22"/>
              </w:rPr>
              <w:t>2</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2.</w:t>
            </w:r>
          </w:p>
        </w:tc>
        <w:tc>
          <w:tcPr>
            <w:tcW w:w="5954" w:type="dxa"/>
          </w:tcPr>
          <w:p w:rsidR="00F32E88" w:rsidRPr="00D1491F" w:rsidRDefault="00F32E88" w:rsidP="00727FFB">
            <w:pPr>
              <w:pStyle w:val="Header"/>
              <w:widowControl/>
              <w:tabs>
                <w:tab w:val="left" w:pos="1296"/>
              </w:tabs>
              <w:spacing w:after="0"/>
              <w:rPr>
                <w:sz w:val="22"/>
                <w:szCs w:val="22"/>
              </w:rPr>
            </w:pPr>
            <w:r w:rsidRPr="00D1491F">
              <w:rPr>
                <w:sz w:val="22"/>
                <w:szCs w:val="22"/>
              </w:rPr>
              <w:t>Anna IRD.adoc</w:t>
            </w:r>
          </w:p>
        </w:tc>
        <w:tc>
          <w:tcPr>
            <w:tcW w:w="3261" w:type="dxa"/>
          </w:tcPr>
          <w:p w:rsidR="00F32E88" w:rsidRPr="00D1491F" w:rsidRDefault="00F32E88" w:rsidP="00727FFB">
            <w:pPr>
              <w:jc w:val="both"/>
              <w:rPr>
                <w:sz w:val="22"/>
                <w:szCs w:val="22"/>
              </w:rPr>
            </w:pPr>
            <w:r w:rsidRPr="00D1491F">
              <w:rPr>
                <w:sz w:val="22"/>
                <w:szCs w:val="22"/>
              </w:rPr>
              <w:t>1</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3.</w:t>
            </w:r>
          </w:p>
        </w:tc>
        <w:tc>
          <w:tcPr>
            <w:tcW w:w="5954" w:type="dxa"/>
          </w:tcPr>
          <w:p w:rsidR="00F32E88" w:rsidRPr="00D1491F" w:rsidRDefault="00F32E88" w:rsidP="00727FFB">
            <w:pPr>
              <w:jc w:val="both"/>
              <w:rPr>
                <w:sz w:val="22"/>
                <w:szCs w:val="22"/>
              </w:rPr>
            </w:pPr>
            <w:r w:rsidRPr="00D1491F">
              <w:rPr>
                <w:sz w:val="22"/>
                <w:szCs w:val="22"/>
              </w:rPr>
              <w:t>Anna IRD Priedas6_(PZM_FA).docx</w:t>
            </w:r>
          </w:p>
        </w:tc>
        <w:tc>
          <w:tcPr>
            <w:tcW w:w="3261" w:type="dxa"/>
          </w:tcPr>
          <w:p w:rsidR="00F32E88" w:rsidRPr="00D1491F" w:rsidRDefault="00F32E88" w:rsidP="00727FFB">
            <w:pPr>
              <w:jc w:val="both"/>
              <w:rPr>
                <w:sz w:val="22"/>
                <w:szCs w:val="22"/>
              </w:rPr>
            </w:pPr>
            <w:r w:rsidRPr="00D1491F">
              <w:rPr>
                <w:sz w:val="22"/>
                <w:szCs w:val="22"/>
              </w:rPr>
              <w:t>1</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4.</w:t>
            </w:r>
          </w:p>
        </w:tc>
        <w:tc>
          <w:tcPr>
            <w:tcW w:w="5954" w:type="dxa"/>
          </w:tcPr>
          <w:p w:rsidR="00F32E88" w:rsidRPr="00D1491F" w:rsidRDefault="00F32E88" w:rsidP="00727FFB">
            <w:pPr>
              <w:jc w:val="both"/>
              <w:rPr>
                <w:sz w:val="22"/>
                <w:szCs w:val="22"/>
              </w:rPr>
            </w:pPr>
            <w:r w:rsidRPr="00D1491F">
              <w:rPr>
                <w:sz w:val="22"/>
                <w:szCs w:val="22"/>
              </w:rPr>
              <w:t>Deklaracija del akcininku</w:t>
            </w:r>
          </w:p>
        </w:tc>
        <w:tc>
          <w:tcPr>
            <w:tcW w:w="3261" w:type="dxa"/>
          </w:tcPr>
          <w:p w:rsidR="00F32E88" w:rsidRPr="00D1491F" w:rsidRDefault="00F32E88" w:rsidP="00727FFB">
            <w:pPr>
              <w:jc w:val="both"/>
              <w:rPr>
                <w:sz w:val="22"/>
                <w:szCs w:val="22"/>
              </w:rPr>
            </w:pPr>
            <w:r w:rsidRPr="00D1491F">
              <w:rPr>
                <w:sz w:val="22"/>
                <w:szCs w:val="22"/>
              </w:rPr>
              <w:t>1</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5.</w:t>
            </w:r>
          </w:p>
        </w:tc>
        <w:tc>
          <w:tcPr>
            <w:tcW w:w="5954" w:type="dxa"/>
          </w:tcPr>
          <w:p w:rsidR="00F32E88" w:rsidRPr="00D1491F" w:rsidRDefault="00F32E88" w:rsidP="00727FFB">
            <w:pPr>
              <w:jc w:val="both"/>
              <w:rPr>
                <w:sz w:val="22"/>
                <w:szCs w:val="22"/>
              </w:rPr>
            </w:pPr>
            <w:r w:rsidRPr="00D1491F">
              <w:rPr>
                <w:sz w:val="22"/>
                <w:szCs w:val="22"/>
              </w:rPr>
              <w:t>RSC_rastas</w:t>
            </w:r>
          </w:p>
        </w:tc>
        <w:tc>
          <w:tcPr>
            <w:tcW w:w="3261" w:type="dxa"/>
          </w:tcPr>
          <w:p w:rsidR="00F32E88" w:rsidRPr="00D1491F" w:rsidRDefault="00F32E88" w:rsidP="00727FFB">
            <w:pPr>
              <w:jc w:val="both"/>
              <w:rPr>
                <w:sz w:val="22"/>
                <w:szCs w:val="22"/>
              </w:rPr>
            </w:pPr>
            <w:r w:rsidRPr="00D1491F">
              <w:rPr>
                <w:sz w:val="22"/>
                <w:szCs w:val="22"/>
              </w:rPr>
              <w:t>1</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6.</w:t>
            </w:r>
          </w:p>
        </w:tc>
        <w:tc>
          <w:tcPr>
            <w:tcW w:w="5954" w:type="dxa"/>
          </w:tcPr>
          <w:p w:rsidR="00F32E88" w:rsidRPr="00D1491F" w:rsidRDefault="00F32E88" w:rsidP="00727FFB">
            <w:pPr>
              <w:jc w:val="both"/>
              <w:rPr>
                <w:sz w:val="22"/>
                <w:szCs w:val="22"/>
              </w:rPr>
            </w:pPr>
            <w:r w:rsidRPr="00D1491F">
              <w:rPr>
                <w:sz w:val="22"/>
                <w:szCs w:val="22"/>
              </w:rPr>
              <w:t>327N-priedas20160715</w:t>
            </w:r>
          </w:p>
        </w:tc>
        <w:tc>
          <w:tcPr>
            <w:tcW w:w="3261" w:type="dxa"/>
          </w:tcPr>
          <w:p w:rsidR="00F32E88" w:rsidRPr="00D1491F" w:rsidRDefault="00F32E88" w:rsidP="00727FFB">
            <w:pPr>
              <w:jc w:val="both"/>
              <w:rPr>
                <w:sz w:val="22"/>
                <w:szCs w:val="22"/>
              </w:rPr>
            </w:pPr>
            <w:r w:rsidRPr="00D1491F">
              <w:rPr>
                <w:sz w:val="22"/>
                <w:szCs w:val="22"/>
              </w:rPr>
              <w:t>3</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7.</w:t>
            </w:r>
          </w:p>
        </w:tc>
        <w:tc>
          <w:tcPr>
            <w:tcW w:w="5954" w:type="dxa"/>
          </w:tcPr>
          <w:p w:rsidR="00F32E88" w:rsidRPr="00D1491F" w:rsidRDefault="00F32E88" w:rsidP="00727FFB">
            <w:pPr>
              <w:jc w:val="both"/>
              <w:rPr>
                <w:sz w:val="22"/>
                <w:szCs w:val="22"/>
              </w:rPr>
            </w:pPr>
            <w:r w:rsidRPr="00D1491F">
              <w:rPr>
                <w:sz w:val="22"/>
                <w:szCs w:val="22"/>
              </w:rPr>
              <w:t>1576N-priedas20160715</w:t>
            </w:r>
          </w:p>
        </w:tc>
        <w:tc>
          <w:tcPr>
            <w:tcW w:w="3261" w:type="dxa"/>
          </w:tcPr>
          <w:p w:rsidR="00F32E88" w:rsidRPr="00D1491F" w:rsidRDefault="00F32E88" w:rsidP="00727FFB">
            <w:pPr>
              <w:jc w:val="both"/>
              <w:rPr>
                <w:sz w:val="22"/>
                <w:szCs w:val="22"/>
              </w:rPr>
            </w:pPr>
            <w:r w:rsidRPr="00D1491F">
              <w:rPr>
                <w:sz w:val="22"/>
                <w:szCs w:val="22"/>
              </w:rPr>
              <w:t>2</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8.</w:t>
            </w:r>
          </w:p>
        </w:tc>
        <w:tc>
          <w:tcPr>
            <w:tcW w:w="5954" w:type="dxa"/>
          </w:tcPr>
          <w:p w:rsidR="00F32E88" w:rsidRPr="00D1491F" w:rsidRDefault="00F32E88" w:rsidP="00727FFB">
            <w:pPr>
              <w:jc w:val="both"/>
              <w:rPr>
                <w:sz w:val="22"/>
                <w:szCs w:val="22"/>
              </w:rPr>
            </w:pPr>
            <w:r w:rsidRPr="00D1491F">
              <w:rPr>
                <w:sz w:val="22"/>
                <w:szCs w:val="22"/>
              </w:rPr>
              <w:t>Registravimo paz</w:t>
            </w:r>
          </w:p>
        </w:tc>
        <w:tc>
          <w:tcPr>
            <w:tcW w:w="3261" w:type="dxa"/>
          </w:tcPr>
          <w:p w:rsidR="00F32E88" w:rsidRPr="00D1491F" w:rsidRDefault="00F32E88" w:rsidP="00727FFB">
            <w:pPr>
              <w:jc w:val="both"/>
              <w:rPr>
                <w:sz w:val="22"/>
                <w:szCs w:val="22"/>
              </w:rPr>
            </w:pPr>
            <w:r w:rsidRPr="00D1491F">
              <w:rPr>
                <w:sz w:val="22"/>
                <w:szCs w:val="22"/>
              </w:rPr>
              <w:t>1</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9.</w:t>
            </w:r>
          </w:p>
        </w:tc>
        <w:tc>
          <w:tcPr>
            <w:tcW w:w="5954" w:type="dxa"/>
          </w:tcPr>
          <w:p w:rsidR="00F32E88" w:rsidRPr="00D1491F" w:rsidRDefault="00F32E88" w:rsidP="00727FFB">
            <w:pPr>
              <w:jc w:val="both"/>
              <w:rPr>
                <w:sz w:val="22"/>
                <w:szCs w:val="22"/>
              </w:rPr>
            </w:pPr>
            <w:r w:rsidRPr="00D1491F">
              <w:rPr>
                <w:sz w:val="22"/>
                <w:szCs w:val="22"/>
              </w:rPr>
              <w:t>Poltechgen_aprasas</w:t>
            </w:r>
          </w:p>
        </w:tc>
        <w:tc>
          <w:tcPr>
            <w:tcW w:w="3261" w:type="dxa"/>
          </w:tcPr>
          <w:p w:rsidR="00F32E88" w:rsidRPr="00D1491F" w:rsidRDefault="00F32E88" w:rsidP="00727FFB">
            <w:pPr>
              <w:jc w:val="both"/>
              <w:rPr>
                <w:sz w:val="22"/>
                <w:szCs w:val="22"/>
              </w:rPr>
            </w:pPr>
            <w:r w:rsidRPr="00D1491F">
              <w:rPr>
                <w:sz w:val="22"/>
                <w:szCs w:val="22"/>
              </w:rPr>
              <w:t>41</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10.</w:t>
            </w:r>
          </w:p>
        </w:tc>
        <w:tc>
          <w:tcPr>
            <w:tcW w:w="5954" w:type="dxa"/>
          </w:tcPr>
          <w:p w:rsidR="00F32E88" w:rsidRPr="00D1491F" w:rsidRDefault="00F32E88" w:rsidP="00727FFB">
            <w:pPr>
              <w:jc w:val="both"/>
              <w:rPr>
                <w:sz w:val="22"/>
                <w:szCs w:val="22"/>
              </w:rPr>
            </w:pPr>
            <w:r w:rsidRPr="00D1491F">
              <w:rPr>
                <w:sz w:val="22"/>
                <w:szCs w:val="22"/>
              </w:rPr>
              <w:t>VVKT_pazymejimas</w:t>
            </w:r>
          </w:p>
        </w:tc>
        <w:tc>
          <w:tcPr>
            <w:tcW w:w="3261" w:type="dxa"/>
          </w:tcPr>
          <w:p w:rsidR="00F32E88" w:rsidRPr="00D1491F" w:rsidRDefault="00F32E88" w:rsidP="00727FFB">
            <w:pPr>
              <w:jc w:val="both"/>
              <w:rPr>
                <w:sz w:val="22"/>
                <w:szCs w:val="22"/>
              </w:rPr>
            </w:pPr>
            <w:r w:rsidRPr="00D1491F">
              <w:rPr>
                <w:sz w:val="22"/>
                <w:szCs w:val="22"/>
              </w:rPr>
              <w:t>1</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11.</w:t>
            </w:r>
          </w:p>
        </w:tc>
        <w:tc>
          <w:tcPr>
            <w:tcW w:w="5954" w:type="dxa"/>
          </w:tcPr>
          <w:p w:rsidR="00F32E88" w:rsidRPr="00D1491F" w:rsidRDefault="00F32E88" w:rsidP="00727FFB">
            <w:pPr>
              <w:jc w:val="both"/>
              <w:rPr>
                <w:sz w:val="22"/>
                <w:szCs w:val="22"/>
              </w:rPr>
            </w:pPr>
            <w:r w:rsidRPr="00D1491F">
              <w:rPr>
                <w:sz w:val="22"/>
                <w:szCs w:val="22"/>
              </w:rPr>
              <w:t>Polatom_distributorship_EN</w:t>
            </w:r>
          </w:p>
        </w:tc>
        <w:tc>
          <w:tcPr>
            <w:tcW w:w="3261" w:type="dxa"/>
          </w:tcPr>
          <w:p w:rsidR="00F32E88" w:rsidRPr="00D1491F" w:rsidRDefault="00F32E88" w:rsidP="00727FFB">
            <w:pPr>
              <w:jc w:val="both"/>
              <w:rPr>
                <w:sz w:val="22"/>
                <w:szCs w:val="22"/>
              </w:rPr>
            </w:pPr>
            <w:r w:rsidRPr="00D1491F">
              <w:rPr>
                <w:sz w:val="22"/>
                <w:szCs w:val="22"/>
              </w:rPr>
              <w:t>1</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12.</w:t>
            </w:r>
          </w:p>
        </w:tc>
        <w:tc>
          <w:tcPr>
            <w:tcW w:w="5954" w:type="dxa"/>
          </w:tcPr>
          <w:p w:rsidR="00F32E88" w:rsidRPr="00D1491F" w:rsidRDefault="00F32E88" w:rsidP="00727FFB">
            <w:pPr>
              <w:jc w:val="both"/>
              <w:rPr>
                <w:sz w:val="22"/>
                <w:szCs w:val="22"/>
              </w:rPr>
            </w:pPr>
            <w:r w:rsidRPr="00D1491F">
              <w:rPr>
                <w:sz w:val="22"/>
                <w:szCs w:val="22"/>
              </w:rPr>
              <w:t>Polatom_distributorship_LT</w:t>
            </w:r>
          </w:p>
        </w:tc>
        <w:tc>
          <w:tcPr>
            <w:tcW w:w="3261" w:type="dxa"/>
          </w:tcPr>
          <w:p w:rsidR="00F32E88" w:rsidRPr="00D1491F" w:rsidRDefault="00F32E88" w:rsidP="00727FFB">
            <w:pPr>
              <w:jc w:val="both"/>
              <w:rPr>
                <w:sz w:val="22"/>
                <w:szCs w:val="22"/>
              </w:rPr>
            </w:pPr>
            <w:r w:rsidRPr="00D1491F">
              <w:rPr>
                <w:sz w:val="22"/>
                <w:szCs w:val="22"/>
              </w:rPr>
              <w:t>1</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13.</w:t>
            </w:r>
          </w:p>
        </w:tc>
        <w:tc>
          <w:tcPr>
            <w:tcW w:w="5954" w:type="dxa"/>
          </w:tcPr>
          <w:p w:rsidR="00F32E88" w:rsidRPr="00D1491F" w:rsidRDefault="00F32E88" w:rsidP="00727FFB">
            <w:pPr>
              <w:jc w:val="both"/>
              <w:rPr>
                <w:sz w:val="22"/>
                <w:szCs w:val="22"/>
              </w:rPr>
            </w:pPr>
            <w:r w:rsidRPr="00D1491F">
              <w:rPr>
                <w:sz w:val="22"/>
                <w:szCs w:val="22"/>
              </w:rPr>
              <w:t>GMP certificate_EN</w:t>
            </w:r>
          </w:p>
        </w:tc>
        <w:tc>
          <w:tcPr>
            <w:tcW w:w="3261" w:type="dxa"/>
          </w:tcPr>
          <w:p w:rsidR="00F32E88" w:rsidRPr="00D1491F" w:rsidRDefault="00F32E88" w:rsidP="00727FFB">
            <w:pPr>
              <w:jc w:val="both"/>
              <w:rPr>
                <w:sz w:val="22"/>
                <w:szCs w:val="22"/>
              </w:rPr>
            </w:pPr>
            <w:r w:rsidRPr="00D1491F">
              <w:rPr>
                <w:sz w:val="22"/>
                <w:szCs w:val="22"/>
              </w:rPr>
              <w:t>2</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14.</w:t>
            </w:r>
          </w:p>
        </w:tc>
        <w:tc>
          <w:tcPr>
            <w:tcW w:w="5954" w:type="dxa"/>
          </w:tcPr>
          <w:p w:rsidR="00F32E88" w:rsidRPr="00D1491F" w:rsidRDefault="00F32E88" w:rsidP="00727FFB">
            <w:pPr>
              <w:jc w:val="both"/>
              <w:rPr>
                <w:sz w:val="22"/>
                <w:szCs w:val="22"/>
              </w:rPr>
            </w:pPr>
            <w:r w:rsidRPr="00D1491F">
              <w:rPr>
                <w:sz w:val="22"/>
                <w:szCs w:val="22"/>
              </w:rPr>
              <w:t>GMP certificate_LT</w:t>
            </w:r>
          </w:p>
        </w:tc>
        <w:tc>
          <w:tcPr>
            <w:tcW w:w="3261" w:type="dxa"/>
          </w:tcPr>
          <w:p w:rsidR="00F32E88" w:rsidRPr="00D1491F" w:rsidRDefault="00F32E88" w:rsidP="00727FFB">
            <w:pPr>
              <w:jc w:val="both"/>
              <w:rPr>
                <w:sz w:val="22"/>
                <w:szCs w:val="22"/>
              </w:rPr>
            </w:pPr>
            <w:r w:rsidRPr="00D1491F">
              <w:rPr>
                <w:sz w:val="22"/>
                <w:szCs w:val="22"/>
              </w:rPr>
              <w:t>2</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15.</w:t>
            </w:r>
          </w:p>
        </w:tc>
        <w:tc>
          <w:tcPr>
            <w:tcW w:w="5954" w:type="dxa"/>
          </w:tcPr>
          <w:p w:rsidR="00F32E88" w:rsidRPr="00D1491F" w:rsidRDefault="00F32E88" w:rsidP="00727FFB">
            <w:pPr>
              <w:jc w:val="both"/>
              <w:rPr>
                <w:sz w:val="22"/>
                <w:szCs w:val="22"/>
              </w:rPr>
            </w:pPr>
            <w:r w:rsidRPr="00D1491F">
              <w:rPr>
                <w:sz w:val="22"/>
                <w:szCs w:val="22"/>
              </w:rPr>
              <w:t>ISO 9001_EN</w:t>
            </w:r>
          </w:p>
        </w:tc>
        <w:tc>
          <w:tcPr>
            <w:tcW w:w="3261" w:type="dxa"/>
          </w:tcPr>
          <w:p w:rsidR="00F32E88" w:rsidRPr="00D1491F" w:rsidRDefault="00F32E88" w:rsidP="00727FFB">
            <w:pPr>
              <w:jc w:val="both"/>
              <w:rPr>
                <w:sz w:val="22"/>
                <w:szCs w:val="22"/>
              </w:rPr>
            </w:pPr>
            <w:r w:rsidRPr="00D1491F">
              <w:rPr>
                <w:sz w:val="22"/>
                <w:szCs w:val="22"/>
              </w:rPr>
              <w:t>1</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16.</w:t>
            </w:r>
          </w:p>
        </w:tc>
        <w:tc>
          <w:tcPr>
            <w:tcW w:w="5954" w:type="dxa"/>
          </w:tcPr>
          <w:p w:rsidR="00F32E88" w:rsidRPr="00D1491F" w:rsidRDefault="00F32E88" w:rsidP="00727FFB">
            <w:pPr>
              <w:jc w:val="both"/>
              <w:rPr>
                <w:sz w:val="22"/>
                <w:szCs w:val="22"/>
              </w:rPr>
            </w:pPr>
            <w:r w:rsidRPr="00D1491F">
              <w:rPr>
                <w:sz w:val="22"/>
                <w:szCs w:val="22"/>
              </w:rPr>
              <w:t>ISO 9001_LT</w:t>
            </w:r>
          </w:p>
        </w:tc>
        <w:tc>
          <w:tcPr>
            <w:tcW w:w="3261" w:type="dxa"/>
          </w:tcPr>
          <w:p w:rsidR="00F32E88" w:rsidRPr="00D1491F" w:rsidRDefault="00F32E88" w:rsidP="00727FFB">
            <w:pPr>
              <w:jc w:val="both"/>
              <w:rPr>
                <w:sz w:val="22"/>
                <w:szCs w:val="22"/>
              </w:rPr>
            </w:pPr>
            <w:r w:rsidRPr="00D1491F">
              <w:rPr>
                <w:sz w:val="22"/>
                <w:szCs w:val="22"/>
              </w:rPr>
              <w:t>1</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lastRenderedPageBreak/>
              <w:t>17.</w:t>
            </w:r>
          </w:p>
        </w:tc>
        <w:tc>
          <w:tcPr>
            <w:tcW w:w="5954" w:type="dxa"/>
          </w:tcPr>
          <w:p w:rsidR="00F32E88" w:rsidRPr="00D1491F" w:rsidRDefault="00F32E88" w:rsidP="00727FFB">
            <w:pPr>
              <w:jc w:val="both"/>
              <w:rPr>
                <w:sz w:val="22"/>
                <w:szCs w:val="22"/>
              </w:rPr>
            </w:pPr>
            <w:r w:rsidRPr="00D1491F">
              <w:rPr>
                <w:sz w:val="22"/>
                <w:szCs w:val="22"/>
              </w:rPr>
              <w:t>Manufacturing_PL</w:t>
            </w:r>
          </w:p>
        </w:tc>
        <w:tc>
          <w:tcPr>
            <w:tcW w:w="3261" w:type="dxa"/>
          </w:tcPr>
          <w:p w:rsidR="00F32E88" w:rsidRPr="00D1491F" w:rsidRDefault="00F32E88" w:rsidP="00727FFB">
            <w:pPr>
              <w:jc w:val="both"/>
              <w:rPr>
                <w:sz w:val="22"/>
                <w:szCs w:val="22"/>
              </w:rPr>
            </w:pPr>
            <w:r w:rsidRPr="00D1491F">
              <w:rPr>
                <w:sz w:val="22"/>
                <w:szCs w:val="22"/>
              </w:rPr>
              <w:t>4</w:t>
            </w:r>
          </w:p>
        </w:tc>
      </w:tr>
      <w:tr w:rsidR="00F32E88" w:rsidRPr="00DA7FA6" w:rsidTr="00E97EBE">
        <w:tc>
          <w:tcPr>
            <w:tcW w:w="675" w:type="dxa"/>
          </w:tcPr>
          <w:p w:rsidR="00F32E88" w:rsidRPr="00D1491F" w:rsidRDefault="00F32E88" w:rsidP="00727FFB">
            <w:pPr>
              <w:jc w:val="both"/>
              <w:rPr>
                <w:sz w:val="22"/>
                <w:szCs w:val="22"/>
              </w:rPr>
            </w:pPr>
            <w:r w:rsidRPr="00D1491F">
              <w:rPr>
                <w:sz w:val="22"/>
                <w:szCs w:val="22"/>
              </w:rPr>
              <w:t>18.</w:t>
            </w:r>
          </w:p>
        </w:tc>
        <w:tc>
          <w:tcPr>
            <w:tcW w:w="5954" w:type="dxa"/>
          </w:tcPr>
          <w:p w:rsidR="00F32E88" w:rsidRPr="00D1491F" w:rsidRDefault="00F32E88" w:rsidP="00727FFB">
            <w:pPr>
              <w:jc w:val="both"/>
              <w:rPr>
                <w:sz w:val="22"/>
                <w:szCs w:val="22"/>
              </w:rPr>
            </w:pPr>
            <w:r w:rsidRPr="00D1491F">
              <w:rPr>
                <w:sz w:val="22"/>
                <w:szCs w:val="22"/>
              </w:rPr>
              <w:t>Manufacturing_LT</w:t>
            </w:r>
          </w:p>
        </w:tc>
        <w:tc>
          <w:tcPr>
            <w:tcW w:w="3261" w:type="dxa"/>
          </w:tcPr>
          <w:p w:rsidR="00F32E88" w:rsidRPr="00DA7FA6" w:rsidRDefault="00910330" w:rsidP="00EB7F7E">
            <w:pPr>
              <w:widowControl w:val="0"/>
              <w:tabs>
                <w:tab w:val="left" w:pos="1800"/>
              </w:tabs>
              <w:jc w:val="both"/>
            </w:pPr>
            <w:r>
              <w:t>4</w:t>
            </w:r>
          </w:p>
        </w:tc>
      </w:tr>
      <w:tr w:rsidR="00980637" w:rsidRPr="00DA7FA6" w:rsidTr="00E97EBE">
        <w:tc>
          <w:tcPr>
            <w:tcW w:w="675" w:type="dxa"/>
          </w:tcPr>
          <w:p w:rsidR="00980637" w:rsidRPr="00D1491F" w:rsidRDefault="00980637" w:rsidP="00727FFB">
            <w:pPr>
              <w:jc w:val="both"/>
              <w:rPr>
                <w:sz w:val="22"/>
                <w:szCs w:val="22"/>
              </w:rPr>
            </w:pPr>
            <w:r>
              <w:rPr>
                <w:sz w:val="22"/>
                <w:szCs w:val="22"/>
              </w:rPr>
              <w:t>19.</w:t>
            </w:r>
          </w:p>
        </w:tc>
        <w:tc>
          <w:tcPr>
            <w:tcW w:w="5954" w:type="dxa"/>
          </w:tcPr>
          <w:p w:rsidR="00980637" w:rsidRPr="00D1491F" w:rsidRDefault="00980637" w:rsidP="00727FFB">
            <w:pPr>
              <w:jc w:val="both"/>
              <w:rPr>
                <w:sz w:val="22"/>
                <w:szCs w:val="22"/>
              </w:rPr>
            </w:pPr>
            <w:r>
              <w:rPr>
                <w:sz w:val="22"/>
                <w:szCs w:val="22"/>
              </w:rPr>
              <w:t>Platintojo licencija</w:t>
            </w:r>
          </w:p>
        </w:tc>
        <w:tc>
          <w:tcPr>
            <w:tcW w:w="3261" w:type="dxa"/>
          </w:tcPr>
          <w:p w:rsidR="00980637" w:rsidRDefault="00980637" w:rsidP="00EB7F7E">
            <w:pPr>
              <w:widowControl w:val="0"/>
              <w:tabs>
                <w:tab w:val="left" w:pos="1800"/>
              </w:tabs>
              <w:jc w:val="both"/>
            </w:pPr>
            <w:r>
              <w:t>2</w:t>
            </w:r>
          </w:p>
        </w:tc>
      </w:tr>
    </w:tbl>
    <w:p w:rsidR="00524E83" w:rsidRDefault="00524E83" w:rsidP="00524E83">
      <w:pPr>
        <w:widowControl w:val="0"/>
        <w:tabs>
          <w:tab w:val="left" w:pos="1800"/>
        </w:tabs>
        <w:spacing w:line="360" w:lineRule="auto"/>
        <w:jc w:val="both"/>
      </w:pPr>
    </w:p>
    <w:p w:rsidR="00524E83" w:rsidRDefault="00524E83" w:rsidP="00524E83">
      <w:pPr>
        <w:widowControl w:val="0"/>
        <w:tabs>
          <w:tab w:val="left" w:pos="1800"/>
        </w:tabs>
        <w:spacing w:line="360" w:lineRule="auto"/>
        <w:jc w:val="both"/>
      </w:pPr>
      <w:r w:rsidRPr="00CD7125">
        <w:rPr>
          <w:szCs w:val="24"/>
        </w:rPr>
        <w:t>Pasiūlymas galioja iki termino, nustatyto pirkimo dokumentuose.</w:t>
      </w:r>
    </w:p>
    <w:p w:rsidR="001E5EA4" w:rsidRPr="00DA7FA6" w:rsidRDefault="001E5EA4" w:rsidP="001E5EA4">
      <w:pPr>
        <w:pStyle w:val="Footer"/>
        <w:tabs>
          <w:tab w:val="left" w:pos="1800"/>
        </w:tabs>
        <w:jc w:val="both"/>
        <w:rPr>
          <w:szCs w:val="24"/>
        </w:rPr>
      </w:pPr>
      <w:r w:rsidRPr="00DA7FA6">
        <w:rPr>
          <w:bCs/>
          <w:szCs w:val="24"/>
        </w:rPr>
        <w:t xml:space="preserve">Pildydamas šią formą tiekėjas turi pateikti visą prašomą informaciją. </w:t>
      </w:r>
    </w:p>
    <w:p w:rsidR="00524E83" w:rsidRDefault="00524E83" w:rsidP="00524E83">
      <w:pPr>
        <w:widowControl w:val="0"/>
        <w:tabs>
          <w:tab w:val="left" w:pos="1800"/>
        </w:tabs>
        <w:spacing w:line="360" w:lineRule="auto"/>
        <w:jc w:val="both"/>
      </w:pPr>
    </w:p>
    <w:tbl>
      <w:tblPr>
        <w:tblW w:w="9889" w:type="dxa"/>
        <w:tblLayout w:type="fixed"/>
        <w:tblLook w:val="04A0" w:firstRow="1" w:lastRow="0" w:firstColumn="1" w:lastColumn="0" w:noHBand="0" w:noVBand="1"/>
      </w:tblPr>
      <w:tblGrid>
        <w:gridCol w:w="3284"/>
        <w:gridCol w:w="604"/>
        <w:gridCol w:w="1980"/>
        <w:gridCol w:w="701"/>
        <w:gridCol w:w="3320"/>
      </w:tblGrid>
      <w:tr w:rsidR="00524E83" w:rsidRPr="00DA7FA6" w:rsidTr="00EF0AF8">
        <w:trPr>
          <w:trHeight w:val="285"/>
        </w:trPr>
        <w:tc>
          <w:tcPr>
            <w:tcW w:w="3284" w:type="dxa"/>
            <w:tcBorders>
              <w:top w:val="nil"/>
              <w:left w:val="nil"/>
              <w:bottom w:val="single" w:sz="4" w:space="0" w:color="auto"/>
              <w:right w:val="nil"/>
            </w:tcBorders>
          </w:tcPr>
          <w:p w:rsidR="00524E83" w:rsidRPr="00DA7FA6" w:rsidRDefault="002220B5" w:rsidP="00EB7F7E">
            <w:pPr>
              <w:tabs>
                <w:tab w:val="left" w:pos="1800"/>
              </w:tabs>
              <w:ind w:right="-1"/>
            </w:pPr>
            <w:r w:rsidRPr="002220B5">
              <w:t>Generalinė direktorė</w:t>
            </w:r>
          </w:p>
        </w:tc>
        <w:tc>
          <w:tcPr>
            <w:tcW w:w="604" w:type="dxa"/>
          </w:tcPr>
          <w:p w:rsidR="00524E83" w:rsidRPr="00DA7FA6" w:rsidRDefault="00524E83" w:rsidP="00EB7F7E">
            <w:pPr>
              <w:tabs>
                <w:tab w:val="left" w:pos="1800"/>
              </w:tabs>
              <w:ind w:right="-1"/>
              <w:jc w:val="center"/>
            </w:pPr>
          </w:p>
        </w:tc>
        <w:tc>
          <w:tcPr>
            <w:tcW w:w="1980" w:type="dxa"/>
            <w:tcBorders>
              <w:top w:val="nil"/>
              <w:left w:val="nil"/>
              <w:bottom w:val="single" w:sz="4" w:space="0" w:color="auto"/>
              <w:right w:val="nil"/>
            </w:tcBorders>
          </w:tcPr>
          <w:p w:rsidR="00524E83" w:rsidRPr="00DA7FA6" w:rsidRDefault="00524E83" w:rsidP="00EB7F7E">
            <w:pPr>
              <w:tabs>
                <w:tab w:val="left" w:pos="1800"/>
              </w:tabs>
              <w:ind w:right="-1"/>
              <w:jc w:val="center"/>
            </w:pPr>
          </w:p>
        </w:tc>
        <w:tc>
          <w:tcPr>
            <w:tcW w:w="701" w:type="dxa"/>
          </w:tcPr>
          <w:p w:rsidR="00524E83" w:rsidRPr="00DA7FA6" w:rsidRDefault="00524E83" w:rsidP="00EB7F7E">
            <w:pPr>
              <w:tabs>
                <w:tab w:val="left" w:pos="1800"/>
              </w:tabs>
              <w:ind w:right="-1"/>
              <w:jc w:val="center"/>
            </w:pPr>
          </w:p>
        </w:tc>
        <w:tc>
          <w:tcPr>
            <w:tcW w:w="3320" w:type="dxa"/>
            <w:tcBorders>
              <w:top w:val="nil"/>
              <w:left w:val="nil"/>
              <w:bottom w:val="single" w:sz="4" w:space="0" w:color="auto"/>
              <w:right w:val="nil"/>
            </w:tcBorders>
          </w:tcPr>
          <w:p w:rsidR="00524E83" w:rsidRPr="00DA7FA6" w:rsidRDefault="002220B5" w:rsidP="002220B5">
            <w:pPr>
              <w:tabs>
                <w:tab w:val="left" w:pos="1800"/>
              </w:tabs>
              <w:ind w:right="-1"/>
              <w:jc w:val="center"/>
            </w:pPr>
            <w:r w:rsidRPr="002220B5">
              <w:t>Zinaida Tamaševičienė</w:t>
            </w:r>
          </w:p>
        </w:tc>
      </w:tr>
      <w:tr w:rsidR="00524E83" w:rsidRPr="00DA7FA6" w:rsidTr="00EF0AF8">
        <w:trPr>
          <w:trHeight w:val="186"/>
        </w:trPr>
        <w:tc>
          <w:tcPr>
            <w:tcW w:w="3284" w:type="dxa"/>
            <w:tcBorders>
              <w:top w:val="single" w:sz="4" w:space="0" w:color="auto"/>
              <w:left w:val="nil"/>
              <w:bottom w:val="nil"/>
              <w:right w:val="nil"/>
            </w:tcBorders>
          </w:tcPr>
          <w:p w:rsidR="00524E83" w:rsidRPr="00DA7FA6" w:rsidRDefault="00524E83" w:rsidP="00EB7F7E">
            <w:pPr>
              <w:pStyle w:val="BodyText1"/>
              <w:tabs>
                <w:tab w:val="left" w:pos="1800"/>
              </w:tabs>
              <w:ind w:firstLine="0"/>
              <w:jc w:val="left"/>
              <w:rPr>
                <w:rFonts w:ascii="Times New Roman" w:hAnsi="Times New Roman"/>
                <w:position w:val="6"/>
                <w:sz w:val="24"/>
                <w:szCs w:val="24"/>
                <w:lang w:val="lt-LT"/>
              </w:rPr>
            </w:pPr>
            <w:r w:rsidRPr="00DA7FA6">
              <w:rPr>
                <w:rFonts w:ascii="Times New Roman" w:hAnsi="Times New Roman"/>
                <w:position w:val="6"/>
                <w:sz w:val="24"/>
                <w:szCs w:val="24"/>
                <w:lang w:val="lt-LT"/>
              </w:rPr>
              <w:t>(Tiekėjo arba jo įgalioto asmens pareigų pavadinimas*)</w:t>
            </w:r>
          </w:p>
        </w:tc>
        <w:tc>
          <w:tcPr>
            <w:tcW w:w="604" w:type="dxa"/>
          </w:tcPr>
          <w:p w:rsidR="00524E83" w:rsidRPr="00DA7FA6" w:rsidRDefault="00524E83" w:rsidP="00EB7F7E">
            <w:pPr>
              <w:tabs>
                <w:tab w:val="left" w:pos="1800"/>
              </w:tabs>
              <w:ind w:right="-1"/>
              <w:jc w:val="center"/>
              <w:rPr>
                <w:szCs w:val="24"/>
              </w:rPr>
            </w:pPr>
          </w:p>
        </w:tc>
        <w:tc>
          <w:tcPr>
            <w:tcW w:w="1980" w:type="dxa"/>
            <w:tcBorders>
              <w:top w:val="single" w:sz="4" w:space="0" w:color="auto"/>
              <w:left w:val="nil"/>
              <w:bottom w:val="nil"/>
              <w:right w:val="nil"/>
            </w:tcBorders>
          </w:tcPr>
          <w:p w:rsidR="00524E83" w:rsidRPr="00DA7FA6" w:rsidRDefault="00524E83" w:rsidP="00EB7F7E">
            <w:pPr>
              <w:tabs>
                <w:tab w:val="left" w:pos="1800"/>
              </w:tabs>
              <w:ind w:right="-1"/>
              <w:jc w:val="center"/>
              <w:rPr>
                <w:szCs w:val="24"/>
              </w:rPr>
            </w:pPr>
            <w:r w:rsidRPr="00DA7FA6">
              <w:rPr>
                <w:position w:val="6"/>
                <w:szCs w:val="24"/>
              </w:rPr>
              <w:t>(Parašas*)</w:t>
            </w:r>
          </w:p>
        </w:tc>
        <w:tc>
          <w:tcPr>
            <w:tcW w:w="701" w:type="dxa"/>
          </w:tcPr>
          <w:p w:rsidR="00524E83" w:rsidRPr="00DA7FA6" w:rsidRDefault="00524E83" w:rsidP="00EB7F7E">
            <w:pPr>
              <w:tabs>
                <w:tab w:val="left" w:pos="1800"/>
              </w:tabs>
              <w:ind w:right="-1"/>
              <w:jc w:val="center"/>
              <w:rPr>
                <w:szCs w:val="24"/>
              </w:rPr>
            </w:pPr>
          </w:p>
        </w:tc>
        <w:tc>
          <w:tcPr>
            <w:tcW w:w="3320" w:type="dxa"/>
            <w:tcBorders>
              <w:top w:val="single" w:sz="4" w:space="0" w:color="auto"/>
              <w:left w:val="nil"/>
              <w:bottom w:val="nil"/>
              <w:right w:val="nil"/>
            </w:tcBorders>
          </w:tcPr>
          <w:p w:rsidR="00524E83" w:rsidRPr="00DA7FA6" w:rsidRDefault="00524E83" w:rsidP="00EB7F7E">
            <w:pPr>
              <w:tabs>
                <w:tab w:val="left" w:pos="1800"/>
              </w:tabs>
              <w:ind w:right="-1"/>
              <w:jc w:val="center"/>
              <w:rPr>
                <w:szCs w:val="24"/>
              </w:rPr>
            </w:pPr>
            <w:r w:rsidRPr="00DA7FA6">
              <w:rPr>
                <w:position w:val="6"/>
                <w:szCs w:val="24"/>
              </w:rPr>
              <w:t>(Vardas ir pavardė*)</w:t>
            </w:r>
          </w:p>
        </w:tc>
      </w:tr>
    </w:tbl>
    <w:p w:rsidR="00524E83" w:rsidRPr="00DA7FA6" w:rsidRDefault="00524E83" w:rsidP="00524E83">
      <w:pPr>
        <w:pStyle w:val="linija"/>
        <w:tabs>
          <w:tab w:val="left" w:pos="1800"/>
        </w:tabs>
        <w:spacing w:before="0" w:beforeAutospacing="0" w:after="0" w:afterAutospacing="0"/>
        <w:jc w:val="center"/>
      </w:pPr>
    </w:p>
    <w:p w:rsidR="00524E83" w:rsidRPr="00D35E7B" w:rsidRDefault="00524E83" w:rsidP="00D35E7B">
      <w:pPr>
        <w:tabs>
          <w:tab w:val="left" w:pos="1800"/>
        </w:tabs>
        <w:ind w:firstLine="851"/>
        <w:jc w:val="both"/>
        <w:rPr>
          <w:szCs w:val="24"/>
        </w:rPr>
        <w:sectPr w:rsidR="00524E83" w:rsidRPr="00D35E7B" w:rsidSect="00E000D7">
          <w:headerReference w:type="even" r:id="rId11"/>
          <w:footerReference w:type="even" r:id="rId12"/>
          <w:footerReference w:type="default" r:id="rId13"/>
          <w:footerReference w:type="first" r:id="rId14"/>
          <w:pgSz w:w="11907" w:h="16840" w:code="9"/>
          <w:pgMar w:top="851" w:right="567" w:bottom="567" w:left="1418" w:header="0" w:footer="0" w:gutter="0"/>
          <w:cols w:space="1296"/>
        </w:sectPr>
      </w:pPr>
      <w:r w:rsidRPr="00DA7FA6">
        <w:rPr>
          <w:szCs w:val="24"/>
        </w:rPr>
        <w:t>*</w:t>
      </w:r>
      <w:r w:rsidRPr="00DA7FA6">
        <w:rPr>
          <w:color w:val="000000"/>
          <w:szCs w:val="24"/>
        </w:rPr>
        <w:t xml:space="preserve">Pastaba. </w:t>
      </w:r>
      <w:r w:rsidRPr="00DA7FA6">
        <w:rPr>
          <w:szCs w:val="24"/>
        </w:rPr>
        <w:t>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p>
    <w:p w:rsidR="003A2C5F" w:rsidRDefault="003A2C5F" w:rsidP="003A2C5F">
      <w:pPr>
        <w:jc w:val="right"/>
        <w:rPr>
          <w:szCs w:val="24"/>
        </w:rPr>
      </w:pPr>
      <w:r w:rsidRPr="008A0033">
        <w:rPr>
          <w:szCs w:val="24"/>
        </w:rPr>
        <w:lastRenderedPageBreak/>
        <w:t xml:space="preserve">Pirkimo dokumentų priedas Nr. </w:t>
      </w:r>
      <w:r>
        <w:rPr>
          <w:szCs w:val="24"/>
        </w:rPr>
        <w:t>3</w:t>
      </w:r>
    </w:p>
    <w:p w:rsidR="002F1032" w:rsidRPr="00102937" w:rsidRDefault="002F1032" w:rsidP="002F1032">
      <w:pPr>
        <w:pStyle w:val="BodyText1"/>
        <w:tabs>
          <w:tab w:val="left" w:pos="1800"/>
        </w:tabs>
        <w:jc w:val="right"/>
        <w:rPr>
          <w:rFonts w:ascii="Times New Roman" w:hAnsi="Times New Roman"/>
          <w:lang w:val="lt-LT"/>
        </w:rPr>
      </w:pPr>
    </w:p>
    <w:p w:rsidR="002F1032" w:rsidRDefault="002F1032" w:rsidP="002F1032"/>
    <w:p w:rsidR="0054590F" w:rsidRPr="0054590F" w:rsidRDefault="0054590F" w:rsidP="0054590F">
      <w:pPr>
        <w:jc w:val="center"/>
        <w:rPr>
          <w:b/>
        </w:rPr>
      </w:pPr>
      <w:r w:rsidRPr="0054590F">
        <w:rPr>
          <w:b/>
        </w:rPr>
        <w:t>SPECIFIKACIJA</w:t>
      </w:r>
    </w:p>
    <w:p w:rsidR="0054590F" w:rsidRDefault="0054590F" w:rsidP="002F1032"/>
    <w:tbl>
      <w:tblPr>
        <w:tblStyle w:val="TableGrid"/>
        <w:tblW w:w="0" w:type="auto"/>
        <w:tblLook w:val="04A0" w:firstRow="1" w:lastRow="0" w:firstColumn="1" w:lastColumn="0" w:noHBand="0" w:noVBand="1"/>
      </w:tblPr>
      <w:tblGrid>
        <w:gridCol w:w="990"/>
        <w:gridCol w:w="3070"/>
        <w:gridCol w:w="4270"/>
        <w:gridCol w:w="1058"/>
        <w:gridCol w:w="992"/>
      </w:tblGrid>
      <w:tr w:rsidR="0054590F" w:rsidTr="0054590F">
        <w:tc>
          <w:tcPr>
            <w:tcW w:w="990" w:type="dxa"/>
          </w:tcPr>
          <w:p w:rsidR="0054590F" w:rsidRPr="00AD0065" w:rsidRDefault="0054590F" w:rsidP="0054590F">
            <w:pPr>
              <w:rPr>
                <w:szCs w:val="24"/>
              </w:rPr>
            </w:pPr>
            <w:r w:rsidRPr="00AD0065">
              <w:rPr>
                <w:szCs w:val="24"/>
              </w:rPr>
              <w:t>Pirkimo dalies Nr.</w:t>
            </w:r>
          </w:p>
        </w:tc>
        <w:tc>
          <w:tcPr>
            <w:tcW w:w="3070" w:type="dxa"/>
          </w:tcPr>
          <w:p w:rsidR="0054590F" w:rsidRPr="00AD0065" w:rsidRDefault="0054590F" w:rsidP="0054590F">
            <w:pPr>
              <w:rPr>
                <w:szCs w:val="24"/>
              </w:rPr>
            </w:pPr>
            <w:r>
              <w:rPr>
                <w:szCs w:val="24"/>
              </w:rPr>
              <w:t xml:space="preserve">Prekės pavadinimas. </w:t>
            </w:r>
          </w:p>
        </w:tc>
        <w:tc>
          <w:tcPr>
            <w:tcW w:w="4270" w:type="dxa"/>
          </w:tcPr>
          <w:p w:rsidR="0054590F" w:rsidRPr="00AD0065" w:rsidRDefault="0054590F" w:rsidP="0054590F">
            <w:pPr>
              <w:jc w:val="center"/>
              <w:rPr>
                <w:szCs w:val="24"/>
              </w:rPr>
            </w:pPr>
            <w:r>
              <w:rPr>
                <w:szCs w:val="24"/>
              </w:rPr>
              <w:t>Techniniai reikalavimai.</w:t>
            </w:r>
          </w:p>
        </w:tc>
        <w:tc>
          <w:tcPr>
            <w:tcW w:w="1058" w:type="dxa"/>
          </w:tcPr>
          <w:p w:rsidR="0054590F" w:rsidRPr="00AD0065" w:rsidRDefault="0054590F" w:rsidP="0054590F">
            <w:pPr>
              <w:jc w:val="center"/>
              <w:rPr>
                <w:szCs w:val="24"/>
              </w:rPr>
            </w:pPr>
            <w:r w:rsidRPr="00AD0065">
              <w:rPr>
                <w:szCs w:val="24"/>
              </w:rPr>
              <w:t>Mato vnt.</w:t>
            </w:r>
          </w:p>
        </w:tc>
        <w:tc>
          <w:tcPr>
            <w:tcW w:w="992" w:type="dxa"/>
          </w:tcPr>
          <w:p w:rsidR="0054590F" w:rsidRPr="00AD0065" w:rsidRDefault="0054590F" w:rsidP="0054590F">
            <w:pPr>
              <w:jc w:val="center"/>
              <w:rPr>
                <w:szCs w:val="24"/>
              </w:rPr>
            </w:pPr>
            <w:r>
              <w:rPr>
                <w:szCs w:val="24"/>
              </w:rPr>
              <w:t>Kiekis</w:t>
            </w:r>
          </w:p>
        </w:tc>
      </w:tr>
      <w:tr w:rsidR="0054590F" w:rsidTr="0054590F">
        <w:tc>
          <w:tcPr>
            <w:tcW w:w="990" w:type="dxa"/>
          </w:tcPr>
          <w:p w:rsidR="0054590F" w:rsidRPr="00AD0065" w:rsidRDefault="0054590F" w:rsidP="0054590F">
            <w:pPr>
              <w:jc w:val="center"/>
              <w:rPr>
                <w:szCs w:val="24"/>
              </w:rPr>
            </w:pPr>
            <w:r>
              <w:rPr>
                <w:szCs w:val="24"/>
              </w:rPr>
              <w:t>1</w:t>
            </w:r>
          </w:p>
        </w:tc>
        <w:tc>
          <w:tcPr>
            <w:tcW w:w="3070" w:type="dxa"/>
          </w:tcPr>
          <w:p w:rsidR="0054590F" w:rsidRPr="00AD0065" w:rsidRDefault="0054590F" w:rsidP="0054590F">
            <w:pPr>
              <w:rPr>
                <w:szCs w:val="24"/>
              </w:rPr>
            </w:pPr>
            <w:r w:rsidRPr="00C90E25">
              <w:rPr>
                <w:b/>
              </w:rPr>
              <w:t>Molibdeno/technecio Mo-99/Tc-99m generatorius 30 GBq</w:t>
            </w:r>
            <w:r>
              <w:t xml:space="preserve"> </w:t>
            </w:r>
          </w:p>
        </w:tc>
        <w:tc>
          <w:tcPr>
            <w:tcW w:w="4270" w:type="dxa"/>
          </w:tcPr>
          <w:p w:rsidR="0054590F" w:rsidRPr="00BB34E0" w:rsidRDefault="0054590F" w:rsidP="0054590F">
            <w:r w:rsidRPr="00BB34E0">
              <w:rPr>
                <w:lang w:val="it-IT"/>
              </w:rPr>
              <w:t xml:space="preserve">1. </w:t>
            </w:r>
            <w:r w:rsidRPr="00BB34E0">
              <w:t xml:space="preserve">Mo-99/Tc-99m generatoriaus matmenys neviršijantys 17 cm pločio, </w:t>
            </w:r>
            <w:r>
              <w:t>15 cm storio, 34 cm aukščio;</w:t>
            </w:r>
          </w:p>
          <w:p w:rsidR="0054590F" w:rsidRPr="00BB34E0" w:rsidRDefault="0054590F" w:rsidP="0054590F">
            <w:r w:rsidRPr="00BB34E0">
              <w:t>2. Kartu su kiekvienu Mo-99/Tc-99m generatoriumi turi būti pristatyta ne mažiau nei 10 vnt. vaku</w:t>
            </w:r>
            <w:r>
              <w:t>u</w:t>
            </w:r>
            <w:r w:rsidRPr="00BB34E0">
              <w:t>minių buteliukų ir 10 vnt. po 10 ml fiziologinio tirpalo, eliuato išgavimui iš generatoriaus</w:t>
            </w:r>
            <w:r>
              <w:t>;</w:t>
            </w:r>
          </w:p>
          <w:p w:rsidR="0054590F" w:rsidRPr="00AD0065" w:rsidRDefault="0054590F" w:rsidP="0054590F">
            <w:pPr>
              <w:rPr>
                <w:szCs w:val="24"/>
              </w:rPr>
            </w:pPr>
            <w:r w:rsidRPr="00BB34E0">
              <w:t>3. Kartu su pirmuoju Mo-99/Tc-99m generatoriumi turi būti pateiktas vienas apsauginis ekranuojantis konteineris, tinkantis Mo-99/Tc-99m generatoriaus eliuato „išplovimui“.</w:t>
            </w:r>
          </w:p>
        </w:tc>
        <w:tc>
          <w:tcPr>
            <w:tcW w:w="1058" w:type="dxa"/>
          </w:tcPr>
          <w:p w:rsidR="0054590F" w:rsidRPr="00AD0065" w:rsidRDefault="0054590F" w:rsidP="0054590F">
            <w:pPr>
              <w:jc w:val="center"/>
              <w:rPr>
                <w:szCs w:val="24"/>
              </w:rPr>
            </w:pPr>
            <w:r>
              <w:rPr>
                <w:szCs w:val="24"/>
              </w:rPr>
              <w:t>kompl.</w:t>
            </w:r>
          </w:p>
        </w:tc>
        <w:tc>
          <w:tcPr>
            <w:tcW w:w="992" w:type="dxa"/>
          </w:tcPr>
          <w:p w:rsidR="0054590F" w:rsidRPr="00AD0065" w:rsidRDefault="0054590F" w:rsidP="0054590F">
            <w:pPr>
              <w:jc w:val="center"/>
              <w:rPr>
                <w:szCs w:val="24"/>
              </w:rPr>
            </w:pPr>
            <w:r>
              <w:rPr>
                <w:szCs w:val="24"/>
              </w:rPr>
              <w:t>78</w:t>
            </w:r>
          </w:p>
        </w:tc>
      </w:tr>
    </w:tbl>
    <w:p w:rsidR="0054590F" w:rsidRDefault="0054590F" w:rsidP="002F1032"/>
    <w:p w:rsidR="00DA679A" w:rsidRDefault="00DA679A" w:rsidP="00DA679A">
      <w:pPr>
        <w:jc w:val="center"/>
        <w:rPr>
          <w:b/>
        </w:rPr>
      </w:pPr>
    </w:p>
    <w:p w:rsidR="0054590F" w:rsidRDefault="00DA679A" w:rsidP="00DA679A">
      <w:pPr>
        <w:jc w:val="center"/>
      </w:pPr>
      <w:r>
        <w:rPr>
          <w:b/>
        </w:rPr>
        <w:t>SIŪLOMO PRODUKTO PARAMETRAI</w:t>
      </w:r>
    </w:p>
    <w:p w:rsidR="00DA679A" w:rsidRDefault="00DA679A" w:rsidP="002F1032"/>
    <w:p w:rsidR="00DA679A" w:rsidRDefault="00DA679A" w:rsidP="002F1032"/>
    <w:tbl>
      <w:tblPr>
        <w:tblStyle w:val="TableGrid"/>
        <w:tblW w:w="0" w:type="auto"/>
        <w:tblLook w:val="04A0" w:firstRow="1" w:lastRow="0" w:firstColumn="1" w:lastColumn="0" w:noHBand="0" w:noVBand="1"/>
      </w:tblPr>
      <w:tblGrid>
        <w:gridCol w:w="990"/>
        <w:gridCol w:w="3070"/>
        <w:gridCol w:w="4270"/>
        <w:gridCol w:w="1058"/>
        <w:gridCol w:w="992"/>
      </w:tblGrid>
      <w:tr w:rsidR="00DA679A" w:rsidTr="00727FFB">
        <w:tc>
          <w:tcPr>
            <w:tcW w:w="990" w:type="dxa"/>
          </w:tcPr>
          <w:p w:rsidR="00DA679A" w:rsidRPr="00AD0065" w:rsidRDefault="00DA679A" w:rsidP="00727FFB">
            <w:pPr>
              <w:rPr>
                <w:szCs w:val="24"/>
              </w:rPr>
            </w:pPr>
            <w:r w:rsidRPr="00AD0065">
              <w:rPr>
                <w:szCs w:val="24"/>
              </w:rPr>
              <w:t>Pirkimo dalies Nr.</w:t>
            </w:r>
          </w:p>
        </w:tc>
        <w:tc>
          <w:tcPr>
            <w:tcW w:w="3070" w:type="dxa"/>
          </w:tcPr>
          <w:p w:rsidR="00DA679A" w:rsidRPr="00AD0065" w:rsidRDefault="00DA679A" w:rsidP="00727FFB">
            <w:pPr>
              <w:rPr>
                <w:szCs w:val="24"/>
              </w:rPr>
            </w:pPr>
            <w:r>
              <w:rPr>
                <w:szCs w:val="24"/>
              </w:rPr>
              <w:t xml:space="preserve">Prekės pavadinimas. </w:t>
            </w:r>
          </w:p>
        </w:tc>
        <w:tc>
          <w:tcPr>
            <w:tcW w:w="4270" w:type="dxa"/>
          </w:tcPr>
          <w:p w:rsidR="00DA679A" w:rsidRPr="00AD0065" w:rsidRDefault="00DA679A" w:rsidP="00727FFB">
            <w:pPr>
              <w:jc w:val="center"/>
              <w:rPr>
                <w:szCs w:val="24"/>
              </w:rPr>
            </w:pPr>
            <w:r>
              <w:rPr>
                <w:szCs w:val="24"/>
              </w:rPr>
              <w:t>Techniniai reikalavimai.</w:t>
            </w:r>
          </w:p>
        </w:tc>
        <w:tc>
          <w:tcPr>
            <w:tcW w:w="1058" w:type="dxa"/>
          </w:tcPr>
          <w:p w:rsidR="00DA679A" w:rsidRPr="00AD0065" w:rsidRDefault="00DA679A" w:rsidP="00727FFB">
            <w:pPr>
              <w:jc w:val="center"/>
              <w:rPr>
                <w:szCs w:val="24"/>
              </w:rPr>
            </w:pPr>
            <w:r w:rsidRPr="00AD0065">
              <w:rPr>
                <w:szCs w:val="24"/>
              </w:rPr>
              <w:t>Mato vnt.</w:t>
            </w:r>
          </w:p>
        </w:tc>
        <w:tc>
          <w:tcPr>
            <w:tcW w:w="992" w:type="dxa"/>
          </w:tcPr>
          <w:p w:rsidR="00DA679A" w:rsidRPr="00AD0065" w:rsidRDefault="00DA679A" w:rsidP="00727FFB">
            <w:pPr>
              <w:jc w:val="center"/>
              <w:rPr>
                <w:szCs w:val="24"/>
              </w:rPr>
            </w:pPr>
            <w:r>
              <w:rPr>
                <w:szCs w:val="24"/>
              </w:rPr>
              <w:t>Kiekis</w:t>
            </w:r>
          </w:p>
        </w:tc>
      </w:tr>
      <w:tr w:rsidR="00DA679A" w:rsidTr="00727FFB">
        <w:tc>
          <w:tcPr>
            <w:tcW w:w="990" w:type="dxa"/>
          </w:tcPr>
          <w:p w:rsidR="00DA679A" w:rsidRPr="00AD0065" w:rsidRDefault="00DA679A" w:rsidP="00727FFB">
            <w:pPr>
              <w:jc w:val="center"/>
              <w:rPr>
                <w:szCs w:val="24"/>
              </w:rPr>
            </w:pPr>
            <w:r>
              <w:rPr>
                <w:szCs w:val="24"/>
              </w:rPr>
              <w:t>1</w:t>
            </w:r>
          </w:p>
        </w:tc>
        <w:tc>
          <w:tcPr>
            <w:tcW w:w="3070" w:type="dxa"/>
          </w:tcPr>
          <w:p w:rsidR="00DA679A" w:rsidRDefault="00DA679A" w:rsidP="00727FFB">
            <w:r w:rsidRPr="00C90E25">
              <w:rPr>
                <w:b/>
              </w:rPr>
              <w:t>Molibdeno/technecio Mo-99/Tc-99m generatorius 30 GBq</w:t>
            </w:r>
            <w:r>
              <w:t xml:space="preserve"> </w:t>
            </w:r>
          </w:p>
          <w:p w:rsidR="00DA679A" w:rsidRDefault="00DA679A" w:rsidP="00727FFB"/>
          <w:p w:rsidR="00DA679A" w:rsidRPr="00AD0065" w:rsidRDefault="00DA679A" w:rsidP="00727FFB">
            <w:pPr>
              <w:rPr>
                <w:szCs w:val="24"/>
              </w:rPr>
            </w:pPr>
          </w:p>
        </w:tc>
        <w:tc>
          <w:tcPr>
            <w:tcW w:w="4270" w:type="dxa"/>
          </w:tcPr>
          <w:p w:rsidR="00DA679A" w:rsidRPr="00BB34E0" w:rsidRDefault="00DA679A" w:rsidP="00727FFB">
            <w:r w:rsidRPr="00BB34E0">
              <w:rPr>
                <w:lang w:val="it-IT"/>
              </w:rPr>
              <w:t xml:space="preserve">1. </w:t>
            </w:r>
            <w:r w:rsidRPr="00BB34E0">
              <w:t xml:space="preserve">Mo-99/Tc-99m generatoriaus </w:t>
            </w:r>
            <w:r w:rsidRPr="00DA679A">
              <w:t>ci</w:t>
            </w:r>
            <w:r>
              <w:t>lindro formos, skersmuo 1</w:t>
            </w:r>
            <w:r w:rsidR="0063793A">
              <w:t>3</w:t>
            </w:r>
            <w:r>
              <w:t>,</w:t>
            </w:r>
            <w:r w:rsidR="0063793A">
              <w:t>3</w:t>
            </w:r>
            <w:r>
              <w:t xml:space="preserve"> cm, aukštis 29,</w:t>
            </w:r>
            <w:r w:rsidR="0063793A">
              <w:t>0</w:t>
            </w:r>
            <w:r>
              <w:t xml:space="preserve"> cm</w:t>
            </w:r>
          </w:p>
          <w:p w:rsidR="00DA679A" w:rsidRPr="00BB34E0" w:rsidRDefault="00DA679A" w:rsidP="00727FFB">
            <w:r w:rsidRPr="00BB34E0">
              <w:t xml:space="preserve">2. Kartu su kiekvienu Mo-99/Tc-99m generatoriumi </w:t>
            </w:r>
            <w:r>
              <w:t>pristatoma</w:t>
            </w:r>
            <w:r w:rsidRPr="00BB34E0">
              <w:t xml:space="preserve"> 1</w:t>
            </w:r>
            <w:r>
              <w:t>6</w:t>
            </w:r>
            <w:r w:rsidRPr="00BB34E0">
              <w:t xml:space="preserve"> vnt. vaku</w:t>
            </w:r>
            <w:r>
              <w:t>u</w:t>
            </w:r>
            <w:r w:rsidRPr="00BB34E0">
              <w:t>minių buteliukų ir 1</w:t>
            </w:r>
            <w:r>
              <w:t>6</w:t>
            </w:r>
            <w:r w:rsidRPr="00BB34E0">
              <w:t xml:space="preserve"> vnt. po 10 ml fiziologinio tirpalo, eliuato išgavimui iš generatoriaus</w:t>
            </w:r>
            <w:r>
              <w:t>;</w:t>
            </w:r>
          </w:p>
          <w:p w:rsidR="00DA679A" w:rsidRPr="00AD0065" w:rsidRDefault="00DA679A" w:rsidP="00DA679A">
            <w:pPr>
              <w:rPr>
                <w:szCs w:val="24"/>
              </w:rPr>
            </w:pPr>
            <w:r w:rsidRPr="00BB34E0">
              <w:t xml:space="preserve">3. Kartu su pirmuoju Mo-99/Tc-99m generatoriumi </w:t>
            </w:r>
            <w:r>
              <w:t>pateikiamas</w:t>
            </w:r>
            <w:r w:rsidRPr="00BB34E0">
              <w:t xml:space="preserve"> vienas apsauginis ekranuojantis konteineris, tinkantis Mo-99/Tc-99m generatoriaus eliuato „išplovimui“.</w:t>
            </w:r>
          </w:p>
        </w:tc>
        <w:tc>
          <w:tcPr>
            <w:tcW w:w="1058" w:type="dxa"/>
          </w:tcPr>
          <w:p w:rsidR="00DA679A" w:rsidRPr="00AD0065" w:rsidRDefault="00DA679A" w:rsidP="00727FFB">
            <w:pPr>
              <w:jc w:val="center"/>
              <w:rPr>
                <w:szCs w:val="24"/>
              </w:rPr>
            </w:pPr>
            <w:r>
              <w:rPr>
                <w:szCs w:val="24"/>
              </w:rPr>
              <w:t>kompl.</w:t>
            </w:r>
          </w:p>
        </w:tc>
        <w:tc>
          <w:tcPr>
            <w:tcW w:w="992" w:type="dxa"/>
          </w:tcPr>
          <w:p w:rsidR="00DA679A" w:rsidRPr="00AD0065" w:rsidRDefault="00DA679A" w:rsidP="00727FFB">
            <w:pPr>
              <w:jc w:val="center"/>
              <w:rPr>
                <w:szCs w:val="24"/>
              </w:rPr>
            </w:pPr>
            <w:r>
              <w:rPr>
                <w:szCs w:val="24"/>
              </w:rPr>
              <w:t>78</w:t>
            </w:r>
          </w:p>
        </w:tc>
      </w:tr>
    </w:tbl>
    <w:p w:rsidR="00DA679A" w:rsidRDefault="00DA679A" w:rsidP="002F1032"/>
    <w:sectPr w:rsidR="00DA679A" w:rsidSect="0054590F">
      <w:headerReference w:type="even" r:id="rId15"/>
      <w:footerReference w:type="even" r:id="rId16"/>
      <w:footerReference w:type="default" r:id="rId17"/>
      <w:footerReference w:type="first" r:id="rId18"/>
      <w:footnotePr>
        <w:pos w:val="beneathText"/>
      </w:footnotePr>
      <w:pgSz w:w="11905" w:h="16837"/>
      <w:pgMar w:top="851" w:right="567" w:bottom="851" w:left="1134" w:header="567" w:footer="193"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6D5" w:rsidRDefault="004976D5">
      <w:r>
        <w:separator/>
      </w:r>
    </w:p>
  </w:endnote>
  <w:endnote w:type="continuationSeparator" w:id="0">
    <w:p w:rsidR="004976D5" w:rsidRDefault="0049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70" w:rsidRDefault="00843270" w:rsidP="00EB7F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3270" w:rsidRDefault="00843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697060"/>
      <w:docPartObj>
        <w:docPartGallery w:val="Page Numbers (Bottom of Page)"/>
        <w:docPartUnique/>
      </w:docPartObj>
    </w:sdtPr>
    <w:sdtEndPr>
      <w:rPr>
        <w:noProof/>
      </w:rPr>
    </w:sdtEndPr>
    <w:sdtContent>
      <w:p w:rsidR="00843270" w:rsidRDefault="00843270">
        <w:pPr>
          <w:pStyle w:val="Footer"/>
          <w:jc w:val="right"/>
        </w:pPr>
        <w:r>
          <w:fldChar w:fldCharType="begin"/>
        </w:r>
        <w:r>
          <w:instrText xml:space="preserve"> PAGE   \* MERGEFORMAT </w:instrText>
        </w:r>
        <w:r>
          <w:fldChar w:fldCharType="separate"/>
        </w:r>
        <w:r w:rsidR="00FA4E7D">
          <w:rPr>
            <w:noProof/>
          </w:rPr>
          <w:t>1</w:t>
        </w:r>
        <w:r>
          <w:rPr>
            <w:noProof/>
          </w:rPr>
          <w:fldChar w:fldCharType="end"/>
        </w:r>
      </w:p>
    </w:sdtContent>
  </w:sdt>
  <w:p w:rsidR="00843270" w:rsidRDefault="00843270">
    <w:pPr>
      <w:pStyle w:val="Footer"/>
      <w:tabs>
        <w:tab w:val="left" w:pos="7140"/>
        <w:tab w:val="right" w:pos="9279"/>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003027"/>
      <w:docPartObj>
        <w:docPartGallery w:val="Page Numbers (Bottom of Page)"/>
        <w:docPartUnique/>
      </w:docPartObj>
    </w:sdtPr>
    <w:sdtEndPr>
      <w:rPr>
        <w:noProof/>
      </w:rPr>
    </w:sdtEndPr>
    <w:sdtContent>
      <w:p w:rsidR="00843270" w:rsidRDefault="00843270">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843270" w:rsidRDefault="0084327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70" w:rsidRDefault="00843270" w:rsidP="00EB7F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3270" w:rsidRDefault="008432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233875"/>
      <w:docPartObj>
        <w:docPartGallery w:val="Page Numbers (Bottom of Page)"/>
        <w:docPartUnique/>
      </w:docPartObj>
    </w:sdtPr>
    <w:sdtEndPr>
      <w:rPr>
        <w:noProof/>
      </w:rPr>
    </w:sdtEndPr>
    <w:sdtContent>
      <w:p w:rsidR="00843270" w:rsidRDefault="00843270">
        <w:pPr>
          <w:pStyle w:val="Footer"/>
          <w:jc w:val="right"/>
        </w:pPr>
        <w:r>
          <w:fldChar w:fldCharType="begin"/>
        </w:r>
        <w:r>
          <w:instrText xml:space="preserve"> PAGE   \* MERGEFORMAT </w:instrText>
        </w:r>
        <w:r>
          <w:fldChar w:fldCharType="separate"/>
        </w:r>
        <w:r w:rsidR="00FA4E7D">
          <w:rPr>
            <w:noProof/>
          </w:rPr>
          <w:t>4</w:t>
        </w:r>
        <w:r>
          <w:rPr>
            <w:noProof/>
          </w:rPr>
          <w:fldChar w:fldCharType="end"/>
        </w:r>
      </w:p>
    </w:sdtContent>
  </w:sdt>
  <w:p w:rsidR="00843270" w:rsidRDefault="00843270">
    <w:pPr>
      <w:pStyle w:val="Footer"/>
      <w:tabs>
        <w:tab w:val="left" w:pos="7140"/>
        <w:tab w:val="right" w:pos="9279"/>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70" w:rsidRDefault="008432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6D5" w:rsidRDefault="004976D5">
      <w:r>
        <w:separator/>
      </w:r>
    </w:p>
  </w:footnote>
  <w:footnote w:type="continuationSeparator" w:id="0">
    <w:p w:rsidR="004976D5" w:rsidRDefault="00497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70" w:rsidRDefault="008432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3270" w:rsidRDefault="00843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70" w:rsidRDefault="008432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3270" w:rsidRDefault="00843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decimal"/>
      <w:pStyle w:val="Heading1"/>
      <w:lvlText w:val="%1."/>
      <w:lvlJc w:val="left"/>
      <w:pPr>
        <w:tabs>
          <w:tab w:val="num" w:pos="0"/>
        </w:tabs>
      </w:pPr>
    </w:lvl>
    <w:lvl w:ilvl="1">
      <w:start w:val="1"/>
      <w:numFmt w:val="decimal"/>
      <w:lvlText w:val="%1.%2."/>
      <w:lvlJc w:val="left"/>
      <w:pPr>
        <w:tabs>
          <w:tab w:val="num" w:pos="0"/>
        </w:tabs>
      </w:pPr>
      <w:rPr>
        <w:i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nsid w:val="00000002"/>
    <w:multiLevelType w:val="multilevel"/>
    <w:tmpl w:val="894EE874"/>
    <w:lvl w:ilvl="0">
      <w:start w:val="1"/>
      <w:numFmt w:val="decimal"/>
      <w:isLgl/>
      <w:lvlText w:val="%1."/>
      <w:lvlJc w:val="left"/>
      <w:pPr>
        <w:tabs>
          <w:tab w:val="num" w:pos="360"/>
        </w:tabs>
        <w:ind w:left="360" w:firstLine="66"/>
      </w:pPr>
      <w:rPr>
        <w:rFonts w:cs="Times New Roman" w:hint="default"/>
        <w:color w:val="000000"/>
        <w:position w:val="0"/>
        <w:sz w:val="22"/>
      </w:rPr>
    </w:lvl>
    <w:lvl w:ilvl="1">
      <w:start w:val="1"/>
      <w:numFmt w:val="lowerLetter"/>
      <w:lvlText w:val="%2."/>
      <w:lvlJc w:val="left"/>
      <w:pPr>
        <w:tabs>
          <w:tab w:val="num" w:pos="360"/>
        </w:tabs>
        <w:ind w:left="360" w:firstLine="2016"/>
      </w:pPr>
      <w:rPr>
        <w:rFonts w:cs="Times New Roman" w:hint="default"/>
        <w:color w:val="000000"/>
        <w:position w:val="0"/>
        <w:sz w:val="22"/>
      </w:rPr>
    </w:lvl>
    <w:lvl w:ilvl="2">
      <w:start w:val="1"/>
      <w:numFmt w:val="lowerRoman"/>
      <w:lvlText w:val="%3."/>
      <w:lvlJc w:val="left"/>
      <w:pPr>
        <w:tabs>
          <w:tab w:val="num" w:pos="389"/>
        </w:tabs>
        <w:ind w:left="389" w:firstLine="2707"/>
      </w:pPr>
      <w:rPr>
        <w:rFonts w:cs="Times New Roman" w:hint="default"/>
        <w:color w:val="000000"/>
        <w:position w:val="0"/>
        <w:sz w:val="22"/>
      </w:rPr>
    </w:lvl>
    <w:lvl w:ilvl="3">
      <w:start w:val="1"/>
      <w:numFmt w:val="decimal"/>
      <w:isLgl/>
      <w:lvlText w:val="%4."/>
      <w:lvlJc w:val="left"/>
      <w:pPr>
        <w:tabs>
          <w:tab w:val="num" w:pos="360"/>
        </w:tabs>
        <w:ind w:left="360" w:firstLine="3456"/>
      </w:pPr>
      <w:rPr>
        <w:rFonts w:cs="Times New Roman" w:hint="default"/>
        <w:color w:val="000000"/>
        <w:position w:val="0"/>
        <w:sz w:val="22"/>
      </w:rPr>
    </w:lvl>
    <w:lvl w:ilvl="4">
      <w:start w:val="1"/>
      <w:numFmt w:val="lowerLetter"/>
      <w:lvlText w:val="%5."/>
      <w:lvlJc w:val="left"/>
      <w:pPr>
        <w:tabs>
          <w:tab w:val="num" w:pos="360"/>
        </w:tabs>
        <w:ind w:left="360" w:firstLine="4176"/>
      </w:pPr>
      <w:rPr>
        <w:rFonts w:cs="Times New Roman" w:hint="default"/>
        <w:color w:val="000000"/>
        <w:position w:val="0"/>
        <w:sz w:val="22"/>
      </w:rPr>
    </w:lvl>
    <w:lvl w:ilvl="5">
      <w:start w:val="1"/>
      <w:numFmt w:val="lowerRoman"/>
      <w:lvlText w:val="%6."/>
      <w:lvlJc w:val="left"/>
      <w:pPr>
        <w:tabs>
          <w:tab w:val="num" w:pos="389"/>
        </w:tabs>
        <w:ind w:left="389" w:firstLine="4867"/>
      </w:pPr>
      <w:rPr>
        <w:rFonts w:cs="Times New Roman" w:hint="default"/>
        <w:color w:val="000000"/>
        <w:position w:val="0"/>
        <w:sz w:val="22"/>
      </w:rPr>
    </w:lvl>
    <w:lvl w:ilvl="6">
      <w:start w:val="1"/>
      <w:numFmt w:val="decimal"/>
      <w:isLgl/>
      <w:lvlText w:val="%7."/>
      <w:lvlJc w:val="left"/>
      <w:pPr>
        <w:tabs>
          <w:tab w:val="num" w:pos="360"/>
        </w:tabs>
        <w:ind w:left="360" w:firstLine="5616"/>
      </w:pPr>
      <w:rPr>
        <w:rFonts w:cs="Times New Roman" w:hint="default"/>
        <w:color w:val="000000"/>
        <w:position w:val="0"/>
        <w:sz w:val="22"/>
      </w:rPr>
    </w:lvl>
    <w:lvl w:ilvl="7">
      <w:start w:val="1"/>
      <w:numFmt w:val="lowerLetter"/>
      <w:lvlText w:val="%8."/>
      <w:lvlJc w:val="left"/>
      <w:pPr>
        <w:tabs>
          <w:tab w:val="num" w:pos="360"/>
        </w:tabs>
        <w:ind w:left="360" w:firstLine="6336"/>
      </w:pPr>
      <w:rPr>
        <w:rFonts w:cs="Times New Roman" w:hint="default"/>
        <w:color w:val="000000"/>
        <w:position w:val="0"/>
        <w:sz w:val="22"/>
      </w:rPr>
    </w:lvl>
    <w:lvl w:ilvl="8">
      <w:start w:val="1"/>
      <w:numFmt w:val="lowerRoman"/>
      <w:lvlText w:val="%9."/>
      <w:lvlJc w:val="left"/>
      <w:pPr>
        <w:tabs>
          <w:tab w:val="num" w:pos="389"/>
        </w:tabs>
        <w:ind w:left="389" w:firstLine="7027"/>
      </w:pPr>
      <w:rPr>
        <w:rFonts w:cs="Times New Roman" w:hint="default"/>
        <w:color w:val="000000"/>
        <w:position w:val="0"/>
        <w:sz w:val="22"/>
      </w:rPr>
    </w:lvl>
  </w:abstractNum>
  <w:abstractNum w:abstractNumId="2">
    <w:nsid w:val="010E3456"/>
    <w:multiLevelType w:val="hybridMultilevel"/>
    <w:tmpl w:val="904C52B4"/>
    <w:lvl w:ilvl="0" w:tplc="6D2222C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C2B75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C07F92"/>
    <w:multiLevelType w:val="multilevel"/>
    <w:tmpl w:val="8E1A19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asciiTheme="minorHAnsi" w:hAnsiTheme="minorHAnsi" w:cstheme="minorBidi" w:hint="default"/>
        <w:sz w:val="22"/>
      </w:rPr>
    </w:lvl>
    <w:lvl w:ilvl="3">
      <w:start w:val="1"/>
      <w:numFmt w:val="decimal"/>
      <w:isLgl/>
      <w:lvlText w:val="%1.%2.%3.%4."/>
      <w:lvlJc w:val="left"/>
      <w:pPr>
        <w:ind w:left="2160" w:hanging="720"/>
      </w:pPr>
      <w:rPr>
        <w:rFonts w:asciiTheme="minorHAnsi" w:hAnsiTheme="minorHAnsi" w:cstheme="minorBidi" w:hint="default"/>
        <w:sz w:val="22"/>
      </w:rPr>
    </w:lvl>
    <w:lvl w:ilvl="4">
      <w:start w:val="1"/>
      <w:numFmt w:val="decimal"/>
      <w:isLgl/>
      <w:lvlText w:val="%1.%2.%3.%4.%5."/>
      <w:lvlJc w:val="left"/>
      <w:pPr>
        <w:ind w:left="2880" w:hanging="1080"/>
      </w:pPr>
      <w:rPr>
        <w:rFonts w:asciiTheme="minorHAnsi" w:hAnsiTheme="minorHAnsi" w:cstheme="minorBidi" w:hint="default"/>
        <w:sz w:val="22"/>
      </w:rPr>
    </w:lvl>
    <w:lvl w:ilvl="5">
      <w:start w:val="1"/>
      <w:numFmt w:val="decimal"/>
      <w:isLgl/>
      <w:lvlText w:val="%1.%2.%3.%4.%5.%6."/>
      <w:lvlJc w:val="left"/>
      <w:pPr>
        <w:ind w:left="3240" w:hanging="1080"/>
      </w:pPr>
      <w:rPr>
        <w:rFonts w:asciiTheme="minorHAnsi" w:hAnsiTheme="minorHAnsi" w:cstheme="minorBidi" w:hint="default"/>
        <w:sz w:val="22"/>
      </w:rPr>
    </w:lvl>
    <w:lvl w:ilvl="6">
      <w:start w:val="1"/>
      <w:numFmt w:val="decimal"/>
      <w:isLgl/>
      <w:lvlText w:val="%1.%2.%3.%4.%5.%6.%7."/>
      <w:lvlJc w:val="left"/>
      <w:pPr>
        <w:ind w:left="3960" w:hanging="1440"/>
      </w:pPr>
      <w:rPr>
        <w:rFonts w:asciiTheme="minorHAnsi" w:hAnsiTheme="minorHAnsi" w:cstheme="minorBidi" w:hint="default"/>
        <w:sz w:val="22"/>
      </w:rPr>
    </w:lvl>
    <w:lvl w:ilvl="7">
      <w:start w:val="1"/>
      <w:numFmt w:val="decimal"/>
      <w:isLgl/>
      <w:lvlText w:val="%1.%2.%3.%4.%5.%6.%7.%8."/>
      <w:lvlJc w:val="left"/>
      <w:pPr>
        <w:ind w:left="4320" w:hanging="1440"/>
      </w:pPr>
      <w:rPr>
        <w:rFonts w:asciiTheme="minorHAnsi" w:hAnsiTheme="minorHAnsi" w:cstheme="minorBidi" w:hint="default"/>
        <w:sz w:val="22"/>
      </w:rPr>
    </w:lvl>
    <w:lvl w:ilvl="8">
      <w:start w:val="1"/>
      <w:numFmt w:val="decimal"/>
      <w:isLgl/>
      <w:lvlText w:val="%1.%2.%3.%4.%5.%6.%7.%8.%9."/>
      <w:lvlJc w:val="left"/>
      <w:pPr>
        <w:ind w:left="5040" w:hanging="1800"/>
      </w:pPr>
      <w:rPr>
        <w:rFonts w:asciiTheme="minorHAnsi" w:hAnsiTheme="minorHAnsi" w:cstheme="minorBidi" w:hint="default"/>
        <w:sz w:val="22"/>
      </w:rPr>
    </w:lvl>
  </w:abstractNum>
  <w:abstractNum w:abstractNumId="5">
    <w:nsid w:val="15DA01EC"/>
    <w:multiLevelType w:val="hybridMultilevel"/>
    <w:tmpl w:val="F37692E2"/>
    <w:lvl w:ilvl="0" w:tplc="EA124810">
      <w:start w:val="1"/>
      <w:numFmt w:val="decimal"/>
      <w:lvlText w:val="%1)"/>
      <w:lvlJc w:val="left"/>
      <w:pPr>
        <w:ind w:left="885" w:hanging="52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AEE4138"/>
    <w:multiLevelType w:val="multilevel"/>
    <w:tmpl w:val="9484F7D4"/>
    <w:lvl w:ilvl="0">
      <w:start w:val="1"/>
      <w:numFmt w:val="decimal"/>
      <w:lvlText w:val="%1."/>
      <w:lvlJc w:val="left"/>
      <w:pPr>
        <w:ind w:left="720" w:hanging="360"/>
      </w:pPr>
    </w:lvl>
    <w:lvl w:ilvl="1">
      <w:start w:val="1"/>
      <w:numFmt w:val="decimal"/>
      <w:suff w:val="space"/>
      <w:lvlText w:val="%1.%2."/>
      <w:lvlJc w:val="left"/>
      <w:pPr>
        <w:ind w:left="0" w:firstLine="720"/>
      </w:pPr>
      <w:rPr>
        <w:b w:val="0"/>
        <w:bCs w:val="0"/>
        <w:i w:val="0"/>
        <w:sz w:val="24"/>
        <w:szCs w:val="24"/>
      </w:rPr>
    </w:lvl>
    <w:lvl w:ilvl="2">
      <w:start w:val="1"/>
      <w:numFmt w:val="decimal"/>
      <w:lvlText w:val="%1.%2.%3."/>
      <w:lvlJc w:val="left"/>
      <w:pPr>
        <w:ind w:left="1440" w:hanging="59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nsid w:val="26E434EE"/>
    <w:multiLevelType w:val="multilevel"/>
    <w:tmpl w:val="D7D45C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2B5C9D"/>
    <w:multiLevelType w:val="hybridMultilevel"/>
    <w:tmpl w:val="6B1213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1803AF4"/>
    <w:multiLevelType w:val="multilevel"/>
    <w:tmpl w:val="C72A3E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635"/>
        </w:tabs>
        <w:ind w:left="1635" w:hanging="360"/>
      </w:pPr>
      <w:rPr>
        <w:rFonts w:hint="default"/>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545"/>
        </w:tabs>
        <w:ind w:left="4545" w:hanging="72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455"/>
        </w:tabs>
        <w:ind w:left="7455" w:hanging="108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365"/>
        </w:tabs>
        <w:ind w:left="10365" w:hanging="1440"/>
      </w:pPr>
      <w:rPr>
        <w:rFonts w:hint="default"/>
      </w:rPr>
    </w:lvl>
    <w:lvl w:ilvl="8">
      <w:start w:val="1"/>
      <w:numFmt w:val="decimal"/>
      <w:lvlText w:val="%1.%2.%3.%4.%5.%6.%7.%8.%9."/>
      <w:lvlJc w:val="left"/>
      <w:pPr>
        <w:tabs>
          <w:tab w:val="num" w:pos="12000"/>
        </w:tabs>
        <w:ind w:left="12000" w:hanging="1800"/>
      </w:pPr>
      <w:rPr>
        <w:rFonts w:hint="default"/>
      </w:rPr>
    </w:lvl>
  </w:abstractNum>
  <w:abstractNum w:abstractNumId="11">
    <w:nsid w:val="36E65A84"/>
    <w:multiLevelType w:val="hybridMultilevel"/>
    <w:tmpl w:val="682CD740"/>
    <w:lvl w:ilvl="0" w:tplc="EF4E0D24">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37BD7980"/>
    <w:multiLevelType w:val="multilevel"/>
    <w:tmpl w:val="BBE6D8A6"/>
    <w:lvl w:ilvl="0">
      <w:start w:val="1"/>
      <w:numFmt w:val="decimal"/>
      <w:isLgl/>
      <w:lvlText w:val="%1."/>
      <w:lvlJc w:val="left"/>
      <w:pPr>
        <w:tabs>
          <w:tab w:val="num" w:pos="360"/>
        </w:tabs>
        <w:ind w:left="360" w:firstLine="66"/>
      </w:pPr>
      <w:rPr>
        <w:rFonts w:ascii="Times New Roman" w:eastAsia="Times New Roman" w:hAnsi="Times New Roman" w:cs="Times New Roman"/>
        <w:color w:val="000000"/>
        <w:position w:val="0"/>
        <w:sz w:val="22"/>
      </w:rPr>
    </w:lvl>
    <w:lvl w:ilvl="1">
      <w:start w:val="1"/>
      <w:numFmt w:val="lowerLetter"/>
      <w:lvlText w:val="%2."/>
      <w:lvlJc w:val="left"/>
      <w:pPr>
        <w:tabs>
          <w:tab w:val="num" w:pos="360"/>
        </w:tabs>
        <w:ind w:left="360" w:firstLine="2016"/>
      </w:pPr>
      <w:rPr>
        <w:rFonts w:cs="Times New Roman" w:hint="default"/>
        <w:color w:val="000000"/>
        <w:position w:val="0"/>
        <w:sz w:val="22"/>
      </w:rPr>
    </w:lvl>
    <w:lvl w:ilvl="2">
      <w:start w:val="1"/>
      <w:numFmt w:val="lowerRoman"/>
      <w:lvlText w:val="%3."/>
      <w:lvlJc w:val="left"/>
      <w:pPr>
        <w:tabs>
          <w:tab w:val="num" w:pos="389"/>
        </w:tabs>
        <w:ind w:left="389" w:firstLine="2707"/>
      </w:pPr>
      <w:rPr>
        <w:rFonts w:cs="Times New Roman" w:hint="default"/>
        <w:color w:val="000000"/>
        <w:position w:val="0"/>
        <w:sz w:val="22"/>
      </w:rPr>
    </w:lvl>
    <w:lvl w:ilvl="3">
      <w:start w:val="1"/>
      <w:numFmt w:val="decimal"/>
      <w:isLgl/>
      <w:lvlText w:val="%4."/>
      <w:lvlJc w:val="left"/>
      <w:pPr>
        <w:tabs>
          <w:tab w:val="num" w:pos="360"/>
        </w:tabs>
        <w:ind w:left="360" w:firstLine="3456"/>
      </w:pPr>
      <w:rPr>
        <w:rFonts w:cs="Times New Roman" w:hint="default"/>
        <w:color w:val="000000"/>
        <w:position w:val="0"/>
        <w:sz w:val="22"/>
      </w:rPr>
    </w:lvl>
    <w:lvl w:ilvl="4">
      <w:start w:val="1"/>
      <w:numFmt w:val="lowerLetter"/>
      <w:lvlText w:val="%5."/>
      <w:lvlJc w:val="left"/>
      <w:pPr>
        <w:tabs>
          <w:tab w:val="num" w:pos="360"/>
        </w:tabs>
        <w:ind w:left="360" w:firstLine="4176"/>
      </w:pPr>
      <w:rPr>
        <w:rFonts w:cs="Times New Roman" w:hint="default"/>
        <w:color w:val="000000"/>
        <w:position w:val="0"/>
        <w:sz w:val="22"/>
      </w:rPr>
    </w:lvl>
    <w:lvl w:ilvl="5">
      <w:start w:val="1"/>
      <w:numFmt w:val="lowerRoman"/>
      <w:lvlText w:val="%6."/>
      <w:lvlJc w:val="left"/>
      <w:pPr>
        <w:tabs>
          <w:tab w:val="num" w:pos="389"/>
        </w:tabs>
        <w:ind w:left="389" w:firstLine="4867"/>
      </w:pPr>
      <w:rPr>
        <w:rFonts w:cs="Times New Roman" w:hint="default"/>
        <w:color w:val="000000"/>
        <w:position w:val="0"/>
        <w:sz w:val="22"/>
      </w:rPr>
    </w:lvl>
    <w:lvl w:ilvl="6">
      <w:start w:val="1"/>
      <w:numFmt w:val="decimal"/>
      <w:isLgl/>
      <w:lvlText w:val="%7."/>
      <w:lvlJc w:val="left"/>
      <w:pPr>
        <w:tabs>
          <w:tab w:val="num" w:pos="360"/>
        </w:tabs>
        <w:ind w:left="360" w:firstLine="5616"/>
      </w:pPr>
      <w:rPr>
        <w:rFonts w:cs="Times New Roman" w:hint="default"/>
        <w:color w:val="000000"/>
        <w:position w:val="0"/>
        <w:sz w:val="22"/>
      </w:rPr>
    </w:lvl>
    <w:lvl w:ilvl="7">
      <w:start w:val="1"/>
      <w:numFmt w:val="lowerLetter"/>
      <w:lvlText w:val="%8."/>
      <w:lvlJc w:val="left"/>
      <w:pPr>
        <w:tabs>
          <w:tab w:val="num" w:pos="360"/>
        </w:tabs>
        <w:ind w:left="360" w:firstLine="6336"/>
      </w:pPr>
      <w:rPr>
        <w:rFonts w:cs="Times New Roman" w:hint="default"/>
        <w:color w:val="000000"/>
        <w:position w:val="0"/>
        <w:sz w:val="22"/>
      </w:rPr>
    </w:lvl>
    <w:lvl w:ilvl="8">
      <w:start w:val="1"/>
      <w:numFmt w:val="lowerRoman"/>
      <w:lvlText w:val="%9."/>
      <w:lvlJc w:val="left"/>
      <w:pPr>
        <w:tabs>
          <w:tab w:val="num" w:pos="389"/>
        </w:tabs>
        <w:ind w:left="389" w:firstLine="7027"/>
      </w:pPr>
      <w:rPr>
        <w:rFonts w:cs="Times New Roman" w:hint="default"/>
        <w:color w:val="000000"/>
        <w:position w:val="0"/>
        <w:sz w:val="22"/>
      </w:rPr>
    </w:lvl>
  </w:abstractNum>
  <w:abstractNum w:abstractNumId="13">
    <w:nsid w:val="3AEC2B18"/>
    <w:multiLevelType w:val="multilevel"/>
    <w:tmpl w:val="21DC7408"/>
    <w:lvl w:ilvl="0">
      <w:start w:val="3"/>
      <w:numFmt w:val="decimal"/>
      <w:lvlText w:val="%1."/>
      <w:lvlJc w:val="left"/>
      <w:pPr>
        <w:ind w:left="360" w:hanging="360"/>
      </w:pPr>
      <w:rPr>
        <w:rFonts w:hint="default"/>
      </w:rPr>
    </w:lvl>
    <w:lvl w:ilvl="1">
      <w:start w:val="1"/>
      <w:numFmt w:val="decimal"/>
      <w:pStyle w:val="a"/>
      <w:lvlText w:val="%1.%2."/>
      <w:lvlJc w:val="left"/>
      <w:pPr>
        <w:ind w:left="927" w:hanging="36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40B22027"/>
    <w:multiLevelType w:val="hybridMultilevel"/>
    <w:tmpl w:val="28AA730C"/>
    <w:lvl w:ilvl="0" w:tplc="87C2B47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nsid w:val="435145F1"/>
    <w:multiLevelType w:val="hybridMultilevel"/>
    <w:tmpl w:val="EBF247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9C2596B"/>
    <w:multiLevelType w:val="hybridMultilevel"/>
    <w:tmpl w:val="89342D68"/>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E415C22"/>
    <w:multiLevelType w:val="hybridMultilevel"/>
    <w:tmpl w:val="457AB26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13F2372"/>
    <w:multiLevelType w:val="hybridMultilevel"/>
    <w:tmpl w:val="064E4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21B1C8D"/>
    <w:multiLevelType w:val="hybridMultilevel"/>
    <w:tmpl w:val="500EA61C"/>
    <w:lvl w:ilvl="0" w:tplc="CF72EB30">
      <w:start w:val="2"/>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0AD0AB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595F0E"/>
    <w:multiLevelType w:val="multilevel"/>
    <w:tmpl w:val="DA7C892A"/>
    <w:lvl w:ilvl="0">
      <w:start w:val="1"/>
      <w:numFmt w:val="decimal"/>
      <w:lvlText w:val="%1."/>
      <w:lvlJc w:val="left"/>
      <w:pPr>
        <w:ind w:left="363" w:hanging="363"/>
      </w:pPr>
      <w:rPr>
        <w:b/>
        <w:bCs/>
        <w:sz w:val="22"/>
        <w:szCs w:val="22"/>
      </w:rPr>
    </w:lvl>
    <w:lvl w:ilvl="1">
      <w:start w:val="1"/>
      <w:numFmt w:val="decimal"/>
      <w:lvlText w:val="%1.%2."/>
      <w:lvlJc w:val="left"/>
      <w:pPr>
        <w:ind w:left="930" w:hanging="363"/>
      </w:pPr>
      <w:rPr>
        <w:b w:val="0"/>
        <w:bCs w:val="0"/>
        <w:i w:val="0"/>
        <w:sz w:val="22"/>
        <w:szCs w:val="22"/>
      </w:rPr>
    </w:lvl>
    <w:lvl w:ilvl="2">
      <w:start w:val="1"/>
      <w:numFmt w:val="decimal"/>
      <w:lvlText w:val="%1.%2.%3."/>
      <w:lvlJc w:val="left"/>
      <w:pPr>
        <w:ind w:left="720" w:hanging="720"/>
      </w:pPr>
      <w:rPr>
        <w:b w:val="0"/>
        <w:bCs w:val="0"/>
        <w:i w:val="0"/>
        <w:sz w:val="22"/>
        <w:szCs w:val="22"/>
      </w:rPr>
    </w:lvl>
    <w:lvl w:ilvl="3">
      <w:start w:val="1"/>
      <w:numFmt w:val="decimal"/>
      <w:lvlText w:val="%1.%2.%3.%4."/>
      <w:lvlJc w:val="left"/>
      <w:pPr>
        <w:ind w:left="720" w:hanging="720"/>
      </w:pPr>
    </w:lvl>
    <w:lvl w:ilvl="4">
      <w:start w:val="1"/>
      <w:numFmt w:val="decimal"/>
      <w:lvlText w:val="%1.%2.%3.%4.%5."/>
      <w:lvlJc w:val="left"/>
      <w:pPr>
        <w:ind w:left="1083" w:hanging="1083"/>
      </w:pPr>
    </w:lvl>
    <w:lvl w:ilvl="5">
      <w:start w:val="1"/>
      <w:numFmt w:val="decimal"/>
      <w:lvlText w:val="%1.%2.%3.%4.%5.%6."/>
      <w:lvlJc w:val="left"/>
      <w:pPr>
        <w:ind w:left="1083" w:hanging="1083"/>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3" w:hanging="1803"/>
      </w:pPr>
    </w:lvl>
  </w:abstractNum>
  <w:abstractNum w:abstractNumId="22">
    <w:nsid w:val="7AC2251D"/>
    <w:multiLevelType w:val="multilevel"/>
    <w:tmpl w:val="89E0ECDC"/>
    <w:lvl w:ilvl="0">
      <w:start w:val="1"/>
      <w:numFmt w:val="decimal"/>
      <w:lvlText w:val="%1."/>
      <w:lvlJc w:val="left"/>
      <w:pPr>
        <w:ind w:left="360" w:hanging="360"/>
      </w:pPr>
      <w:rPr>
        <w:rFonts w:hint="default"/>
        <w:b/>
        <w:i w:val="0"/>
      </w:rPr>
    </w:lvl>
    <w:lvl w:ilvl="1">
      <w:start w:val="1"/>
      <w:numFmt w:val="decimal"/>
      <w:lvlText w:val="%1.%2."/>
      <w:lvlJc w:val="left"/>
      <w:pPr>
        <w:ind w:left="928"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9"/>
  </w:num>
  <w:num w:numId="3">
    <w:abstractNumId w:val="11"/>
  </w:num>
  <w:num w:numId="4">
    <w:abstractNumId w:val="14"/>
  </w:num>
  <w:num w:numId="5">
    <w:abstractNumId w:val="13"/>
  </w:num>
  <w:num w:numId="6">
    <w:abstractNumId w:val="5"/>
  </w:num>
  <w:num w:numId="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20"/>
  </w:num>
  <w:num w:numId="12">
    <w:abstractNumId w:val="22"/>
  </w:num>
  <w:num w:numId="13">
    <w:abstractNumId w:val="15"/>
  </w:num>
  <w:num w:numId="14">
    <w:abstractNumId w:val="4"/>
  </w:num>
  <w:num w:numId="15">
    <w:abstractNumId w:val="17"/>
  </w:num>
  <w:num w:numId="16">
    <w:abstractNumId w:val="16"/>
  </w:num>
  <w:num w:numId="17">
    <w:abstractNumId w:val="8"/>
  </w:num>
  <w:num w:numId="18">
    <w:abstractNumId w:val="10"/>
  </w:num>
  <w:num w:numId="1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13"/>
  </w:num>
  <w:num w:numId="28">
    <w:abstractNumId w:val="6"/>
  </w:num>
  <w:num w:numId="29">
    <w:abstractNumId w:val="2"/>
  </w:num>
  <w:num w:numId="30">
    <w:abstractNumId w:val="19"/>
  </w:num>
  <w:num w:numId="31">
    <w:abstractNumId w:val="21"/>
  </w:num>
  <w:num w:numId="32">
    <w:abstractNumId w:val="13"/>
  </w:num>
  <w:num w:numId="33">
    <w:abstractNumId w:val="13"/>
  </w:num>
  <w:num w:numId="34">
    <w:abstractNumId w:val="13"/>
  </w:num>
  <w:num w:numId="35">
    <w:abstractNumId w:val="13"/>
  </w:num>
  <w:num w:numId="36">
    <w:abstractNumId w:val="18"/>
  </w:num>
  <w:num w:numId="37">
    <w:abstractNumId w:val="1"/>
  </w:num>
  <w:num w:numId="38">
    <w:abstractNumId w:val="12"/>
  </w:num>
  <w:num w:numId="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83"/>
    <w:rsid w:val="0000042E"/>
    <w:rsid w:val="000139CD"/>
    <w:rsid w:val="00014E86"/>
    <w:rsid w:val="00026D25"/>
    <w:rsid w:val="00031107"/>
    <w:rsid w:val="000331F9"/>
    <w:rsid w:val="00035419"/>
    <w:rsid w:val="00036784"/>
    <w:rsid w:val="00037088"/>
    <w:rsid w:val="0004283E"/>
    <w:rsid w:val="000565E0"/>
    <w:rsid w:val="00061682"/>
    <w:rsid w:val="00072D4F"/>
    <w:rsid w:val="00080C41"/>
    <w:rsid w:val="00081CE4"/>
    <w:rsid w:val="000907FE"/>
    <w:rsid w:val="000924FD"/>
    <w:rsid w:val="000A2DC3"/>
    <w:rsid w:val="000A5F13"/>
    <w:rsid w:val="000A7AB1"/>
    <w:rsid w:val="000C0556"/>
    <w:rsid w:val="000C3167"/>
    <w:rsid w:val="000D326D"/>
    <w:rsid w:val="000D51BA"/>
    <w:rsid w:val="000F2C93"/>
    <w:rsid w:val="000F3D58"/>
    <w:rsid w:val="000F4AFD"/>
    <w:rsid w:val="000F737C"/>
    <w:rsid w:val="001073CC"/>
    <w:rsid w:val="00111456"/>
    <w:rsid w:val="001170B7"/>
    <w:rsid w:val="00124AC7"/>
    <w:rsid w:val="001319AD"/>
    <w:rsid w:val="001319E8"/>
    <w:rsid w:val="0013444F"/>
    <w:rsid w:val="001357D3"/>
    <w:rsid w:val="00140F0A"/>
    <w:rsid w:val="001449F4"/>
    <w:rsid w:val="0014751C"/>
    <w:rsid w:val="0015706A"/>
    <w:rsid w:val="00197314"/>
    <w:rsid w:val="001A4ACC"/>
    <w:rsid w:val="001B1C3A"/>
    <w:rsid w:val="001B2FA6"/>
    <w:rsid w:val="001B41FD"/>
    <w:rsid w:val="001B7D5F"/>
    <w:rsid w:val="001C2450"/>
    <w:rsid w:val="001C367A"/>
    <w:rsid w:val="001C4750"/>
    <w:rsid w:val="001C50DC"/>
    <w:rsid w:val="001D5A9B"/>
    <w:rsid w:val="001D5AA7"/>
    <w:rsid w:val="001E3A92"/>
    <w:rsid w:val="001E3F7E"/>
    <w:rsid w:val="001E5EA4"/>
    <w:rsid w:val="001F0175"/>
    <w:rsid w:val="001F4DE6"/>
    <w:rsid w:val="00212B2E"/>
    <w:rsid w:val="002220B5"/>
    <w:rsid w:val="002258E4"/>
    <w:rsid w:val="00227898"/>
    <w:rsid w:val="002279E7"/>
    <w:rsid w:val="00230D5B"/>
    <w:rsid w:val="002315F2"/>
    <w:rsid w:val="00231611"/>
    <w:rsid w:val="002321B6"/>
    <w:rsid w:val="002341E0"/>
    <w:rsid w:val="002425E4"/>
    <w:rsid w:val="00251797"/>
    <w:rsid w:val="00260A05"/>
    <w:rsid w:val="002643E4"/>
    <w:rsid w:val="00264C52"/>
    <w:rsid w:val="002723B3"/>
    <w:rsid w:val="00277427"/>
    <w:rsid w:val="002835E2"/>
    <w:rsid w:val="002864A0"/>
    <w:rsid w:val="00291862"/>
    <w:rsid w:val="00291FBF"/>
    <w:rsid w:val="00294846"/>
    <w:rsid w:val="002A24AF"/>
    <w:rsid w:val="002B27B2"/>
    <w:rsid w:val="002B2D1E"/>
    <w:rsid w:val="002C0A74"/>
    <w:rsid w:val="002D0FCF"/>
    <w:rsid w:val="002D39D8"/>
    <w:rsid w:val="002E0172"/>
    <w:rsid w:val="002F1032"/>
    <w:rsid w:val="002F2CF2"/>
    <w:rsid w:val="00303EC1"/>
    <w:rsid w:val="00312074"/>
    <w:rsid w:val="003209B0"/>
    <w:rsid w:val="00322E86"/>
    <w:rsid w:val="003267DA"/>
    <w:rsid w:val="00326E4F"/>
    <w:rsid w:val="00337505"/>
    <w:rsid w:val="0034612F"/>
    <w:rsid w:val="00350A26"/>
    <w:rsid w:val="00353D04"/>
    <w:rsid w:val="00353F3D"/>
    <w:rsid w:val="00356BE3"/>
    <w:rsid w:val="00362679"/>
    <w:rsid w:val="00363D39"/>
    <w:rsid w:val="0036651E"/>
    <w:rsid w:val="0037070E"/>
    <w:rsid w:val="003965DE"/>
    <w:rsid w:val="003A2C5F"/>
    <w:rsid w:val="003B2128"/>
    <w:rsid w:val="003C129D"/>
    <w:rsid w:val="003C5854"/>
    <w:rsid w:val="003C757F"/>
    <w:rsid w:val="003F36C7"/>
    <w:rsid w:val="003F6AC8"/>
    <w:rsid w:val="004107F9"/>
    <w:rsid w:val="00415427"/>
    <w:rsid w:val="00415951"/>
    <w:rsid w:val="00417DD5"/>
    <w:rsid w:val="00420A5F"/>
    <w:rsid w:val="0044141D"/>
    <w:rsid w:val="00444CC1"/>
    <w:rsid w:val="00453E03"/>
    <w:rsid w:val="00457C9A"/>
    <w:rsid w:val="0046029D"/>
    <w:rsid w:val="00464854"/>
    <w:rsid w:val="00464A82"/>
    <w:rsid w:val="004665EB"/>
    <w:rsid w:val="00467F4B"/>
    <w:rsid w:val="00475836"/>
    <w:rsid w:val="00482523"/>
    <w:rsid w:val="00484040"/>
    <w:rsid w:val="00490D30"/>
    <w:rsid w:val="00494E05"/>
    <w:rsid w:val="004955C7"/>
    <w:rsid w:val="004976D5"/>
    <w:rsid w:val="004A1311"/>
    <w:rsid w:val="004B0E6A"/>
    <w:rsid w:val="004C5321"/>
    <w:rsid w:val="004D2721"/>
    <w:rsid w:val="004D5320"/>
    <w:rsid w:val="004E546E"/>
    <w:rsid w:val="004F3AE5"/>
    <w:rsid w:val="004F4762"/>
    <w:rsid w:val="0050789D"/>
    <w:rsid w:val="00511D79"/>
    <w:rsid w:val="00513B25"/>
    <w:rsid w:val="00524E83"/>
    <w:rsid w:val="005279A6"/>
    <w:rsid w:val="0054590F"/>
    <w:rsid w:val="00552D80"/>
    <w:rsid w:val="00553730"/>
    <w:rsid w:val="00554CE0"/>
    <w:rsid w:val="00557161"/>
    <w:rsid w:val="0055770E"/>
    <w:rsid w:val="00562374"/>
    <w:rsid w:val="00563499"/>
    <w:rsid w:val="00566E08"/>
    <w:rsid w:val="00566E3F"/>
    <w:rsid w:val="00566FA2"/>
    <w:rsid w:val="005676C2"/>
    <w:rsid w:val="00574D17"/>
    <w:rsid w:val="00581E5A"/>
    <w:rsid w:val="005824CA"/>
    <w:rsid w:val="005926F7"/>
    <w:rsid w:val="00593062"/>
    <w:rsid w:val="00593475"/>
    <w:rsid w:val="005A0870"/>
    <w:rsid w:val="005A1F5E"/>
    <w:rsid w:val="005B39E1"/>
    <w:rsid w:val="005B45B8"/>
    <w:rsid w:val="005C65C5"/>
    <w:rsid w:val="005C6807"/>
    <w:rsid w:val="005F14F3"/>
    <w:rsid w:val="005F368E"/>
    <w:rsid w:val="005F4DC1"/>
    <w:rsid w:val="00603703"/>
    <w:rsid w:val="00630E07"/>
    <w:rsid w:val="006330BC"/>
    <w:rsid w:val="0063793A"/>
    <w:rsid w:val="00640FB2"/>
    <w:rsid w:val="006425E3"/>
    <w:rsid w:val="006470E4"/>
    <w:rsid w:val="00647872"/>
    <w:rsid w:val="00654CE8"/>
    <w:rsid w:val="00657FC0"/>
    <w:rsid w:val="00661560"/>
    <w:rsid w:val="0066444C"/>
    <w:rsid w:val="006669DC"/>
    <w:rsid w:val="006700F5"/>
    <w:rsid w:val="0068281F"/>
    <w:rsid w:val="00684FF9"/>
    <w:rsid w:val="006942B5"/>
    <w:rsid w:val="00695C6D"/>
    <w:rsid w:val="006C552F"/>
    <w:rsid w:val="006D14C2"/>
    <w:rsid w:val="006D2775"/>
    <w:rsid w:val="006D2FFD"/>
    <w:rsid w:val="006E1D2F"/>
    <w:rsid w:val="006E2302"/>
    <w:rsid w:val="006F2414"/>
    <w:rsid w:val="006F3A14"/>
    <w:rsid w:val="006F5FC1"/>
    <w:rsid w:val="007227F7"/>
    <w:rsid w:val="00734D59"/>
    <w:rsid w:val="00745105"/>
    <w:rsid w:val="007500B6"/>
    <w:rsid w:val="007510F6"/>
    <w:rsid w:val="0075117E"/>
    <w:rsid w:val="00760B18"/>
    <w:rsid w:val="00763E58"/>
    <w:rsid w:val="00774525"/>
    <w:rsid w:val="0078397E"/>
    <w:rsid w:val="007A4C1D"/>
    <w:rsid w:val="007B2FA1"/>
    <w:rsid w:val="007C0CE2"/>
    <w:rsid w:val="007C1352"/>
    <w:rsid w:val="007C3B74"/>
    <w:rsid w:val="007C72C7"/>
    <w:rsid w:val="007D0B22"/>
    <w:rsid w:val="007E1127"/>
    <w:rsid w:val="007E3ED7"/>
    <w:rsid w:val="007E5E29"/>
    <w:rsid w:val="007E68CD"/>
    <w:rsid w:val="007F0571"/>
    <w:rsid w:val="007F2F2F"/>
    <w:rsid w:val="007F410F"/>
    <w:rsid w:val="007F70E6"/>
    <w:rsid w:val="00813F0C"/>
    <w:rsid w:val="00823E96"/>
    <w:rsid w:val="0083250C"/>
    <w:rsid w:val="00833A58"/>
    <w:rsid w:val="00836BBE"/>
    <w:rsid w:val="00843270"/>
    <w:rsid w:val="00846B8B"/>
    <w:rsid w:val="00863A48"/>
    <w:rsid w:val="00872CB4"/>
    <w:rsid w:val="00885701"/>
    <w:rsid w:val="008874AB"/>
    <w:rsid w:val="008916AC"/>
    <w:rsid w:val="00896C9D"/>
    <w:rsid w:val="00897C55"/>
    <w:rsid w:val="008A22E1"/>
    <w:rsid w:val="008A48CE"/>
    <w:rsid w:val="008E329C"/>
    <w:rsid w:val="008F048E"/>
    <w:rsid w:val="009050B0"/>
    <w:rsid w:val="0090671C"/>
    <w:rsid w:val="00910330"/>
    <w:rsid w:val="00911166"/>
    <w:rsid w:val="00914F61"/>
    <w:rsid w:val="0092087A"/>
    <w:rsid w:val="00924B5E"/>
    <w:rsid w:val="00931AC4"/>
    <w:rsid w:val="009354FB"/>
    <w:rsid w:val="0093612B"/>
    <w:rsid w:val="00936B24"/>
    <w:rsid w:val="00941A3D"/>
    <w:rsid w:val="00944543"/>
    <w:rsid w:val="00944DEA"/>
    <w:rsid w:val="009478CF"/>
    <w:rsid w:val="00957EB8"/>
    <w:rsid w:val="00971677"/>
    <w:rsid w:val="009717D3"/>
    <w:rsid w:val="00975F39"/>
    <w:rsid w:val="0097628A"/>
    <w:rsid w:val="00980637"/>
    <w:rsid w:val="00981D1C"/>
    <w:rsid w:val="00990B3E"/>
    <w:rsid w:val="00992A8A"/>
    <w:rsid w:val="009A46E9"/>
    <w:rsid w:val="009D02E0"/>
    <w:rsid w:val="009E4FC2"/>
    <w:rsid w:val="009E5609"/>
    <w:rsid w:val="009E7775"/>
    <w:rsid w:val="009F02B6"/>
    <w:rsid w:val="009F2930"/>
    <w:rsid w:val="00A02C33"/>
    <w:rsid w:val="00A02F3A"/>
    <w:rsid w:val="00A05D72"/>
    <w:rsid w:val="00A11BDF"/>
    <w:rsid w:val="00A17872"/>
    <w:rsid w:val="00A3508F"/>
    <w:rsid w:val="00A350A9"/>
    <w:rsid w:val="00A36B17"/>
    <w:rsid w:val="00A44FC5"/>
    <w:rsid w:val="00A477E8"/>
    <w:rsid w:val="00A50161"/>
    <w:rsid w:val="00A54121"/>
    <w:rsid w:val="00AA7457"/>
    <w:rsid w:val="00AB2651"/>
    <w:rsid w:val="00AC347A"/>
    <w:rsid w:val="00AD0065"/>
    <w:rsid w:val="00AD017B"/>
    <w:rsid w:val="00AD16A7"/>
    <w:rsid w:val="00AD5D75"/>
    <w:rsid w:val="00AD64B3"/>
    <w:rsid w:val="00AE11A3"/>
    <w:rsid w:val="00AE1B8D"/>
    <w:rsid w:val="00AE1E63"/>
    <w:rsid w:val="00B042A5"/>
    <w:rsid w:val="00B113E9"/>
    <w:rsid w:val="00B22A49"/>
    <w:rsid w:val="00B329EE"/>
    <w:rsid w:val="00B33DF5"/>
    <w:rsid w:val="00B41561"/>
    <w:rsid w:val="00B43B81"/>
    <w:rsid w:val="00B516D3"/>
    <w:rsid w:val="00B56240"/>
    <w:rsid w:val="00B60983"/>
    <w:rsid w:val="00B708E5"/>
    <w:rsid w:val="00B70F04"/>
    <w:rsid w:val="00B84E1D"/>
    <w:rsid w:val="00B915B7"/>
    <w:rsid w:val="00B9227A"/>
    <w:rsid w:val="00B955EB"/>
    <w:rsid w:val="00BA79AB"/>
    <w:rsid w:val="00BB16B8"/>
    <w:rsid w:val="00BB5568"/>
    <w:rsid w:val="00BB66D8"/>
    <w:rsid w:val="00BD0DE6"/>
    <w:rsid w:val="00BD1D75"/>
    <w:rsid w:val="00BD285E"/>
    <w:rsid w:val="00BD465A"/>
    <w:rsid w:val="00BE0D17"/>
    <w:rsid w:val="00BE589F"/>
    <w:rsid w:val="00BF0A04"/>
    <w:rsid w:val="00C008B4"/>
    <w:rsid w:val="00C01BC4"/>
    <w:rsid w:val="00C10384"/>
    <w:rsid w:val="00C14263"/>
    <w:rsid w:val="00C240A2"/>
    <w:rsid w:val="00C240C4"/>
    <w:rsid w:val="00C3393E"/>
    <w:rsid w:val="00C357F8"/>
    <w:rsid w:val="00C41F74"/>
    <w:rsid w:val="00C46E42"/>
    <w:rsid w:val="00C53C9D"/>
    <w:rsid w:val="00C60BF4"/>
    <w:rsid w:val="00C71DDA"/>
    <w:rsid w:val="00C76EBE"/>
    <w:rsid w:val="00C80226"/>
    <w:rsid w:val="00C90E25"/>
    <w:rsid w:val="00C945B1"/>
    <w:rsid w:val="00C95F21"/>
    <w:rsid w:val="00CA7B86"/>
    <w:rsid w:val="00CB1AFB"/>
    <w:rsid w:val="00CC0054"/>
    <w:rsid w:val="00CC3B45"/>
    <w:rsid w:val="00CC4222"/>
    <w:rsid w:val="00CC6A8A"/>
    <w:rsid w:val="00CE27DE"/>
    <w:rsid w:val="00CF1938"/>
    <w:rsid w:val="00CF3128"/>
    <w:rsid w:val="00D05D4F"/>
    <w:rsid w:val="00D0684C"/>
    <w:rsid w:val="00D12D84"/>
    <w:rsid w:val="00D16E24"/>
    <w:rsid w:val="00D3558B"/>
    <w:rsid w:val="00D35E7B"/>
    <w:rsid w:val="00D3784A"/>
    <w:rsid w:val="00D4075B"/>
    <w:rsid w:val="00D6381B"/>
    <w:rsid w:val="00D63EA9"/>
    <w:rsid w:val="00D845BC"/>
    <w:rsid w:val="00D852C2"/>
    <w:rsid w:val="00D90B70"/>
    <w:rsid w:val="00D932F2"/>
    <w:rsid w:val="00D9568B"/>
    <w:rsid w:val="00D95DAD"/>
    <w:rsid w:val="00DA161B"/>
    <w:rsid w:val="00DA679A"/>
    <w:rsid w:val="00DB7E1E"/>
    <w:rsid w:val="00DD58A8"/>
    <w:rsid w:val="00DD75F6"/>
    <w:rsid w:val="00DE484C"/>
    <w:rsid w:val="00E000D7"/>
    <w:rsid w:val="00E01244"/>
    <w:rsid w:val="00E0147F"/>
    <w:rsid w:val="00E065E8"/>
    <w:rsid w:val="00E11A6E"/>
    <w:rsid w:val="00E21327"/>
    <w:rsid w:val="00E24397"/>
    <w:rsid w:val="00E27B5E"/>
    <w:rsid w:val="00E3708B"/>
    <w:rsid w:val="00E40740"/>
    <w:rsid w:val="00E45A03"/>
    <w:rsid w:val="00E535E6"/>
    <w:rsid w:val="00E53BAA"/>
    <w:rsid w:val="00E5649B"/>
    <w:rsid w:val="00E61097"/>
    <w:rsid w:val="00E73D82"/>
    <w:rsid w:val="00E746E0"/>
    <w:rsid w:val="00E779FD"/>
    <w:rsid w:val="00E94B43"/>
    <w:rsid w:val="00E955CD"/>
    <w:rsid w:val="00E97C32"/>
    <w:rsid w:val="00E97EBE"/>
    <w:rsid w:val="00EB50FB"/>
    <w:rsid w:val="00EB7F7E"/>
    <w:rsid w:val="00EC62CA"/>
    <w:rsid w:val="00ED2E25"/>
    <w:rsid w:val="00EE21E2"/>
    <w:rsid w:val="00EE36E3"/>
    <w:rsid w:val="00EF0AF8"/>
    <w:rsid w:val="00EF4943"/>
    <w:rsid w:val="00F00F5C"/>
    <w:rsid w:val="00F02787"/>
    <w:rsid w:val="00F07FF5"/>
    <w:rsid w:val="00F171B1"/>
    <w:rsid w:val="00F200C4"/>
    <w:rsid w:val="00F32E88"/>
    <w:rsid w:val="00F336A5"/>
    <w:rsid w:val="00F44C0E"/>
    <w:rsid w:val="00F45393"/>
    <w:rsid w:val="00F71CDF"/>
    <w:rsid w:val="00F9029B"/>
    <w:rsid w:val="00F90E67"/>
    <w:rsid w:val="00FA45D8"/>
    <w:rsid w:val="00FA4E7D"/>
    <w:rsid w:val="00FA5CE3"/>
    <w:rsid w:val="00FB2DA1"/>
    <w:rsid w:val="00FB453D"/>
    <w:rsid w:val="00FD3415"/>
    <w:rsid w:val="00FD38D8"/>
    <w:rsid w:val="00FD7965"/>
    <w:rsid w:val="00FE21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E83"/>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524E83"/>
    <w:pPr>
      <w:keepNext/>
      <w:numPr>
        <w:numId w:val="1"/>
      </w:numPr>
      <w:spacing w:before="360" w:after="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E83"/>
    <w:rPr>
      <w:rFonts w:ascii="Times New Roman" w:eastAsia="Times New Roman" w:hAnsi="Times New Roman" w:cs="Times New Roman"/>
      <w:sz w:val="28"/>
      <w:szCs w:val="20"/>
      <w:lang w:eastAsia="ar-SA"/>
    </w:rPr>
  </w:style>
  <w:style w:type="character" w:styleId="Hyperlink">
    <w:name w:val="Hyperlink"/>
    <w:uiPriority w:val="99"/>
    <w:rsid w:val="00524E83"/>
    <w:rPr>
      <w:color w:val="0000FF"/>
      <w:u w:val="single"/>
    </w:rPr>
  </w:style>
  <w:style w:type="character" w:styleId="PageNumber">
    <w:name w:val="page number"/>
    <w:basedOn w:val="DefaultParagraphFont"/>
    <w:uiPriority w:val="99"/>
    <w:rsid w:val="00524E83"/>
  </w:style>
  <w:style w:type="paragraph" w:styleId="Header">
    <w:name w:val="header"/>
    <w:aliases w:val="En-tête-1,En-tête-2,hd,Header 2,Viršutinis kolontitulas Diagrama,Char Diagrama,Char Diagrama Diagrama Diagrama Diagrama Diagrama Diagrama Diagrama Diagrama Diagrama Diagrama Diagrama Diagrama Diagrama,HEADER_EN,Char, Diagrama2,Diagrama2"/>
    <w:basedOn w:val="Normal"/>
    <w:link w:val="HeaderChar"/>
    <w:uiPriority w:val="99"/>
    <w:rsid w:val="00524E83"/>
    <w:pPr>
      <w:widowControl w:val="0"/>
      <w:tabs>
        <w:tab w:val="center" w:pos="4153"/>
        <w:tab w:val="right" w:pos="8306"/>
      </w:tabs>
      <w:spacing w:after="20"/>
      <w:jc w:val="both"/>
    </w:pPr>
  </w:style>
  <w:style w:type="character" w:customStyle="1" w:styleId="HeaderChar">
    <w:name w:val="Header Char"/>
    <w:aliases w:val="En-tête-1 Char,En-tête-2 Char,hd Char,Header 2 Char,Viršutinis kolontitulas Diagrama Char,Char Diagrama Char,Char Diagrama Diagrama Diagrama Diagrama Diagrama Diagrama Diagrama Diagrama Diagrama Diagrama Diagrama Diagrama Diagrama Char"/>
    <w:basedOn w:val="DefaultParagraphFont"/>
    <w:link w:val="Header"/>
    <w:uiPriority w:val="99"/>
    <w:rsid w:val="00524E83"/>
    <w:rPr>
      <w:rFonts w:ascii="Times New Roman" w:eastAsia="Times New Roman" w:hAnsi="Times New Roman" w:cs="Times New Roman"/>
      <w:sz w:val="24"/>
      <w:szCs w:val="20"/>
      <w:lang w:eastAsia="ar-SA"/>
    </w:rPr>
  </w:style>
  <w:style w:type="paragraph" w:customStyle="1" w:styleId="Point1">
    <w:name w:val="Point 1"/>
    <w:basedOn w:val="Normal"/>
    <w:uiPriority w:val="99"/>
    <w:rsid w:val="00524E83"/>
    <w:pPr>
      <w:spacing w:before="120" w:after="120"/>
      <w:ind w:left="1418" w:hanging="567"/>
      <w:jc w:val="both"/>
    </w:pPr>
    <w:rPr>
      <w:lang w:val="en-GB"/>
    </w:rPr>
  </w:style>
  <w:style w:type="paragraph" w:styleId="Footer">
    <w:name w:val="footer"/>
    <w:basedOn w:val="Normal"/>
    <w:link w:val="FooterChar"/>
    <w:uiPriority w:val="99"/>
    <w:rsid w:val="00524E83"/>
    <w:pPr>
      <w:tabs>
        <w:tab w:val="center" w:pos="4320"/>
        <w:tab w:val="right" w:pos="8640"/>
      </w:tabs>
    </w:pPr>
  </w:style>
  <w:style w:type="character" w:customStyle="1" w:styleId="FooterChar">
    <w:name w:val="Footer Char"/>
    <w:basedOn w:val="DefaultParagraphFont"/>
    <w:link w:val="Footer"/>
    <w:uiPriority w:val="99"/>
    <w:rsid w:val="00524E83"/>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524E83"/>
    <w:pPr>
      <w:ind w:firstLine="720"/>
      <w:jc w:val="both"/>
    </w:pPr>
    <w:rPr>
      <w:iCs/>
    </w:rPr>
  </w:style>
  <w:style w:type="character" w:customStyle="1" w:styleId="BodyTextIndent2Char">
    <w:name w:val="Body Text Indent 2 Char"/>
    <w:basedOn w:val="DefaultParagraphFont"/>
    <w:link w:val="BodyTextIndent2"/>
    <w:rsid w:val="00524E83"/>
    <w:rPr>
      <w:rFonts w:ascii="Times New Roman" w:eastAsia="Times New Roman" w:hAnsi="Times New Roman" w:cs="Times New Roman"/>
      <w:iCs/>
      <w:sz w:val="24"/>
      <w:szCs w:val="20"/>
      <w:lang w:eastAsia="ar-SA"/>
    </w:rPr>
  </w:style>
  <w:style w:type="paragraph" w:customStyle="1" w:styleId="BodyText1">
    <w:name w:val="Body Text1"/>
    <w:uiPriority w:val="99"/>
    <w:rsid w:val="00524E83"/>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styleId="ListParagraph">
    <w:name w:val="List Paragraph"/>
    <w:basedOn w:val="Normal"/>
    <w:uiPriority w:val="99"/>
    <w:qFormat/>
    <w:rsid w:val="00524E83"/>
    <w:pPr>
      <w:suppressAutoHyphens w:val="0"/>
      <w:spacing w:after="200" w:line="276" w:lineRule="auto"/>
      <w:ind w:left="720"/>
    </w:pPr>
    <w:rPr>
      <w:rFonts w:ascii="Calibri" w:hAnsi="Calibri"/>
      <w:sz w:val="22"/>
      <w:szCs w:val="22"/>
    </w:rPr>
  </w:style>
  <w:style w:type="paragraph" w:styleId="Title">
    <w:name w:val="Title"/>
    <w:basedOn w:val="Normal"/>
    <w:link w:val="TitleChar"/>
    <w:qFormat/>
    <w:rsid w:val="00524E83"/>
    <w:pPr>
      <w:suppressAutoHyphens w:val="0"/>
      <w:jc w:val="center"/>
    </w:pPr>
    <w:rPr>
      <w:b/>
      <w:lang w:eastAsia="en-US"/>
    </w:rPr>
  </w:style>
  <w:style w:type="character" w:customStyle="1" w:styleId="TitleChar">
    <w:name w:val="Title Char"/>
    <w:basedOn w:val="DefaultParagraphFont"/>
    <w:link w:val="Title"/>
    <w:rsid w:val="00524E83"/>
    <w:rPr>
      <w:rFonts w:ascii="Times New Roman" w:eastAsia="Times New Roman" w:hAnsi="Times New Roman" w:cs="Times New Roman"/>
      <w:b/>
      <w:sz w:val="24"/>
      <w:szCs w:val="20"/>
    </w:rPr>
  </w:style>
  <w:style w:type="paragraph" w:customStyle="1" w:styleId="linija">
    <w:name w:val="linija"/>
    <w:basedOn w:val="Normal"/>
    <w:rsid w:val="00524E83"/>
    <w:pPr>
      <w:suppressAutoHyphens w:val="0"/>
      <w:spacing w:before="100" w:beforeAutospacing="1" w:after="100" w:afterAutospacing="1"/>
    </w:pPr>
    <w:rPr>
      <w:szCs w:val="24"/>
      <w:lang w:eastAsia="lt-LT"/>
    </w:rPr>
  </w:style>
  <w:style w:type="paragraph" w:customStyle="1" w:styleId="a">
    <w:name w:val="ų"/>
    <w:basedOn w:val="Normal"/>
    <w:rsid w:val="00524E83"/>
    <w:pPr>
      <w:numPr>
        <w:ilvl w:val="1"/>
        <w:numId w:val="5"/>
      </w:numPr>
      <w:jc w:val="both"/>
    </w:pPr>
    <w:rPr>
      <w:szCs w:val="24"/>
    </w:rPr>
  </w:style>
  <w:style w:type="table" w:styleId="TableGrid">
    <w:name w:val="Table Grid"/>
    <w:basedOn w:val="TableNormal"/>
    <w:uiPriority w:val="59"/>
    <w:rsid w:val="00524E83"/>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524E83"/>
    <w:pPr>
      <w:suppressAutoHyphens w:val="0"/>
      <w:spacing w:after="200"/>
    </w:pPr>
    <w:rPr>
      <w:rFonts w:asciiTheme="minorHAnsi" w:eastAsiaTheme="minorEastAsia" w:hAnsiTheme="minorHAnsi" w:cstheme="minorBidi"/>
      <w:sz w:val="20"/>
      <w:lang w:eastAsia="lt-LT"/>
    </w:rPr>
  </w:style>
  <w:style w:type="character" w:customStyle="1" w:styleId="CommentTextChar">
    <w:name w:val="Comment Text Char"/>
    <w:basedOn w:val="DefaultParagraphFont"/>
    <w:link w:val="CommentText"/>
    <w:uiPriority w:val="99"/>
    <w:semiHidden/>
    <w:rsid w:val="00524E83"/>
    <w:rPr>
      <w:rFonts w:eastAsiaTheme="minorEastAsia"/>
      <w:sz w:val="20"/>
      <w:szCs w:val="20"/>
      <w:lang w:eastAsia="lt-LT"/>
    </w:rPr>
  </w:style>
  <w:style w:type="paragraph" w:styleId="NormalWeb">
    <w:name w:val="Normal (Web)"/>
    <w:basedOn w:val="Normal"/>
    <w:rsid w:val="00524E83"/>
    <w:pPr>
      <w:suppressAutoHyphens w:val="0"/>
      <w:spacing w:before="100" w:after="100"/>
    </w:pPr>
    <w:rPr>
      <w:lang w:val="en-GB" w:eastAsia="en-US"/>
    </w:rPr>
  </w:style>
  <w:style w:type="character" w:customStyle="1" w:styleId="BalloonTextChar">
    <w:name w:val="Balloon Text Char"/>
    <w:basedOn w:val="DefaultParagraphFont"/>
    <w:link w:val="BalloonText"/>
    <w:uiPriority w:val="99"/>
    <w:semiHidden/>
    <w:rsid w:val="00524E83"/>
    <w:rPr>
      <w:rFonts w:ascii="Tahoma" w:eastAsia="Times New Roman" w:hAnsi="Tahoma" w:cs="Tahoma"/>
      <w:sz w:val="16"/>
      <w:szCs w:val="16"/>
      <w:lang w:eastAsia="ar-SA"/>
    </w:rPr>
  </w:style>
  <w:style w:type="paragraph" w:styleId="BalloonText">
    <w:name w:val="Balloon Text"/>
    <w:basedOn w:val="Normal"/>
    <w:link w:val="BalloonTextChar"/>
    <w:uiPriority w:val="99"/>
    <w:semiHidden/>
    <w:unhideWhenUsed/>
    <w:rsid w:val="00524E83"/>
    <w:rPr>
      <w:rFonts w:ascii="Tahoma" w:hAnsi="Tahoma" w:cs="Tahoma"/>
      <w:sz w:val="16"/>
      <w:szCs w:val="16"/>
    </w:rPr>
  </w:style>
  <w:style w:type="character" w:customStyle="1" w:styleId="CommentSubjectChar">
    <w:name w:val="Comment Subject Char"/>
    <w:basedOn w:val="CommentTextChar"/>
    <w:link w:val="CommentSubject"/>
    <w:uiPriority w:val="99"/>
    <w:semiHidden/>
    <w:rsid w:val="00524E83"/>
    <w:rPr>
      <w:rFonts w:ascii="Times New Roman" w:eastAsia="Times New Roman" w:hAnsi="Times New Roman" w:cs="Times New Roman"/>
      <w:b/>
      <w:bCs/>
      <w:sz w:val="20"/>
      <w:szCs w:val="20"/>
      <w:lang w:eastAsia="ar-SA"/>
    </w:rPr>
  </w:style>
  <w:style w:type="paragraph" w:styleId="CommentSubject">
    <w:name w:val="annotation subject"/>
    <w:basedOn w:val="CommentText"/>
    <w:next w:val="CommentText"/>
    <w:link w:val="CommentSubjectChar"/>
    <w:uiPriority w:val="99"/>
    <w:semiHidden/>
    <w:unhideWhenUsed/>
    <w:rsid w:val="00524E83"/>
    <w:pPr>
      <w:suppressAutoHyphens/>
      <w:spacing w:after="0"/>
    </w:pPr>
    <w:rPr>
      <w:rFonts w:ascii="Times New Roman" w:eastAsia="Times New Roman" w:hAnsi="Times New Roman" w:cs="Times New Roman"/>
      <w:b/>
      <w:bCs/>
      <w:lang w:eastAsia="ar-SA"/>
    </w:rPr>
  </w:style>
  <w:style w:type="character" w:customStyle="1" w:styleId="santared1">
    <w:name w:val="santa_red1"/>
    <w:rsid w:val="00524E83"/>
    <w:rPr>
      <w:color w:val="800000"/>
    </w:rPr>
  </w:style>
  <w:style w:type="character" w:styleId="Strong">
    <w:name w:val="Strong"/>
    <w:qFormat/>
    <w:rsid w:val="00524E83"/>
    <w:rPr>
      <w:b/>
      <w:bCs/>
    </w:rPr>
  </w:style>
  <w:style w:type="paragraph" w:styleId="NoSpacing">
    <w:name w:val="No Spacing"/>
    <w:basedOn w:val="Normal"/>
    <w:uiPriority w:val="99"/>
    <w:qFormat/>
    <w:rsid w:val="0044141D"/>
    <w:pPr>
      <w:suppressAutoHyphens w:val="0"/>
    </w:pPr>
    <w:rPr>
      <w:rFonts w:ascii="Calibri" w:eastAsiaTheme="minorHAnsi" w:hAnsi="Calibri"/>
      <w:sz w:val="22"/>
      <w:szCs w:val="22"/>
      <w:lang w:eastAsia="en-US"/>
    </w:rPr>
  </w:style>
  <w:style w:type="paragraph" w:customStyle="1" w:styleId="Diagrama">
    <w:name w:val="Diagrama"/>
    <w:basedOn w:val="Normal"/>
    <w:semiHidden/>
    <w:rsid w:val="00E97C32"/>
    <w:pPr>
      <w:suppressAutoHyphens w:val="0"/>
      <w:spacing w:after="160" w:line="240" w:lineRule="exact"/>
    </w:pPr>
    <w:rPr>
      <w:rFonts w:ascii="Verdana" w:hAnsi="Verdana" w:cs="Verdana"/>
      <w:sz w:val="20"/>
      <w:lang w:eastAsia="lt-LT"/>
    </w:rPr>
  </w:style>
  <w:style w:type="paragraph" w:styleId="BodyText">
    <w:name w:val="Body Text"/>
    <w:basedOn w:val="Normal"/>
    <w:link w:val="BodyTextChar"/>
    <w:uiPriority w:val="99"/>
    <w:semiHidden/>
    <w:unhideWhenUsed/>
    <w:rsid w:val="004C5321"/>
    <w:pPr>
      <w:spacing w:after="120"/>
    </w:pPr>
  </w:style>
  <w:style w:type="character" w:customStyle="1" w:styleId="BodyTextChar">
    <w:name w:val="Body Text Char"/>
    <w:basedOn w:val="DefaultParagraphFont"/>
    <w:link w:val="BodyText"/>
    <w:uiPriority w:val="99"/>
    <w:semiHidden/>
    <w:rsid w:val="004C5321"/>
    <w:rPr>
      <w:rFonts w:ascii="Times New Roman" w:eastAsia="Times New Roman" w:hAnsi="Times New Roman" w:cs="Times New Roman"/>
      <w:sz w:val="24"/>
      <w:szCs w:val="20"/>
      <w:lang w:eastAsia="ar-SA"/>
    </w:rPr>
  </w:style>
  <w:style w:type="paragraph" w:customStyle="1" w:styleId="FreeForm">
    <w:name w:val="Free Form"/>
    <w:uiPriority w:val="99"/>
    <w:rsid w:val="002F1032"/>
    <w:pPr>
      <w:spacing w:after="0" w:line="240" w:lineRule="auto"/>
    </w:pPr>
    <w:rPr>
      <w:rFonts w:ascii="Lucida Grande" w:eastAsia="Times New Roman" w:hAnsi="Lucida Grande" w:cs="Times New Roman"/>
      <w:color w:val="000000"/>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E83"/>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524E83"/>
    <w:pPr>
      <w:keepNext/>
      <w:numPr>
        <w:numId w:val="1"/>
      </w:numPr>
      <w:spacing w:before="360" w:after="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E83"/>
    <w:rPr>
      <w:rFonts w:ascii="Times New Roman" w:eastAsia="Times New Roman" w:hAnsi="Times New Roman" w:cs="Times New Roman"/>
      <w:sz w:val="28"/>
      <w:szCs w:val="20"/>
      <w:lang w:eastAsia="ar-SA"/>
    </w:rPr>
  </w:style>
  <w:style w:type="character" w:styleId="Hyperlink">
    <w:name w:val="Hyperlink"/>
    <w:uiPriority w:val="99"/>
    <w:rsid w:val="00524E83"/>
    <w:rPr>
      <w:color w:val="0000FF"/>
      <w:u w:val="single"/>
    </w:rPr>
  </w:style>
  <w:style w:type="character" w:styleId="PageNumber">
    <w:name w:val="page number"/>
    <w:basedOn w:val="DefaultParagraphFont"/>
    <w:uiPriority w:val="99"/>
    <w:rsid w:val="00524E83"/>
  </w:style>
  <w:style w:type="paragraph" w:styleId="Header">
    <w:name w:val="header"/>
    <w:aliases w:val="En-tête-1,En-tête-2,hd,Header 2,Viršutinis kolontitulas Diagrama,Char Diagrama,Char Diagrama Diagrama Diagrama Diagrama Diagrama Diagrama Diagrama Diagrama Diagrama Diagrama Diagrama Diagrama Diagrama,HEADER_EN,Char, Diagrama2,Diagrama2"/>
    <w:basedOn w:val="Normal"/>
    <w:link w:val="HeaderChar"/>
    <w:uiPriority w:val="99"/>
    <w:rsid w:val="00524E83"/>
    <w:pPr>
      <w:widowControl w:val="0"/>
      <w:tabs>
        <w:tab w:val="center" w:pos="4153"/>
        <w:tab w:val="right" w:pos="8306"/>
      </w:tabs>
      <w:spacing w:after="20"/>
      <w:jc w:val="both"/>
    </w:pPr>
  </w:style>
  <w:style w:type="character" w:customStyle="1" w:styleId="HeaderChar">
    <w:name w:val="Header Char"/>
    <w:aliases w:val="En-tête-1 Char,En-tête-2 Char,hd Char,Header 2 Char,Viršutinis kolontitulas Diagrama Char,Char Diagrama Char,Char Diagrama Diagrama Diagrama Diagrama Diagrama Diagrama Diagrama Diagrama Diagrama Diagrama Diagrama Diagrama Diagrama Char"/>
    <w:basedOn w:val="DefaultParagraphFont"/>
    <w:link w:val="Header"/>
    <w:uiPriority w:val="99"/>
    <w:rsid w:val="00524E83"/>
    <w:rPr>
      <w:rFonts w:ascii="Times New Roman" w:eastAsia="Times New Roman" w:hAnsi="Times New Roman" w:cs="Times New Roman"/>
      <w:sz w:val="24"/>
      <w:szCs w:val="20"/>
      <w:lang w:eastAsia="ar-SA"/>
    </w:rPr>
  </w:style>
  <w:style w:type="paragraph" w:customStyle="1" w:styleId="Point1">
    <w:name w:val="Point 1"/>
    <w:basedOn w:val="Normal"/>
    <w:uiPriority w:val="99"/>
    <w:rsid w:val="00524E83"/>
    <w:pPr>
      <w:spacing w:before="120" w:after="120"/>
      <w:ind w:left="1418" w:hanging="567"/>
      <w:jc w:val="both"/>
    </w:pPr>
    <w:rPr>
      <w:lang w:val="en-GB"/>
    </w:rPr>
  </w:style>
  <w:style w:type="paragraph" w:styleId="Footer">
    <w:name w:val="footer"/>
    <w:basedOn w:val="Normal"/>
    <w:link w:val="FooterChar"/>
    <w:uiPriority w:val="99"/>
    <w:rsid w:val="00524E83"/>
    <w:pPr>
      <w:tabs>
        <w:tab w:val="center" w:pos="4320"/>
        <w:tab w:val="right" w:pos="8640"/>
      </w:tabs>
    </w:pPr>
  </w:style>
  <w:style w:type="character" w:customStyle="1" w:styleId="FooterChar">
    <w:name w:val="Footer Char"/>
    <w:basedOn w:val="DefaultParagraphFont"/>
    <w:link w:val="Footer"/>
    <w:uiPriority w:val="99"/>
    <w:rsid w:val="00524E83"/>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524E83"/>
    <w:pPr>
      <w:ind w:firstLine="720"/>
      <w:jc w:val="both"/>
    </w:pPr>
    <w:rPr>
      <w:iCs/>
    </w:rPr>
  </w:style>
  <w:style w:type="character" w:customStyle="1" w:styleId="BodyTextIndent2Char">
    <w:name w:val="Body Text Indent 2 Char"/>
    <w:basedOn w:val="DefaultParagraphFont"/>
    <w:link w:val="BodyTextIndent2"/>
    <w:rsid w:val="00524E83"/>
    <w:rPr>
      <w:rFonts w:ascii="Times New Roman" w:eastAsia="Times New Roman" w:hAnsi="Times New Roman" w:cs="Times New Roman"/>
      <w:iCs/>
      <w:sz w:val="24"/>
      <w:szCs w:val="20"/>
      <w:lang w:eastAsia="ar-SA"/>
    </w:rPr>
  </w:style>
  <w:style w:type="paragraph" w:customStyle="1" w:styleId="BodyText1">
    <w:name w:val="Body Text1"/>
    <w:uiPriority w:val="99"/>
    <w:rsid w:val="00524E83"/>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styleId="ListParagraph">
    <w:name w:val="List Paragraph"/>
    <w:basedOn w:val="Normal"/>
    <w:uiPriority w:val="99"/>
    <w:qFormat/>
    <w:rsid w:val="00524E83"/>
    <w:pPr>
      <w:suppressAutoHyphens w:val="0"/>
      <w:spacing w:after="200" w:line="276" w:lineRule="auto"/>
      <w:ind w:left="720"/>
    </w:pPr>
    <w:rPr>
      <w:rFonts w:ascii="Calibri" w:hAnsi="Calibri"/>
      <w:sz w:val="22"/>
      <w:szCs w:val="22"/>
    </w:rPr>
  </w:style>
  <w:style w:type="paragraph" w:styleId="Title">
    <w:name w:val="Title"/>
    <w:basedOn w:val="Normal"/>
    <w:link w:val="TitleChar"/>
    <w:qFormat/>
    <w:rsid w:val="00524E83"/>
    <w:pPr>
      <w:suppressAutoHyphens w:val="0"/>
      <w:jc w:val="center"/>
    </w:pPr>
    <w:rPr>
      <w:b/>
      <w:lang w:eastAsia="en-US"/>
    </w:rPr>
  </w:style>
  <w:style w:type="character" w:customStyle="1" w:styleId="TitleChar">
    <w:name w:val="Title Char"/>
    <w:basedOn w:val="DefaultParagraphFont"/>
    <w:link w:val="Title"/>
    <w:rsid w:val="00524E83"/>
    <w:rPr>
      <w:rFonts w:ascii="Times New Roman" w:eastAsia="Times New Roman" w:hAnsi="Times New Roman" w:cs="Times New Roman"/>
      <w:b/>
      <w:sz w:val="24"/>
      <w:szCs w:val="20"/>
    </w:rPr>
  </w:style>
  <w:style w:type="paragraph" w:customStyle="1" w:styleId="linija">
    <w:name w:val="linija"/>
    <w:basedOn w:val="Normal"/>
    <w:rsid w:val="00524E83"/>
    <w:pPr>
      <w:suppressAutoHyphens w:val="0"/>
      <w:spacing w:before="100" w:beforeAutospacing="1" w:after="100" w:afterAutospacing="1"/>
    </w:pPr>
    <w:rPr>
      <w:szCs w:val="24"/>
      <w:lang w:eastAsia="lt-LT"/>
    </w:rPr>
  </w:style>
  <w:style w:type="paragraph" w:customStyle="1" w:styleId="a">
    <w:name w:val="ų"/>
    <w:basedOn w:val="Normal"/>
    <w:rsid w:val="00524E83"/>
    <w:pPr>
      <w:numPr>
        <w:ilvl w:val="1"/>
        <w:numId w:val="5"/>
      </w:numPr>
      <w:jc w:val="both"/>
    </w:pPr>
    <w:rPr>
      <w:szCs w:val="24"/>
    </w:rPr>
  </w:style>
  <w:style w:type="table" w:styleId="TableGrid">
    <w:name w:val="Table Grid"/>
    <w:basedOn w:val="TableNormal"/>
    <w:uiPriority w:val="59"/>
    <w:rsid w:val="00524E83"/>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524E83"/>
    <w:pPr>
      <w:suppressAutoHyphens w:val="0"/>
      <w:spacing w:after="200"/>
    </w:pPr>
    <w:rPr>
      <w:rFonts w:asciiTheme="minorHAnsi" w:eastAsiaTheme="minorEastAsia" w:hAnsiTheme="minorHAnsi" w:cstheme="minorBidi"/>
      <w:sz w:val="20"/>
      <w:lang w:eastAsia="lt-LT"/>
    </w:rPr>
  </w:style>
  <w:style w:type="character" w:customStyle="1" w:styleId="CommentTextChar">
    <w:name w:val="Comment Text Char"/>
    <w:basedOn w:val="DefaultParagraphFont"/>
    <w:link w:val="CommentText"/>
    <w:uiPriority w:val="99"/>
    <w:semiHidden/>
    <w:rsid w:val="00524E83"/>
    <w:rPr>
      <w:rFonts w:eastAsiaTheme="minorEastAsia"/>
      <w:sz w:val="20"/>
      <w:szCs w:val="20"/>
      <w:lang w:eastAsia="lt-LT"/>
    </w:rPr>
  </w:style>
  <w:style w:type="paragraph" w:styleId="NormalWeb">
    <w:name w:val="Normal (Web)"/>
    <w:basedOn w:val="Normal"/>
    <w:rsid w:val="00524E83"/>
    <w:pPr>
      <w:suppressAutoHyphens w:val="0"/>
      <w:spacing w:before="100" w:after="100"/>
    </w:pPr>
    <w:rPr>
      <w:lang w:val="en-GB" w:eastAsia="en-US"/>
    </w:rPr>
  </w:style>
  <w:style w:type="character" w:customStyle="1" w:styleId="BalloonTextChar">
    <w:name w:val="Balloon Text Char"/>
    <w:basedOn w:val="DefaultParagraphFont"/>
    <w:link w:val="BalloonText"/>
    <w:uiPriority w:val="99"/>
    <w:semiHidden/>
    <w:rsid w:val="00524E83"/>
    <w:rPr>
      <w:rFonts w:ascii="Tahoma" w:eastAsia="Times New Roman" w:hAnsi="Tahoma" w:cs="Tahoma"/>
      <w:sz w:val="16"/>
      <w:szCs w:val="16"/>
      <w:lang w:eastAsia="ar-SA"/>
    </w:rPr>
  </w:style>
  <w:style w:type="paragraph" w:styleId="BalloonText">
    <w:name w:val="Balloon Text"/>
    <w:basedOn w:val="Normal"/>
    <w:link w:val="BalloonTextChar"/>
    <w:uiPriority w:val="99"/>
    <w:semiHidden/>
    <w:unhideWhenUsed/>
    <w:rsid w:val="00524E83"/>
    <w:rPr>
      <w:rFonts w:ascii="Tahoma" w:hAnsi="Tahoma" w:cs="Tahoma"/>
      <w:sz w:val="16"/>
      <w:szCs w:val="16"/>
    </w:rPr>
  </w:style>
  <w:style w:type="character" w:customStyle="1" w:styleId="CommentSubjectChar">
    <w:name w:val="Comment Subject Char"/>
    <w:basedOn w:val="CommentTextChar"/>
    <w:link w:val="CommentSubject"/>
    <w:uiPriority w:val="99"/>
    <w:semiHidden/>
    <w:rsid w:val="00524E83"/>
    <w:rPr>
      <w:rFonts w:ascii="Times New Roman" w:eastAsia="Times New Roman" w:hAnsi="Times New Roman" w:cs="Times New Roman"/>
      <w:b/>
      <w:bCs/>
      <w:sz w:val="20"/>
      <w:szCs w:val="20"/>
      <w:lang w:eastAsia="ar-SA"/>
    </w:rPr>
  </w:style>
  <w:style w:type="paragraph" w:styleId="CommentSubject">
    <w:name w:val="annotation subject"/>
    <w:basedOn w:val="CommentText"/>
    <w:next w:val="CommentText"/>
    <w:link w:val="CommentSubjectChar"/>
    <w:uiPriority w:val="99"/>
    <w:semiHidden/>
    <w:unhideWhenUsed/>
    <w:rsid w:val="00524E83"/>
    <w:pPr>
      <w:suppressAutoHyphens/>
      <w:spacing w:after="0"/>
    </w:pPr>
    <w:rPr>
      <w:rFonts w:ascii="Times New Roman" w:eastAsia="Times New Roman" w:hAnsi="Times New Roman" w:cs="Times New Roman"/>
      <w:b/>
      <w:bCs/>
      <w:lang w:eastAsia="ar-SA"/>
    </w:rPr>
  </w:style>
  <w:style w:type="character" w:customStyle="1" w:styleId="santared1">
    <w:name w:val="santa_red1"/>
    <w:rsid w:val="00524E83"/>
    <w:rPr>
      <w:color w:val="800000"/>
    </w:rPr>
  </w:style>
  <w:style w:type="character" w:styleId="Strong">
    <w:name w:val="Strong"/>
    <w:qFormat/>
    <w:rsid w:val="00524E83"/>
    <w:rPr>
      <w:b/>
      <w:bCs/>
    </w:rPr>
  </w:style>
  <w:style w:type="paragraph" w:styleId="NoSpacing">
    <w:name w:val="No Spacing"/>
    <w:basedOn w:val="Normal"/>
    <w:uiPriority w:val="99"/>
    <w:qFormat/>
    <w:rsid w:val="0044141D"/>
    <w:pPr>
      <w:suppressAutoHyphens w:val="0"/>
    </w:pPr>
    <w:rPr>
      <w:rFonts w:ascii="Calibri" w:eastAsiaTheme="minorHAnsi" w:hAnsi="Calibri"/>
      <w:sz w:val="22"/>
      <w:szCs w:val="22"/>
      <w:lang w:eastAsia="en-US"/>
    </w:rPr>
  </w:style>
  <w:style w:type="paragraph" w:customStyle="1" w:styleId="Diagrama">
    <w:name w:val="Diagrama"/>
    <w:basedOn w:val="Normal"/>
    <w:semiHidden/>
    <w:rsid w:val="00E97C32"/>
    <w:pPr>
      <w:suppressAutoHyphens w:val="0"/>
      <w:spacing w:after="160" w:line="240" w:lineRule="exact"/>
    </w:pPr>
    <w:rPr>
      <w:rFonts w:ascii="Verdana" w:hAnsi="Verdana" w:cs="Verdana"/>
      <w:sz w:val="20"/>
      <w:lang w:eastAsia="lt-LT"/>
    </w:rPr>
  </w:style>
  <w:style w:type="paragraph" w:styleId="BodyText">
    <w:name w:val="Body Text"/>
    <w:basedOn w:val="Normal"/>
    <w:link w:val="BodyTextChar"/>
    <w:uiPriority w:val="99"/>
    <w:semiHidden/>
    <w:unhideWhenUsed/>
    <w:rsid w:val="004C5321"/>
    <w:pPr>
      <w:spacing w:after="120"/>
    </w:pPr>
  </w:style>
  <w:style w:type="character" w:customStyle="1" w:styleId="BodyTextChar">
    <w:name w:val="Body Text Char"/>
    <w:basedOn w:val="DefaultParagraphFont"/>
    <w:link w:val="BodyText"/>
    <w:uiPriority w:val="99"/>
    <w:semiHidden/>
    <w:rsid w:val="004C5321"/>
    <w:rPr>
      <w:rFonts w:ascii="Times New Roman" w:eastAsia="Times New Roman" w:hAnsi="Times New Roman" w:cs="Times New Roman"/>
      <w:sz w:val="24"/>
      <w:szCs w:val="20"/>
      <w:lang w:eastAsia="ar-SA"/>
    </w:rPr>
  </w:style>
  <w:style w:type="paragraph" w:customStyle="1" w:styleId="FreeForm">
    <w:name w:val="Free Form"/>
    <w:uiPriority w:val="99"/>
    <w:rsid w:val="002F1032"/>
    <w:pPr>
      <w:spacing w:after="0" w:line="240" w:lineRule="auto"/>
    </w:pPr>
    <w:rPr>
      <w:rFonts w:ascii="Lucida Grande" w:eastAsia="Times New Roman" w:hAnsi="Lucida Grande" w:cs="Times New Roman"/>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9589">
      <w:bodyDiv w:val="1"/>
      <w:marLeft w:val="0"/>
      <w:marRight w:val="0"/>
      <w:marTop w:val="0"/>
      <w:marBottom w:val="0"/>
      <w:divBdr>
        <w:top w:val="none" w:sz="0" w:space="0" w:color="auto"/>
        <w:left w:val="none" w:sz="0" w:space="0" w:color="auto"/>
        <w:bottom w:val="none" w:sz="0" w:space="0" w:color="auto"/>
        <w:right w:val="none" w:sz="0" w:space="0" w:color="auto"/>
      </w:divBdr>
    </w:div>
    <w:div w:id="159081109">
      <w:bodyDiv w:val="1"/>
      <w:marLeft w:val="0"/>
      <w:marRight w:val="0"/>
      <w:marTop w:val="0"/>
      <w:marBottom w:val="0"/>
      <w:divBdr>
        <w:top w:val="none" w:sz="0" w:space="0" w:color="auto"/>
        <w:left w:val="none" w:sz="0" w:space="0" w:color="auto"/>
        <w:bottom w:val="none" w:sz="0" w:space="0" w:color="auto"/>
        <w:right w:val="none" w:sz="0" w:space="0" w:color="auto"/>
      </w:divBdr>
    </w:div>
    <w:div w:id="710881486">
      <w:bodyDiv w:val="1"/>
      <w:marLeft w:val="0"/>
      <w:marRight w:val="0"/>
      <w:marTop w:val="0"/>
      <w:marBottom w:val="0"/>
      <w:divBdr>
        <w:top w:val="none" w:sz="0" w:space="0" w:color="auto"/>
        <w:left w:val="none" w:sz="0" w:space="0" w:color="auto"/>
        <w:bottom w:val="none" w:sz="0" w:space="0" w:color="auto"/>
        <w:right w:val="none" w:sz="0" w:space="0" w:color="auto"/>
      </w:divBdr>
    </w:div>
    <w:div w:id="941448563">
      <w:bodyDiv w:val="1"/>
      <w:marLeft w:val="0"/>
      <w:marRight w:val="0"/>
      <w:marTop w:val="0"/>
      <w:marBottom w:val="0"/>
      <w:divBdr>
        <w:top w:val="none" w:sz="0" w:space="0" w:color="auto"/>
        <w:left w:val="none" w:sz="0" w:space="0" w:color="auto"/>
        <w:bottom w:val="none" w:sz="0" w:space="0" w:color="auto"/>
        <w:right w:val="none" w:sz="0" w:space="0" w:color="auto"/>
      </w:divBdr>
    </w:div>
    <w:div w:id="145224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novatex.l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5C3C-7051-4CBC-98EE-9CB12A9D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3784</Words>
  <Characters>2157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Anna Raistenskienė</cp:lastModifiedBy>
  <cp:revision>3</cp:revision>
  <cp:lastPrinted>2016-04-29T06:51:00Z</cp:lastPrinted>
  <dcterms:created xsi:type="dcterms:W3CDTF">2016-08-12T11:43:00Z</dcterms:created>
  <dcterms:modified xsi:type="dcterms:W3CDTF">2016-08-12T12:05:00Z</dcterms:modified>
</cp:coreProperties>
</file>