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448" w:rsidRDefault="00C53448" w:rsidP="00C53448">
      <w:pPr>
        <w:snapToGrid w:val="0"/>
        <w:jc w:val="center"/>
        <w:rPr>
          <w:lang w:eastAsia="ar-SA"/>
        </w:rPr>
      </w:pPr>
      <w:r>
        <w:rPr>
          <w:lang w:eastAsia="ar-SA"/>
        </w:rPr>
        <w:t xml:space="preserve">TRANSPORTO PRIEMONIŲ REMONTO IR TECHNINĖS PRIEŽIŪROS PIRKIMO-PARDAVIMO SUTARTIS NR. </w:t>
      </w:r>
    </w:p>
    <w:p w:rsidR="00C53448" w:rsidRDefault="00C53448" w:rsidP="00C53448">
      <w:pPr>
        <w:snapToGrid w:val="0"/>
        <w:jc w:val="center"/>
        <w:rPr>
          <w:lang w:eastAsia="ar-SA"/>
        </w:rPr>
      </w:pPr>
    </w:p>
    <w:p w:rsidR="00C53448" w:rsidRDefault="00C53448" w:rsidP="00C53448">
      <w:pPr>
        <w:snapToGrid w:val="0"/>
        <w:ind w:left="2592" w:firstLine="1296"/>
        <w:rPr>
          <w:lang w:eastAsia="ar-SA"/>
        </w:rPr>
      </w:pPr>
      <w:r>
        <w:rPr>
          <w:lang w:eastAsia="ar-SA"/>
        </w:rPr>
        <w:t>SPECIALIOJI DALIS</w:t>
      </w:r>
    </w:p>
    <w:p w:rsidR="00C53448" w:rsidRDefault="00C53448" w:rsidP="00C53448">
      <w:pPr>
        <w:snapToGrid w:val="0"/>
        <w:rPr>
          <w:lang w:eastAsia="ar-SA"/>
        </w:rPr>
      </w:pPr>
    </w:p>
    <w:p w:rsidR="00C53448" w:rsidRDefault="00C53448" w:rsidP="00C53448">
      <w:pPr>
        <w:snapToGrid w:val="0"/>
        <w:ind w:left="1296" w:firstLine="1296"/>
        <w:rPr>
          <w:lang w:eastAsia="ar-SA"/>
        </w:rPr>
      </w:pPr>
      <w:r>
        <w:rPr>
          <w:lang w:eastAsia="ar-SA"/>
        </w:rPr>
        <w:t xml:space="preserve">Du tūkstančiai šešioliktų metų </w:t>
      </w:r>
      <w:r w:rsidR="00CA30F9">
        <w:rPr>
          <w:lang w:eastAsia="ar-SA"/>
        </w:rPr>
        <w:t>gegužės</w:t>
      </w:r>
      <w:r>
        <w:rPr>
          <w:lang w:eastAsia="ar-SA"/>
        </w:rPr>
        <w:t xml:space="preserve"> mėnesio</w:t>
      </w:r>
      <w:r w:rsidR="00E47323">
        <w:rPr>
          <w:lang w:eastAsia="ar-SA"/>
        </w:rPr>
        <w:t xml:space="preserve"> dešimta </w:t>
      </w:r>
      <w:bookmarkStart w:id="0" w:name="_GoBack"/>
      <w:bookmarkEnd w:id="0"/>
      <w:r>
        <w:rPr>
          <w:lang w:eastAsia="ar-SA"/>
        </w:rPr>
        <w:t>diena</w:t>
      </w:r>
    </w:p>
    <w:p w:rsidR="00C53448" w:rsidRDefault="00C53448" w:rsidP="00C53448">
      <w:pPr>
        <w:snapToGrid w:val="0"/>
        <w:rPr>
          <w:lang w:eastAsia="ar-SA"/>
        </w:rPr>
      </w:pPr>
    </w:p>
    <w:p w:rsidR="00C53448" w:rsidRDefault="00C53448" w:rsidP="00C53448">
      <w:pPr>
        <w:snapToGrid w:val="0"/>
        <w:jc w:val="both"/>
        <w:rPr>
          <w:bCs/>
          <w:lang w:eastAsia="ar-SA"/>
        </w:rPr>
      </w:pPr>
      <w:r>
        <w:rPr>
          <w:i/>
          <w:lang w:eastAsia="ar-SA"/>
        </w:rPr>
        <w:t>LK KASP Dainavos apygardos 1-oji rinktinė</w:t>
      </w:r>
      <w:r>
        <w:rPr>
          <w:lang w:eastAsia="ar-SA"/>
        </w:rPr>
        <w:t xml:space="preserve">, juridinio asmens kodas </w:t>
      </w:r>
      <w:r>
        <w:rPr>
          <w:i/>
          <w:lang w:eastAsia="ar-SA"/>
        </w:rPr>
        <w:t>(193096647)</w:t>
      </w:r>
      <w:r>
        <w:rPr>
          <w:lang w:eastAsia="ar-SA"/>
        </w:rPr>
        <w:t xml:space="preserve">, </w:t>
      </w:r>
      <w:r>
        <w:rPr>
          <w:i/>
          <w:lang w:eastAsia="ar-SA"/>
        </w:rPr>
        <w:t>(Ulonų g. 14, Alytus)</w:t>
      </w:r>
      <w:r>
        <w:rPr>
          <w:lang w:eastAsia="ar-SA"/>
        </w:rPr>
        <w:t xml:space="preserve">, atstovaujama </w:t>
      </w:r>
      <w:r>
        <w:rPr>
          <w:i/>
          <w:lang w:eastAsia="ar-SA"/>
        </w:rPr>
        <w:t xml:space="preserve">LK KASP Dainavos apygardos 1-osios rinktinės vado </w:t>
      </w:r>
      <w:proofErr w:type="spellStart"/>
      <w:r>
        <w:rPr>
          <w:i/>
          <w:lang w:eastAsia="ar-SA"/>
        </w:rPr>
        <w:t>plk</w:t>
      </w:r>
      <w:proofErr w:type="spellEnd"/>
      <w:r>
        <w:rPr>
          <w:i/>
          <w:lang w:eastAsia="ar-SA"/>
        </w:rPr>
        <w:t xml:space="preserve">. ltn. Svajūno </w:t>
      </w:r>
      <w:proofErr w:type="spellStart"/>
      <w:r>
        <w:rPr>
          <w:i/>
          <w:lang w:eastAsia="ar-SA"/>
        </w:rPr>
        <w:t>Papiliausko</w:t>
      </w:r>
      <w:proofErr w:type="spellEnd"/>
      <w:r>
        <w:rPr>
          <w:i/>
          <w:lang w:eastAsia="ar-SA"/>
        </w:rPr>
        <w:t xml:space="preserve"> </w:t>
      </w:r>
      <w:r>
        <w:rPr>
          <w:lang w:eastAsia="ar-SA"/>
        </w:rPr>
        <w:t xml:space="preserve">veikiančio pagal </w:t>
      </w:r>
      <w:r>
        <w:rPr>
          <w:i/>
          <w:lang w:eastAsia="ar-SA"/>
        </w:rPr>
        <w:t>LK KASP Dainavos apygardos 1-osios rinktinės nuostatus, patvirtintus Krašto apsaugos ministro 2011 m. lapkričio 8 d. įsakymu Nr. V-1271,</w:t>
      </w:r>
      <w:r>
        <w:rPr>
          <w:lang w:eastAsia="ar-SA"/>
        </w:rPr>
        <w:t xml:space="preserve"> (toliau – Pirkėjas), </w:t>
      </w:r>
      <w:proofErr w:type="spellStart"/>
      <w:r>
        <w:rPr>
          <w:lang w:val="en-US" w:eastAsia="ar-SA"/>
        </w:rPr>
        <w:t>ir</w:t>
      </w:r>
      <w:proofErr w:type="spellEnd"/>
      <w:r>
        <w:rPr>
          <w:lang w:val="en-US" w:eastAsia="ar-SA"/>
        </w:rPr>
        <w:t xml:space="preserve"> UAB „</w:t>
      </w:r>
      <w:r w:rsidR="00CA30F9">
        <w:rPr>
          <w:lang w:val="en-US" w:eastAsia="ar-SA"/>
        </w:rPr>
        <w:t>AUTODETA IR</w:t>
      </w:r>
      <w:r w:rsidR="00274A87">
        <w:rPr>
          <w:lang w:val="en-US" w:eastAsia="ar-SA"/>
        </w:rPr>
        <w:t xml:space="preserve"> </w:t>
      </w:r>
      <w:r w:rsidR="00CA30F9">
        <w:rPr>
          <w:lang w:val="en-US" w:eastAsia="ar-SA"/>
        </w:rPr>
        <w:t>KO</w:t>
      </w:r>
      <w:r>
        <w:rPr>
          <w:lang w:val="en-US" w:eastAsia="ar-SA"/>
        </w:rPr>
        <w:t xml:space="preserve">“ </w:t>
      </w:r>
      <w:r>
        <w:rPr>
          <w:lang w:eastAsia="ar-SA"/>
        </w:rPr>
        <w:t xml:space="preserve">atstovaujama </w:t>
      </w:r>
      <w:r w:rsidR="00274A87">
        <w:rPr>
          <w:lang w:eastAsia="ar-SA"/>
        </w:rPr>
        <w:t xml:space="preserve">serviso </w:t>
      </w:r>
      <w:r>
        <w:rPr>
          <w:lang w:eastAsia="ar-SA"/>
        </w:rPr>
        <w:t xml:space="preserve">direktoriaus </w:t>
      </w:r>
      <w:r w:rsidR="00CA30F9">
        <w:rPr>
          <w:lang w:eastAsia="ar-SA"/>
        </w:rPr>
        <w:t>Dariaus Tunylos</w:t>
      </w:r>
      <w:r>
        <w:rPr>
          <w:lang w:eastAsia="ar-SA"/>
        </w:rPr>
        <w:t xml:space="preserve"> (toliau – tiekėjas), toliau kartu šioje paslaugų pirkimo-pardavimo sutartyje vadinami „Šalimis“, o kiekvienas atskirai – „Šalimi“, vadovaudamiesi Lietuvos Respublikos viešųjų pirkimų įstatymų sudarė šią paslaugų pirkimo-pardavimo sutartį, toliau vadinamą „Sutartimi“, ir susitarė dėl toliau išvardintų sąlygų.</w:t>
      </w:r>
    </w:p>
    <w:p w:rsidR="00C53448" w:rsidRDefault="00C53448" w:rsidP="00C53448">
      <w:pPr>
        <w:rPr>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0"/>
        <w:gridCol w:w="5055"/>
      </w:tblGrid>
      <w:tr w:rsidR="00C53448" w:rsidTr="00837FD0">
        <w:trPr>
          <w:trHeight w:val="2394"/>
        </w:trPr>
        <w:tc>
          <w:tcPr>
            <w:tcW w:w="5094" w:type="dxa"/>
          </w:tcPr>
          <w:p w:rsidR="00C53448" w:rsidRDefault="00C53448" w:rsidP="00837FD0">
            <w:pPr>
              <w:pStyle w:val="Sraopastraipa"/>
              <w:numPr>
                <w:ilvl w:val="0"/>
                <w:numId w:val="36"/>
              </w:numPr>
              <w:spacing w:after="0" w:line="240" w:lineRule="auto"/>
              <w:jc w:val="both"/>
              <w:rPr>
                <w:b/>
                <w:lang w:eastAsia="lt-LT"/>
              </w:rPr>
            </w:pPr>
            <w:r>
              <w:rPr>
                <w:b/>
                <w:lang w:eastAsia="lt-LT"/>
              </w:rPr>
              <w:t>Sutarties objektas:</w:t>
            </w:r>
          </w:p>
          <w:p w:rsidR="00C53448" w:rsidRPr="00BB1618" w:rsidRDefault="00C53448" w:rsidP="00837FD0">
            <w:pPr>
              <w:rPr>
                <w:szCs w:val="24"/>
              </w:rPr>
            </w:pPr>
            <w:r>
              <w:rPr>
                <w:szCs w:val="24"/>
                <w:lang w:eastAsia="lt-LT"/>
              </w:rPr>
              <w:t xml:space="preserve">       Lengvųjų</w:t>
            </w:r>
            <w:r>
              <w:rPr>
                <w:szCs w:val="24"/>
              </w:rPr>
              <w:t xml:space="preserve"> transporto priemonių remonto ir techninės priežiūros </w:t>
            </w:r>
            <w:r w:rsidRPr="00BB1618">
              <w:rPr>
                <w:szCs w:val="24"/>
              </w:rPr>
              <w:t>paslaugos pirkimas-pardavimas (toliau – Paslauga). Reikalavimai paslaugai ir techniniai reikalavimai p</w:t>
            </w:r>
            <w:r>
              <w:rPr>
                <w:szCs w:val="24"/>
              </w:rPr>
              <w:t>ateikiami Sutarties priede Nr. 2</w:t>
            </w:r>
            <w:r w:rsidRPr="00BB1618">
              <w:rPr>
                <w:szCs w:val="24"/>
              </w:rPr>
              <w:t xml:space="preserve"> „</w:t>
            </w:r>
            <w:r>
              <w:rPr>
                <w:szCs w:val="24"/>
              </w:rPr>
              <w:t xml:space="preserve">Transporto priemonių </w:t>
            </w:r>
            <w:r w:rsidRPr="00BB1618">
              <w:rPr>
                <w:szCs w:val="24"/>
              </w:rPr>
              <w:t>remonto</w:t>
            </w:r>
            <w:r>
              <w:rPr>
                <w:szCs w:val="24"/>
              </w:rPr>
              <w:t xml:space="preserve">-paslaugų </w:t>
            </w:r>
            <w:r w:rsidRPr="00BB1618">
              <w:rPr>
                <w:szCs w:val="24"/>
              </w:rPr>
              <w:t>te</w:t>
            </w:r>
            <w:r>
              <w:rPr>
                <w:szCs w:val="24"/>
              </w:rPr>
              <w:t>chninė specifikacija</w:t>
            </w:r>
            <w:r w:rsidRPr="00BB1618">
              <w:rPr>
                <w:szCs w:val="24"/>
              </w:rPr>
              <w:t>“.</w:t>
            </w:r>
          </w:p>
          <w:p w:rsidR="00C53448" w:rsidRPr="00143F9A" w:rsidRDefault="00C53448" w:rsidP="00837FD0">
            <w:pPr>
              <w:jc w:val="both"/>
              <w:rPr>
                <w:szCs w:val="24"/>
                <w:lang w:eastAsia="lt-LT"/>
              </w:rPr>
            </w:pPr>
          </w:p>
        </w:tc>
        <w:tc>
          <w:tcPr>
            <w:tcW w:w="5362" w:type="dxa"/>
          </w:tcPr>
          <w:p w:rsidR="00C53448" w:rsidRDefault="00C53448" w:rsidP="00837FD0">
            <w:pPr>
              <w:rPr>
                <w:b/>
                <w:szCs w:val="24"/>
                <w:lang w:eastAsia="lt-LT"/>
              </w:rPr>
            </w:pPr>
            <w:r>
              <w:rPr>
                <w:b/>
                <w:szCs w:val="24"/>
                <w:lang w:eastAsia="lt-LT"/>
              </w:rPr>
              <w:t xml:space="preserve">2. Sutarties kaina/prekių įkainiai/kainodaros taisyklės </w:t>
            </w:r>
          </w:p>
          <w:p w:rsidR="00C53448" w:rsidRPr="00BB1618" w:rsidRDefault="00C53448" w:rsidP="00837FD0">
            <w:pPr>
              <w:rPr>
                <w:szCs w:val="24"/>
              </w:rPr>
            </w:pPr>
            <w:r w:rsidRPr="00BB1618">
              <w:rPr>
                <w:b/>
                <w:color w:val="000000"/>
                <w:szCs w:val="24"/>
              </w:rPr>
              <w:t xml:space="preserve">2.1. Sutarties </w:t>
            </w:r>
            <w:r w:rsidRPr="00BB1618">
              <w:rPr>
                <w:b/>
                <w:szCs w:val="24"/>
              </w:rPr>
              <w:t>kaina</w:t>
            </w:r>
            <w:r w:rsidRPr="00BB1618">
              <w:rPr>
                <w:szCs w:val="24"/>
              </w:rPr>
              <w:t xml:space="preserve"> yra</w:t>
            </w:r>
            <w:r>
              <w:rPr>
                <w:szCs w:val="24"/>
              </w:rPr>
              <w:t xml:space="preserve"> ne didesnė kaip 20 000</w:t>
            </w:r>
            <w:r w:rsidRPr="00BB1618">
              <w:rPr>
                <w:b/>
                <w:szCs w:val="24"/>
              </w:rPr>
              <w:t xml:space="preserve"> </w:t>
            </w:r>
            <w:proofErr w:type="spellStart"/>
            <w:r>
              <w:rPr>
                <w:szCs w:val="24"/>
              </w:rPr>
              <w:t>Eur</w:t>
            </w:r>
            <w:proofErr w:type="spellEnd"/>
            <w:r w:rsidRPr="00BB1618">
              <w:rPr>
                <w:szCs w:val="24"/>
              </w:rPr>
              <w:t xml:space="preserve"> (</w:t>
            </w:r>
            <w:r>
              <w:rPr>
                <w:szCs w:val="24"/>
              </w:rPr>
              <w:t>dvidešimt tūkstančių eurų</w:t>
            </w:r>
            <w:r w:rsidRPr="00BB1618">
              <w:rPr>
                <w:szCs w:val="24"/>
              </w:rPr>
              <w:t>) su PVM</w:t>
            </w:r>
            <w:r>
              <w:rPr>
                <w:szCs w:val="24"/>
              </w:rPr>
              <w:t xml:space="preserve"> per visą sutarties laikotarpį</w:t>
            </w:r>
            <w:r w:rsidRPr="00BB1618">
              <w:rPr>
                <w:szCs w:val="24"/>
              </w:rPr>
              <w:t>.</w:t>
            </w:r>
          </w:p>
          <w:p w:rsidR="00C53448" w:rsidRPr="00BB1618" w:rsidRDefault="00C53448" w:rsidP="00837FD0">
            <w:pPr>
              <w:rPr>
                <w:szCs w:val="24"/>
              </w:rPr>
            </w:pPr>
            <w:r w:rsidRPr="00BB1618">
              <w:rPr>
                <w:b/>
                <w:noProof/>
                <w:szCs w:val="24"/>
              </w:rPr>
              <w:t>Pirkėjas</w:t>
            </w:r>
            <w:r w:rsidRPr="00BB1618">
              <w:rPr>
                <w:noProof/>
                <w:szCs w:val="24"/>
              </w:rPr>
              <w:t xml:space="preserve"> neįsipareigoja įsigyti paslaugų už visą nurodytą sutarties kainą.</w:t>
            </w:r>
            <w:r w:rsidRPr="00BB1618">
              <w:rPr>
                <w:szCs w:val="24"/>
              </w:rPr>
              <w:t xml:space="preserve"> Paslauga bus perkama pagal faktinį Pirkėjo poreikį (Pirkėjo pateiktus užsakymus).</w:t>
            </w:r>
          </w:p>
          <w:p w:rsidR="00C53448" w:rsidRDefault="00C53448" w:rsidP="00837FD0">
            <w:pPr>
              <w:tabs>
                <w:tab w:val="left" w:pos="530"/>
              </w:tabs>
              <w:rPr>
                <w:szCs w:val="24"/>
                <w:lang w:eastAsia="lt-LT"/>
              </w:rPr>
            </w:pPr>
            <w:r w:rsidRPr="00BB1618">
              <w:rPr>
                <w:b/>
                <w:szCs w:val="24"/>
              </w:rPr>
              <w:t>2.2. Paslaugų įkainiai</w:t>
            </w:r>
            <w:r w:rsidRPr="00BB1618">
              <w:rPr>
                <w:szCs w:val="24"/>
              </w:rPr>
              <w:t xml:space="preserve"> </w:t>
            </w:r>
            <w:r>
              <w:rPr>
                <w:szCs w:val="24"/>
              </w:rPr>
              <w:t xml:space="preserve">Sutarties priede Nr. </w:t>
            </w:r>
            <w:r w:rsidR="00CA30F9">
              <w:rPr>
                <w:szCs w:val="24"/>
              </w:rPr>
              <w:t xml:space="preserve">1 </w:t>
            </w:r>
            <w:r w:rsidRPr="00BB1618">
              <w:rPr>
                <w:szCs w:val="24"/>
              </w:rPr>
              <w:t>Pasikeitus pridėtinės vertės mokesčio tarifui, paslaugų įkainiai perskaičiuojami ir įforminami Sutarties bendrojoje dalyje nustatyta tvark</w:t>
            </w:r>
            <w:r>
              <w:rPr>
                <w:szCs w:val="24"/>
              </w:rPr>
              <w:t>a.</w:t>
            </w:r>
          </w:p>
        </w:tc>
      </w:tr>
      <w:tr w:rsidR="00C53448" w:rsidTr="00837FD0">
        <w:trPr>
          <w:trHeight w:val="415"/>
        </w:trPr>
        <w:tc>
          <w:tcPr>
            <w:tcW w:w="5094" w:type="dxa"/>
          </w:tcPr>
          <w:p w:rsidR="00C53448" w:rsidRPr="00E64DAD" w:rsidRDefault="00C53448" w:rsidP="00837FD0">
            <w:pPr>
              <w:jc w:val="both"/>
              <w:rPr>
                <w:b/>
                <w:szCs w:val="24"/>
                <w:lang w:eastAsia="lt-LT"/>
              </w:rPr>
            </w:pPr>
            <w:r w:rsidRPr="00E64DAD">
              <w:rPr>
                <w:b/>
                <w:szCs w:val="24"/>
                <w:lang w:eastAsia="lt-LT"/>
              </w:rPr>
              <w:t>3. Paslaugų teikimo vieta, terminas ir sąlygos:</w:t>
            </w:r>
          </w:p>
          <w:p w:rsidR="00C53448" w:rsidRPr="00E64DAD" w:rsidRDefault="00C53448" w:rsidP="00837FD0">
            <w:pPr>
              <w:jc w:val="both"/>
              <w:rPr>
                <w:color w:val="000000"/>
                <w:szCs w:val="16"/>
              </w:rPr>
            </w:pPr>
            <w:r>
              <w:rPr>
                <w:b/>
                <w:szCs w:val="24"/>
                <w:lang w:eastAsia="lt-LT"/>
              </w:rPr>
              <w:t>3.1.</w:t>
            </w:r>
            <w:r w:rsidRPr="00E64DAD">
              <w:rPr>
                <w:b/>
                <w:szCs w:val="16"/>
              </w:rPr>
              <w:t xml:space="preserve"> Paslaugos teikimo vieta </w:t>
            </w:r>
            <w:r w:rsidRPr="00E64DAD">
              <w:rPr>
                <w:szCs w:val="16"/>
              </w:rPr>
              <w:t>– pagal Tiekėjo nurodytą adresą Alytaus mieste.</w:t>
            </w:r>
            <w:r w:rsidRPr="00E64DAD">
              <w:rPr>
                <w:color w:val="000000"/>
                <w:szCs w:val="16"/>
              </w:rPr>
              <w:t xml:space="preserve"> </w:t>
            </w:r>
          </w:p>
          <w:p w:rsidR="00C53448" w:rsidRPr="00E64DAD" w:rsidRDefault="00C53448" w:rsidP="00837FD0">
            <w:pPr>
              <w:jc w:val="both"/>
              <w:rPr>
                <w:b/>
                <w:szCs w:val="24"/>
              </w:rPr>
            </w:pPr>
            <w:r w:rsidRPr="00E64DAD">
              <w:rPr>
                <w:b/>
                <w:szCs w:val="24"/>
              </w:rPr>
              <w:t>3.2. Paslaugos teikimo terminai ir tvarka:</w:t>
            </w:r>
          </w:p>
          <w:p w:rsidR="00C53448" w:rsidRPr="00E64DAD" w:rsidRDefault="00C53448" w:rsidP="00837FD0">
            <w:pPr>
              <w:jc w:val="both"/>
              <w:rPr>
                <w:szCs w:val="24"/>
              </w:rPr>
            </w:pPr>
            <w:r w:rsidRPr="00E64DAD">
              <w:rPr>
                <w:b/>
                <w:szCs w:val="24"/>
              </w:rPr>
              <w:t>3.2.1.</w:t>
            </w:r>
            <w:r w:rsidRPr="00E64DAD">
              <w:rPr>
                <w:szCs w:val="24"/>
              </w:rPr>
              <w:t xml:space="preserve"> </w:t>
            </w:r>
            <w:r w:rsidRPr="00E64DAD">
              <w:rPr>
                <w:b/>
                <w:szCs w:val="24"/>
              </w:rPr>
              <w:t>Pirkėjas</w:t>
            </w:r>
            <w:r w:rsidRPr="00E64DAD">
              <w:rPr>
                <w:szCs w:val="24"/>
              </w:rPr>
              <w:t xml:space="preserve"> pranešimą apie automobilio remontą ir techninę priežiūrą </w:t>
            </w:r>
            <w:r w:rsidRPr="00E64DAD">
              <w:rPr>
                <w:b/>
                <w:szCs w:val="24"/>
              </w:rPr>
              <w:t>T</w:t>
            </w:r>
            <w:r>
              <w:rPr>
                <w:b/>
                <w:szCs w:val="24"/>
              </w:rPr>
              <w:t>ie</w:t>
            </w:r>
            <w:r w:rsidRPr="00E64DAD">
              <w:rPr>
                <w:b/>
                <w:szCs w:val="24"/>
              </w:rPr>
              <w:t>kėjui</w:t>
            </w:r>
            <w:r w:rsidRPr="00E64DAD">
              <w:rPr>
                <w:szCs w:val="24"/>
              </w:rPr>
              <w:t xml:space="preserve"> užsako telefonu arba elektroniniu paštu prieš 12 val., kuriame nurodo sugedusio automobilio modelį, markę, gedimo pobūdį, kontaktinį asmenį.</w:t>
            </w:r>
          </w:p>
          <w:p w:rsidR="00C53448" w:rsidRPr="00E64DAD" w:rsidRDefault="00C53448" w:rsidP="00837FD0">
            <w:pPr>
              <w:jc w:val="both"/>
              <w:rPr>
                <w:szCs w:val="24"/>
              </w:rPr>
            </w:pPr>
            <w:r w:rsidRPr="00E64DAD">
              <w:rPr>
                <w:b/>
                <w:szCs w:val="24"/>
              </w:rPr>
              <w:t>3.2.2.</w:t>
            </w:r>
            <w:r>
              <w:rPr>
                <w:szCs w:val="24"/>
              </w:rPr>
              <w:t xml:space="preserve"> Perduodant transporto priemonę remontui (sugedusią transporto priemonę pristato rinktinė savo pajėgumais), </w:t>
            </w:r>
            <w:r w:rsidRPr="00E64DAD">
              <w:rPr>
                <w:b/>
                <w:szCs w:val="24"/>
              </w:rPr>
              <w:t>Šalys</w:t>
            </w:r>
            <w:r>
              <w:rPr>
                <w:b/>
                <w:szCs w:val="24"/>
              </w:rPr>
              <w:t xml:space="preserve"> </w:t>
            </w:r>
            <w:r>
              <w:rPr>
                <w:szCs w:val="24"/>
              </w:rPr>
              <w:t xml:space="preserve">užpildo Krašto apsaugos sistemos patvirtintą transporto priemonės priėmimo </w:t>
            </w:r>
            <w:r w:rsidRPr="00E64DAD">
              <w:rPr>
                <w:szCs w:val="16"/>
              </w:rPr>
              <w:t xml:space="preserve">– </w:t>
            </w:r>
            <w:r>
              <w:rPr>
                <w:szCs w:val="24"/>
              </w:rPr>
              <w:t>perdavimo remontuoti aktą.</w:t>
            </w:r>
          </w:p>
          <w:p w:rsidR="00C53448" w:rsidRDefault="00C53448" w:rsidP="00837FD0">
            <w:pPr>
              <w:jc w:val="both"/>
              <w:rPr>
                <w:szCs w:val="24"/>
              </w:rPr>
            </w:pPr>
            <w:r w:rsidRPr="00E64DAD">
              <w:rPr>
                <w:b/>
                <w:szCs w:val="24"/>
              </w:rPr>
              <w:t>3.2.3.</w:t>
            </w:r>
            <w:r w:rsidRPr="00E64DAD">
              <w:rPr>
                <w:szCs w:val="24"/>
              </w:rPr>
              <w:t xml:space="preserve"> </w:t>
            </w:r>
            <w:r w:rsidRPr="00E64DAD">
              <w:rPr>
                <w:b/>
                <w:szCs w:val="24"/>
              </w:rPr>
              <w:t>T</w:t>
            </w:r>
            <w:r>
              <w:rPr>
                <w:b/>
                <w:szCs w:val="24"/>
              </w:rPr>
              <w:t>ie</w:t>
            </w:r>
            <w:r w:rsidRPr="00E64DAD">
              <w:rPr>
                <w:b/>
                <w:szCs w:val="24"/>
              </w:rPr>
              <w:t>kėjas</w:t>
            </w:r>
            <w:r w:rsidRPr="00E64DAD">
              <w:rPr>
                <w:szCs w:val="24"/>
              </w:rPr>
              <w:t xml:space="preserve">, </w:t>
            </w:r>
            <w:r>
              <w:rPr>
                <w:szCs w:val="24"/>
              </w:rPr>
              <w:t xml:space="preserve">perėmęs transporto priemonę atlieka per 8 val. diagnostiką dalyvaujant </w:t>
            </w:r>
            <w:r w:rsidRPr="00E64DAD">
              <w:rPr>
                <w:b/>
                <w:szCs w:val="24"/>
              </w:rPr>
              <w:t>Pirkėjui</w:t>
            </w:r>
            <w:r>
              <w:rPr>
                <w:b/>
                <w:szCs w:val="24"/>
              </w:rPr>
              <w:t xml:space="preserve">  </w:t>
            </w:r>
            <w:r>
              <w:rPr>
                <w:szCs w:val="24"/>
              </w:rPr>
              <w:t>ir sudaro išankstinę transporto priemonės remonto paslaugų ir reikiamų atsarginių dalių išklotinę – sąmatą, kurioje taip pat nurodo planuojamą remonto baigimo datą</w:t>
            </w:r>
            <w:r w:rsidRPr="00E64DAD">
              <w:rPr>
                <w:szCs w:val="24"/>
              </w:rPr>
              <w:t xml:space="preserve"> </w:t>
            </w:r>
            <w:r>
              <w:rPr>
                <w:szCs w:val="24"/>
              </w:rPr>
              <w:lastRenderedPageBreak/>
              <w:t xml:space="preserve">ir suderina su </w:t>
            </w:r>
            <w:r>
              <w:rPr>
                <w:b/>
                <w:szCs w:val="24"/>
              </w:rPr>
              <w:t>Pirkėju tik tuos remonto darbus kurie numatyti sutarties priede</w:t>
            </w:r>
            <w:r w:rsidRPr="00E64DAD">
              <w:rPr>
                <w:szCs w:val="24"/>
              </w:rPr>
              <w:t xml:space="preserve"> </w:t>
            </w:r>
          </w:p>
          <w:p w:rsidR="00C53448" w:rsidRPr="00E64DAD" w:rsidRDefault="00C53448" w:rsidP="00837FD0">
            <w:pPr>
              <w:jc w:val="both"/>
              <w:rPr>
                <w:szCs w:val="24"/>
              </w:rPr>
            </w:pPr>
            <w:r w:rsidRPr="005E143C">
              <w:rPr>
                <w:b/>
                <w:szCs w:val="24"/>
              </w:rPr>
              <w:t>3.2.4</w:t>
            </w:r>
            <w:r>
              <w:rPr>
                <w:szCs w:val="24"/>
              </w:rPr>
              <w:t xml:space="preserve"> </w:t>
            </w:r>
            <w:r>
              <w:rPr>
                <w:b/>
                <w:szCs w:val="24"/>
              </w:rPr>
              <w:t xml:space="preserve">Pirkėjas </w:t>
            </w:r>
            <w:r w:rsidRPr="00887869">
              <w:rPr>
                <w:szCs w:val="24"/>
              </w:rPr>
              <w:t>įvertina</w:t>
            </w:r>
            <w:r>
              <w:rPr>
                <w:szCs w:val="24"/>
              </w:rPr>
              <w:t xml:space="preserve"> transporto priemonės remonto tikslingumą, ir</w:t>
            </w:r>
            <w:r>
              <w:rPr>
                <w:b/>
                <w:szCs w:val="24"/>
              </w:rPr>
              <w:t xml:space="preserve"> </w:t>
            </w:r>
            <w:r>
              <w:rPr>
                <w:szCs w:val="24"/>
              </w:rPr>
              <w:t>pasirašo</w:t>
            </w:r>
            <w:r w:rsidRPr="00E64DAD">
              <w:rPr>
                <w:szCs w:val="24"/>
              </w:rPr>
              <w:t xml:space="preserve"> </w:t>
            </w:r>
            <w:r>
              <w:rPr>
                <w:szCs w:val="24"/>
              </w:rPr>
              <w:t>ant išklotinės - sąmatos</w:t>
            </w:r>
            <w:r w:rsidRPr="00887869">
              <w:rPr>
                <w:szCs w:val="24"/>
              </w:rPr>
              <w:t>.</w:t>
            </w:r>
          </w:p>
          <w:p w:rsidR="00C53448" w:rsidRPr="00E64DAD" w:rsidRDefault="00C53448" w:rsidP="00837FD0">
            <w:pPr>
              <w:jc w:val="both"/>
              <w:rPr>
                <w:szCs w:val="24"/>
              </w:rPr>
            </w:pPr>
            <w:r w:rsidRPr="00E64DAD">
              <w:rPr>
                <w:b/>
                <w:szCs w:val="24"/>
              </w:rPr>
              <w:t>3</w:t>
            </w:r>
            <w:r>
              <w:rPr>
                <w:b/>
                <w:szCs w:val="24"/>
              </w:rPr>
              <w:t>.2.5</w:t>
            </w:r>
            <w:r w:rsidRPr="00E64DAD">
              <w:rPr>
                <w:b/>
                <w:szCs w:val="24"/>
              </w:rPr>
              <w:t>.</w:t>
            </w:r>
            <w:r w:rsidRPr="00E64DAD">
              <w:rPr>
                <w:szCs w:val="24"/>
              </w:rPr>
              <w:t xml:space="preserve"> </w:t>
            </w:r>
            <w:r>
              <w:rPr>
                <w:b/>
                <w:szCs w:val="24"/>
              </w:rPr>
              <w:t>Tie</w:t>
            </w:r>
            <w:r w:rsidRPr="00E64DAD">
              <w:rPr>
                <w:b/>
                <w:szCs w:val="24"/>
              </w:rPr>
              <w:t>kėjas</w:t>
            </w:r>
            <w:r w:rsidRPr="00E64DAD">
              <w:rPr>
                <w:szCs w:val="24"/>
              </w:rPr>
              <w:t xml:space="preserve">, </w:t>
            </w:r>
            <w:r>
              <w:rPr>
                <w:szCs w:val="24"/>
              </w:rPr>
              <w:t>atlikęs remonto paslaugą pagal 3.2.3 suderintą darbų pabaigos laiką nuo paslaugos atlikimo pabaigos per 24 val.</w:t>
            </w:r>
            <w:r w:rsidRPr="00E64DAD">
              <w:rPr>
                <w:szCs w:val="24"/>
              </w:rPr>
              <w:t xml:space="preserve"> </w:t>
            </w:r>
            <w:r>
              <w:rPr>
                <w:szCs w:val="24"/>
              </w:rPr>
              <w:t xml:space="preserve"> užpildo priėmimo </w:t>
            </w:r>
            <w:r>
              <w:rPr>
                <w:szCs w:val="16"/>
              </w:rPr>
              <w:t xml:space="preserve">– </w:t>
            </w:r>
            <w:r>
              <w:rPr>
                <w:szCs w:val="24"/>
              </w:rPr>
              <w:t>perdavimo akto antrą pusę</w:t>
            </w:r>
            <w:r w:rsidRPr="00E64DAD">
              <w:rPr>
                <w:szCs w:val="24"/>
              </w:rPr>
              <w:t xml:space="preserve"> </w:t>
            </w:r>
            <w:r>
              <w:rPr>
                <w:szCs w:val="24"/>
              </w:rPr>
              <w:t xml:space="preserve">ir perduoda transporto priemonę </w:t>
            </w:r>
            <w:r w:rsidRPr="00E64DAD">
              <w:rPr>
                <w:b/>
                <w:szCs w:val="24"/>
              </w:rPr>
              <w:t>Pirkėjui</w:t>
            </w:r>
            <w:r w:rsidRPr="00E64DAD">
              <w:rPr>
                <w:szCs w:val="24"/>
              </w:rPr>
              <w:t>.</w:t>
            </w:r>
          </w:p>
          <w:p w:rsidR="00C53448" w:rsidRPr="00E64DAD" w:rsidRDefault="00C53448" w:rsidP="00837FD0">
            <w:pPr>
              <w:jc w:val="both"/>
              <w:rPr>
                <w:szCs w:val="24"/>
              </w:rPr>
            </w:pPr>
            <w:r>
              <w:rPr>
                <w:szCs w:val="24"/>
                <w:lang w:eastAsia="lt-LT"/>
              </w:rPr>
              <w:t xml:space="preserve">3.2.6. </w:t>
            </w:r>
            <w:r w:rsidRPr="00440C6B">
              <w:rPr>
                <w:szCs w:val="24"/>
                <w:lang w:eastAsia="lt-LT"/>
              </w:rPr>
              <w:t xml:space="preserve">Tinkamai suteiktos paslaugos perduodamos – priimamos abiem Šalims pasirašius perdavimo – priėmimo aktą, kuris pasirašomas tik tuo atveju, jeigu paslaugos suteiktos kokybiškai ir atitinka Sutartyje ir jos priede (- </w:t>
            </w:r>
            <w:proofErr w:type="spellStart"/>
            <w:r w:rsidRPr="00440C6B">
              <w:rPr>
                <w:szCs w:val="24"/>
                <w:lang w:eastAsia="lt-LT"/>
              </w:rPr>
              <w:t>uose</w:t>
            </w:r>
            <w:proofErr w:type="spellEnd"/>
            <w:r w:rsidRPr="00440C6B">
              <w:rPr>
                <w:szCs w:val="24"/>
                <w:lang w:eastAsia="lt-LT"/>
              </w:rPr>
              <w:t>) joms nustatytus reikalavimus.</w:t>
            </w:r>
          </w:p>
        </w:tc>
        <w:tc>
          <w:tcPr>
            <w:tcW w:w="5362" w:type="dxa"/>
          </w:tcPr>
          <w:p w:rsidR="00C53448" w:rsidRDefault="00C53448" w:rsidP="00837FD0">
            <w:pPr>
              <w:rPr>
                <w:b/>
                <w:szCs w:val="24"/>
                <w:lang w:eastAsia="lt-LT"/>
              </w:rPr>
            </w:pPr>
            <w:r>
              <w:rPr>
                <w:b/>
                <w:szCs w:val="24"/>
                <w:lang w:eastAsia="lt-LT"/>
              </w:rPr>
              <w:lastRenderedPageBreak/>
              <w:t>4. Apmokėjimo tvarka:</w:t>
            </w:r>
          </w:p>
          <w:p w:rsidR="00C53448" w:rsidRDefault="00C53448" w:rsidP="00837FD0">
            <w:pPr>
              <w:jc w:val="both"/>
              <w:rPr>
                <w:szCs w:val="24"/>
                <w:lang w:eastAsia="lt-LT"/>
              </w:rPr>
            </w:pPr>
            <w:r>
              <w:rPr>
                <w:b/>
                <w:szCs w:val="24"/>
                <w:lang w:eastAsia="lt-LT"/>
              </w:rPr>
              <w:t xml:space="preserve">4.1. </w:t>
            </w:r>
            <w:r>
              <w:rPr>
                <w:szCs w:val="24"/>
                <w:lang w:eastAsia="lt-LT"/>
              </w:rPr>
              <w:t>Apmokėjimas bus vykdomas sutarties bendrosios dalies 4.1 punkte nustatyta tvarka.</w:t>
            </w:r>
          </w:p>
          <w:p w:rsidR="00C53448" w:rsidRDefault="00C53448" w:rsidP="00837FD0">
            <w:pPr>
              <w:rPr>
                <w:szCs w:val="24"/>
                <w:lang w:eastAsia="lt-LT"/>
              </w:rPr>
            </w:pPr>
            <w:r>
              <w:rPr>
                <w:b/>
                <w:szCs w:val="24"/>
                <w:lang w:eastAsia="lt-LT"/>
              </w:rPr>
              <w:t xml:space="preserve">4.2. </w:t>
            </w:r>
            <w:r>
              <w:rPr>
                <w:szCs w:val="24"/>
                <w:lang w:eastAsia="lt-LT"/>
              </w:rPr>
              <w:t>Avansas-nenumatytas.</w:t>
            </w:r>
          </w:p>
        </w:tc>
      </w:tr>
      <w:tr w:rsidR="00C53448" w:rsidTr="00837FD0">
        <w:tc>
          <w:tcPr>
            <w:tcW w:w="5094" w:type="dxa"/>
          </w:tcPr>
          <w:p w:rsidR="00C53448" w:rsidRDefault="00C53448" w:rsidP="00837FD0">
            <w:pPr>
              <w:jc w:val="both"/>
              <w:rPr>
                <w:szCs w:val="24"/>
                <w:lang w:eastAsia="lt-LT"/>
              </w:rPr>
            </w:pPr>
            <w:r>
              <w:rPr>
                <w:b/>
                <w:szCs w:val="24"/>
                <w:lang w:eastAsia="lt-LT"/>
              </w:rPr>
              <w:lastRenderedPageBreak/>
              <w:t>5. Tiekėjui vėluojant atlikti paslaugas</w:t>
            </w:r>
            <w:r>
              <w:rPr>
                <w:szCs w:val="24"/>
              </w:rPr>
              <w:t xml:space="preserve"> daugiau nuo 3.2.3. suderinto darbų pabaigos laiko daugiau kaip </w:t>
            </w:r>
            <w:r>
              <w:rPr>
                <w:color w:val="000000"/>
                <w:szCs w:val="24"/>
              </w:rPr>
              <w:t xml:space="preserve">24 val. </w:t>
            </w:r>
            <w:r>
              <w:rPr>
                <w:b/>
                <w:color w:val="000000"/>
                <w:szCs w:val="24"/>
              </w:rPr>
              <w:t xml:space="preserve">, </w:t>
            </w:r>
            <w:r>
              <w:rPr>
                <w:szCs w:val="24"/>
                <w:lang w:eastAsia="ar-SA"/>
              </w:rPr>
              <w:t>už kiekvieną uždelstą dieną</w:t>
            </w:r>
            <w:r>
              <w:rPr>
                <w:b/>
                <w:szCs w:val="24"/>
                <w:lang w:eastAsia="ar-SA"/>
              </w:rPr>
              <w:t xml:space="preserve"> Tiekėjas</w:t>
            </w:r>
            <w:r>
              <w:rPr>
                <w:szCs w:val="24"/>
                <w:lang w:eastAsia="ar-SA"/>
              </w:rPr>
              <w:t xml:space="preserve"> moka </w:t>
            </w:r>
            <w:r>
              <w:rPr>
                <w:b/>
                <w:szCs w:val="24"/>
                <w:lang w:eastAsia="ar-SA"/>
              </w:rPr>
              <w:t xml:space="preserve">Pirkėjui </w:t>
            </w:r>
            <w:r>
              <w:rPr>
                <w:szCs w:val="24"/>
                <w:lang w:eastAsia="ar-SA"/>
              </w:rPr>
              <w:t>0,2 % iš anksto sutartų minimalių nuostolių dydžio sumą</w:t>
            </w:r>
            <w:r>
              <w:rPr>
                <w:szCs w:val="24"/>
              </w:rPr>
              <w:t xml:space="preserve"> nuo sutarties vertės.</w:t>
            </w:r>
          </w:p>
        </w:tc>
        <w:tc>
          <w:tcPr>
            <w:tcW w:w="5362" w:type="dxa"/>
          </w:tcPr>
          <w:p w:rsidR="00C53448" w:rsidRDefault="00C53448" w:rsidP="00837FD0">
            <w:pPr>
              <w:rPr>
                <w:b/>
                <w:szCs w:val="24"/>
                <w:lang w:eastAsia="lt-LT"/>
              </w:rPr>
            </w:pPr>
            <w:r>
              <w:rPr>
                <w:b/>
                <w:szCs w:val="24"/>
                <w:lang w:eastAsia="lt-LT"/>
              </w:rPr>
              <w:t>6. Paslaugų kokybė</w:t>
            </w:r>
            <w:r w:rsidDel="000A13E9">
              <w:rPr>
                <w:b/>
                <w:szCs w:val="24"/>
                <w:lang w:eastAsia="lt-LT"/>
              </w:rPr>
              <w:t xml:space="preserve"> </w:t>
            </w:r>
            <w:r>
              <w:rPr>
                <w:b/>
                <w:szCs w:val="24"/>
                <w:lang w:eastAsia="lt-LT"/>
              </w:rPr>
              <w:t>–</w:t>
            </w:r>
            <w:r w:rsidRPr="008F3B08">
              <w:rPr>
                <w:b/>
                <w:szCs w:val="24"/>
              </w:rPr>
              <w:t xml:space="preserve"> S</w:t>
            </w:r>
            <w:r w:rsidRPr="008F3B08">
              <w:rPr>
                <w:szCs w:val="24"/>
              </w:rPr>
              <w:t>u</w:t>
            </w:r>
            <w:r>
              <w:rPr>
                <w:szCs w:val="24"/>
              </w:rPr>
              <w:t xml:space="preserve">tarties priede Nr. </w:t>
            </w:r>
            <w:r w:rsidR="00CA30F9">
              <w:rPr>
                <w:szCs w:val="24"/>
              </w:rPr>
              <w:t>1</w:t>
            </w:r>
            <w:r w:rsidRPr="008F3B08">
              <w:rPr>
                <w:szCs w:val="24"/>
              </w:rPr>
              <w:t xml:space="preserve"> „</w:t>
            </w:r>
            <w:r>
              <w:rPr>
                <w:szCs w:val="24"/>
              </w:rPr>
              <w:t>Transporto priemonių remonto ir techninės priežiūros</w:t>
            </w:r>
            <w:r w:rsidRPr="008F3B08">
              <w:rPr>
                <w:szCs w:val="24"/>
              </w:rPr>
              <w:t xml:space="preserve"> įkainiai“ nurodytus reikalavimus paslaugai.</w:t>
            </w:r>
          </w:p>
        </w:tc>
      </w:tr>
      <w:tr w:rsidR="00C53448" w:rsidTr="00837FD0">
        <w:trPr>
          <w:trHeight w:val="415"/>
        </w:trPr>
        <w:tc>
          <w:tcPr>
            <w:tcW w:w="5094" w:type="dxa"/>
          </w:tcPr>
          <w:p w:rsidR="00C53448" w:rsidRDefault="00C53448" w:rsidP="00837FD0">
            <w:pPr>
              <w:jc w:val="both"/>
              <w:rPr>
                <w:b/>
                <w:szCs w:val="24"/>
                <w:lang w:eastAsia="lt-LT"/>
              </w:rPr>
            </w:pPr>
            <w:r>
              <w:rPr>
                <w:b/>
                <w:szCs w:val="24"/>
                <w:lang w:eastAsia="lt-LT"/>
              </w:rPr>
              <w:t>7. Pardavėjo pristatytų prekių kokybės garantijos/tinkamumo naudoti terminas:</w:t>
            </w:r>
          </w:p>
          <w:p w:rsidR="00C53448" w:rsidRDefault="00C53448" w:rsidP="00837FD0">
            <w:pPr>
              <w:jc w:val="both"/>
              <w:rPr>
                <w:szCs w:val="24"/>
              </w:rPr>
            </w:pPr>
            <w:r>
              <w:rPr>
                <w:szCs w:val="24"/>
              </w:rPr>
              <w:t xml:space="preserve">7.1. </w:t>
            </w:r>
            <w:r w:rsidRPr="008F3B08">
              <w:rPr>
                <w:szCs w:val="24"/>
              </w:rPr>
              <w:t xml:space="preserve">Suteiktoms </w:t>
            </w:r>
            <w:r>
              <w:rPr>
                <w:szCs w:val="24"/>
              </w:rPr>
              <w:t>transporto priemonių</w:t>
            </w:r>
            <w:r w:rsidRPr="008F3B08">
              <w:rPr>
                <w:szCs w:val="24"/>
              </w:rPr>
              <w:t xml:space="preserve"> remonto paslaugoms, naujoms dalims (detalėms), suremontuotam mazgui suteikiama ne mažesnė kaip 6 (š</w:t>
            </w:r>
            <w:r>
              <w:rPr>
                <w:szCs w:val="24"/>
              </w:rPr>
              <w:t>ešių) mėnesių kokybės garantija</w:t>
            </w:r>
            <w:r w:rsidRPr="008F3B08">
              <w:rPr>
                <w:szCs w:val="24"/>
              </w:rPr>
              <w:t xml:space="preserve">, kuri pradeda galioti nuo </w:t>
            </w:r>
            <w:r>
              <w:rPr>
                <w:szCs w:val="24"/>
              </w:rPr>
              <w:t xml:space="preserve">priėmimo </w:t>
            </w:r>
            <w:r>
              <w:rPr>
                <w:szCs w:val="16"/>
              </w:rPr>
              <w:t xml:space="preserve">– </w:t>
            </w:r>
            <w:r>
              <w:rPr>
                <w:szCs w:val="24"/>
              </w:rPr>
              <w:t>perdavimo</w:t>
            </w:r>
            <w:r w:rsidRPr="008F3B08">
              <w:rPr>
                <w:szCs w:val="24"/>
              </w:rPr>
              <w:t xml:space="preserve"> </w:t>
            </w:r>
            <w:r>
              <w:rPr>
                <w:szCs w:val="24"/>
              </w:rPr>
              <w:t>akto pasirašymo dienos.</w:t>
            </w:r>
          </w:p>
          <w:p w:rsidR="00C53448" w:rsidRDefault="00C53448" w:rsidP="00837FD0">
            <w:pPr>
              <w:jc w:val="both"/>
              <w:rPr>
                <w:szCs w:val="24"/>
              </w:rPr>
            </w:pPr>
            <w:r>
              <w:rPr>
                <w:szCs w:val="24"/>
              </w:rPr>
              <w:t>7.1.1 Pirkėjas per 24 val. raštu praneša Tiekėjui apie atsiradusius suteiktų remonto paslaugų ir atsarginių dalių gedimus.</w:t>
            </w:r>
          </w:p>
          <w:p w:rsidR="00C53448" w:rsidRPr="008F3B08" w:rsidRDefault="00C53448" w:rsidP="00837FD0">
            <w:pPr>
              <w:jc w:val="both"/>
              <w:rPr>
                <w:szCs w:val="24"/>
              </w:rPr>
            </w:pPr>
            <w:r>
              <w:rPr>
                <w:szCs w:val="24"/>
              </w:rPr>
              <w:t>7.1.2 Tiekėjas turi pašalinti suteiktos remonto paslaugos trūkumus ir atsarginės dalies gedimą arba pakeisti ekvivalentiška nauja per 48 val. nuo transporto priemonės pridavimo į remontą datos, po remonto surašomas laisvos formos remonto aktas.</w:t>
            </w:r>
          </w:p>
          <w:p w:rsidR="00C53448" w:rsidRDefault="00C53448" w:rsidP="00837FD0">
            <w:pPr>
              <w:jc w:val="both"/>
              <w:rPr>
                <w:szCs w:val="24"/>
                <w:lang w:eastAsia="lt-LT"/>
              </w:rPr>
            </w:pPr>
          </w:p>
        </w:tc>
        <w:tc>
          <w:tcPr>
            <w:tcW w:w="5362" w:type="dxa"/>
          </w:tcPr>
          <w:p w:rsidR="00C53448" w:rsidRDefault="00C53448" w:rsidP="00837FD0">
            <w:pPr>
              <w:spacing w:after="200" w:line="276" w:lineRule="auto"/>
              <w:jc w:val="both"/>
              <w:rPr>
                <w:b/>
                <w:szCs w:val="24"/>
              </w:rPr>
            </w:pPr>
            <w:r>
              <w:rPr>
                <w:b/>
                <w:szCs w:val="24"/>
              </w:rPr>
              <w:t>8. Banko garantijos-</w:t>
            </w:r>
            <w:r>
              <w:rPr>
                <w:szCs w:val="24"/>
              </w:rPr>
              <w:t>nereikalaujama.</w:t>
            </w:r>
          </w:p>
          <w:p w:rsidR="00C53448" w:rsidRPr="00100C5F" w:rsidRDefault="00C53448" w:rsidP="00837FD0">
            <w:pPr>
              <w:rPr>
                <w:szCs w:val="24"/>
              </w:rPr>
            </w:pPr>
          </w:p>
        </w:tc>
      </w:tr>
      <w:tr w:rsidR="00C53448" w:rsidTr="00837FD0">
        <w:tc>
          <w:tcPr>
            <w:tcW w:w="5094" w:type="dxa"/>
          </w:tcPr>
          <w:p w:rsidR="00C53448" w:rsidRDefault="00C53448" w:rsidP="00837FD0">
            <w:pPr>
              <w:jc w:val="both"/>
              <w:rPr>
                <w:b/>
                <w:szCs w:val="24"/>
                <w:lang w:eastAsia="lt-LT"/>
              </w:rPr>
            </w:pPr>
            <w:r>
              <w:rPr>
                <w:b/>
                <w:szCs w:val="24"/>
                <w:lang w:eastAsia="lt-LT"/>
              </w:rPr>
              <w:t>9. Kitos sąlygos</w:t>
            </w:r>
          </w:p>
          <w:p w:rsidR="00C53448" w:rsidRPr="005D6B86" w:rsidRDefault="00C53448" w:rsidP="00837FD0">
            <w:pPr>
              <w:jc w:val="both"/>
              <w:rPr>
                <w:rFonts w:eastAsia="Calibri"/>
                <w:szCs w:val="24"/>
              </w:rPr>
            </w:pPr>
            <w:r w:rsidRPr="005D6B86">
              <w:rPr>
                <w:rFonts w:eastAsia="Calibri"/>
                <w:szCs w:val="24"/>
              </w:rPr>
              <w:t xml:space="preserve">9.1. </w:t>
            </w:r>
            <w:r w:rsidRPr="005D6B86">
              <w:rPr>
                <w:szCs w:val="24"/>
                <w:lang w:eastAsia="lt-LT"/>
              </w:rPr>
              <w:t xml:space="preserve">Sutarties bendrosios dalies 9.1.2 punkte nurodytas terminas </w:t>
            </w:r>
            <w:r w:rsidRPr="005D6B86">
              <w:rPr>
                <w:rFonts w:eastAsia="Calibri"/>
                <w:szCs w:val="24"/>
              </w:rPr>
              <w:t xml:space="preserve">– </w:t>
            </w:r>
            <w:r w:rsidRPr="005D6B86">
              <w:rPr>
                <w:szCs w:val="24"/>
                <w:lang w:eastAsia="lt-LT"/>
              </w:rPr>
              <w:t>14 (keturiolika) dienų.</w:t>
            </w:r>
          </w:p>
          <w:p w:rsidR="00C53448" w:rsidRPr="005D6B86" w:rsidRDefault="00C53448" w:rsidP="00837FD0">
            <w:pPr>
              <w:shd w:val="clear" w:color="auto" w:fill="FFFFFF"/>
              <w:jc w:val="both"/>
              <w:rPr>
                <w:rFonts w:eastAsia="Calibri"/>
                <w:szCs w:val="24"/>
              </w:rPr>
            </w:pPr>
            <w:r w:rsidRPr="005D6B86">
              <w:rPr>
                <w:rFonts w:eastAsia="Calibri"/>
                <w:szCs w:val="24"/>
              </w:rPr>
              <w:t xml:space="preserve">9.2. Sutarties bendrosios dalies 11.2 punkte </w:t>
            </w:r>
            <w:r w:rsidRPr="005D6B86">
              <w:rPr>
                <w:bCs/>
                <w:szCs w:val="24"/>
                <w:lang w:eastAsia="lt-LT"/>
              </w:rPr>
              <w:t xml:space="preserve">Šalių </w:t>
            </w:r>
            <w:r w:rsidRPr="005D6B86">
              <w:rPr>
                <w:szCs w:val="24"/>
                <w:lang w:eastAsia="lt-LT"/>
              </w:rPr>
              <w:t>iš anksto sutartų minimalių nuostolių</w:t>
            </w:r>
            <w:r w:rsidRPr="005D6B86">
              <w:rPr>
                <w:rFonts w:eastAsia="Calibri"/>
                <w:szCs w:val="24"/>
              </w:rPr>
              <w:t xml:space="preserve"> dydis – 7 (</w:t>
            </w:r>
            <w:r w:rsidRPr="005D6B86">
              <w:rPr>
                <w:szCs w:val="24"/>
                <w:lang w:eastAsia="lt-LT"/>
              </w:rPr>
              <w:t>septyni</w:t>
            </w:r>
            <w:r w:rsidRPr="005D6B86">
              <w:rPr>
                <w:rFonts w:eastAsia="Calibri"/>
                <w:szCs w:val="24"/>
              </w:rPr>
              <w:t xml:space="preserve">) % </w:t>
            </w:r>
            <w:r w:rsidRPr="005D6B86">
              <w:rPr>
                <w:szCs w:val="24"/>
                <w:lang w:eastAsia="lt-LT"/>
              </w:rPr>
              <w:t>Sutarties specialiosios dalies 2 punkte nurodytos sumos</w:t>
            </w:r>
            <w:r w:rsidRPr="005D6B86">
              <w:rPr>
                <w:rFonts w:eastAsia="Calibri"/>
                <w:szCs w:val="24"/>
              </w:rPr>
              <w:t>.</w:t>
            </w:r>
          </w:p>
          <w:p w:rsidR="00C53448" w:rsidRPr="00440C6B" w:rsidRDefault="00C53448" w:rsidP="00837FD0">
            <w:pPr>
              <w:shd w:val="clear" w:color="auto" w:fill="FFFFFF"/>
              <w:jc w:val="both"/>
              <w:rPr>
                <w:rFonts w:eastAsia="Calibri"/>
                <w:szCs w:val="24"/>
              </w:rPr>
            </w:pPr>
            <w:r w:rsidRPr="00440C6B">
              <w:rPr>
                <w:rFonts w:eastAsia="Calibri"/>
                <w:szCs w:val="24"/>
              </w:rPr>
              <w:t xml:space="preserve">9.3. Sutarties bendrosios dalies 11.4 punkte </w:t>
            </w:r>
            <w:r>
              <w:rPr>
                <w:rFonts w:eastAsia="Calibri"/>
                <w:szCs w:val="24"/>
              </w:rPr>
              <w:t>iš anksto sutartų nuostolių</w:t>
            </w:r>
            <w:r w:rsidRPr="00440C6B">
              <w:rPr>
                <w:rFonts w:eastAsia="Calibri"/>
                <w:szCs w:val="24"/>
              </w:rPr>
              <w:t xml:space="preserve"> dydis – 100,00 </w:t>
            </w:r>
            <w:proofErr w:type="spellStart"/>
            <w:r w:rsidRPr="00440C6B">
              <w:rPr>
                <w:rFonts w:eastAsia="Calibri"/>
                <w:szCs w:val="24"/>
              </w:rPr>
              <w:t>Eur</w:t>
            </w:r>
            <w:proofErr w:type="spellEnd"/>
            <w:r w:rsidRPr="00440C6B">
              <w:rPr>
                <w:rFonts w:eastAsia="Calibri"/>
                <w:szCs w:val="24"/>
              </w:rPr>
              <w:t xml:space="preserve"> (vienas šimtas </w:t>
            </w:r>
            <w:proofErr w:type="spellStart"/>
            <w:r w:rsidRPr="00440C6B">
              <w:rPr>
                <w:rFonts w:eastAsia="Calibri"/>
                <w:szCs w:val="24"/>
              </w:rPr>
              <w:t>Eur</w:t>
            </w:r>
            <w:proofErr w:type="spellEnd"/>
            <w:r w:rsidRPr="00440C6B">
              <w:rPr>
                <w:rFonts w:eastAsia="Calibri"/>
                <w:szCs w:val="24"/>
              </w:rPr>
              <w:t>, 00 ct.).</w:t>
            </w:r>
          </w:p>
          <w:p w:rsidR="00C53448" w:rsidRPr="00440C6B" w:rsidRDefault="00C53448" w:rsidP="00837FD0">
            <w:pPr>
              <w:jc w:val="both"/>
              <w:rPr>
                <w:szCs w:val="24"/>
                <w:lang w:eastAsia="lt-LT"/>
              </w:rPr>
            </w:pPr>
            <w:r w:rsidRPr="00440C6B">
              <w:rPr>
                <w:rFonts w:eastAsia="Calibri"/>
                <w:szCs w:val="24"/>
              </w:rPr>
              <w:t xml:space="preserve">9.4. Sutarties bendrosios dalies 11.5 punkte </w:t>
            </w:r>
            <w:r w:rsidRPr="00440C6B">
              <w:rPr>
                <w:szCs w:val="24"/>
                <w:lang w:eastAsia="lt-LT"/>
              </w:rPr>
              <w:t xml:space="preserve">nesuteiktų paslaugų suteikimo arba ištaisyti </w:t>
            </w:r>
            <w:r w:rsidRPr="00440C6B">
              <w:rPr>
                <w:szCs w:val="24"/>
                <w:lang w:eastAsia="lt-LT"/>
              </w:rPr>
              <w:lastRenderedPageBreak/>
              <w:t>paslaugų suteikimo trūkum</w:t>
            </w:r>
            <w:r>
              <w:rPr>
                <w:szCs w:val="24"/>
                <w:lang w:eastAsia="lt-LT"/>
              </w:rPr>
              <w:t>ų</w:t>
            </w:r>
            <w:r w:rsidRPr="00440C6B">
              <w:rPr>
                <w:szCs w:val="24"/>
                <w:lang w:eastAsia="lt-LT"/>
              </w:rPr>
              <w:t xml:space="preserve"> terminas – </w:t>
            </w:r>
            <w:r>
              <w:rPr>
                <w:szCs w:val="24"/>
                <w:lang w:eastAsia="lt-LT"/>
              </w:rPr>
              <w:t>48 val.</w:t>
            </w:r>
            <w:r w:rsidRPr="00440C6B">
              <w:rPr>
                <w:szCs w:val="24"/>
                <w:lang w:eastAsia="lt-LT"/>
              </w:rPr>
              <w:t xml:space="preserve"> (</w:t>
            </w:r>
            <w:r>
              <w:rPr>
                <w:szCs w:val="24"/>
                <w:lang w:eastAsia="lt-LT"/>
              </w:rPr>
              <w:t>keturiasdešimt aštuonios</w:t>
            </w:r>
            <w:r w:rsidRPr="00440C6B">
              <w:rPr>
                <w:szCs w:val="24"/>
                <w:lang w:eastAsia="lt-LT"/>
              </w:rPr>
              <w:t xml:space="preserve">) </w:t>
            </w:r>
            <w:r>
              <w:rPr>
                <w:szCs w:val="24"/>
                <w:lang w:eastAsia="lt-LT"/>
              </w:rPr>
              <w:t>valandos</w:t>
            </w:r>
            <w:r w:rsidRPr="00440C6B">
              <w:rPr>
                <w:szCs w:val="24"/>
                <w:lang w:eastAsia="lt-LT"/>
              </w:rPr>
              <w:t>.</w:t>
            </w:r>
            <w:r>
              <w:rPr>
                <w:szCs w:val="24"/>
                <w:lang w:eastAsia="lt-LT"/>
              </w:rPr>
              <w:t xml:space="preserve"> (išskyrus savaitgalius ir šventines dienas).</w:t>
            </w:r>
          </w:p>
          <w:p w:rsidR="00C53448" w:rsidRPr="00440C6B" w:rsidRDefault="00C53448" w:rsidP="00837FD0">
            <w:pPr>
              <w:jc w:val="both"/>
              <w:rPr>
                <w:szCs w:val="24"/>
                <w:lang w:eastAsia="lt-LT"/>
              </w:rPr>
            </w:pPr>
            <w:r w:rsidRPr="00440C6B">
              <w:rPr>
                <w:rFonts w:eastAsia="Calibri"/>
                <w:szCs w:val="24"/>
              </w:rPr>
              <w:t xml:space="preserve">9.5. </w:t>
            </w:r>
            <w:r w:rsidRPr="00440C6B">
              <w:rPr>
                <w:szCs w:val="24"/>
                <w:lang w:eastAsia="lt-LT"/>
              </w:rPr>
              <w:t xml:space="preserve">Sutarties bendrosios dalies 11.5 punkte nurodytų </w:t>
            </w:r>
            <w:r>
              <w:rPr>
                <w:rFonts w:eastAsia="Calibri"/>
                <w:szCs w:val="24"/>
              </w:rPr>
              <w:t>iš anksto sutartų nuostolių</w:t>
            </w:r>
            <w:r w:rsidRPr="00440C6B">
              <w:rPr>
                <w:szCs w:val="24"/>
                <w:lang w:eastAsia="lt-LT"/>
              </w:rPr>
              <w:t xml:space="preserve"> dydis – 0,2 (dvi dešimtosios) %.</w:t>
            </w:r>
          </w:p>
          <w:p w:rsidR="00C53448" w:rsidRPr="00440C6B" w:rsidRDefault="00C53448" w:rsidP="00837FD0">
            <w:pPr>
              <w:jc w:val="both"/>
              <w:rPr>
                <w:szCs w:val="24"/>
                <w:lang w:eastAsia="lt-LT"/>
              </w:rPr>
            </w:pPr>
            <w:r w:rsidRPr="00440C6B">
              <w:rPr>
                <w:szCs w:val="24"/>
                <w:lang w:eastAsia="lt-LT"/>
              </w:rPr>
              <w:t xml:space="preserve">9.6. </w:t>
            </w:r>
            <w:r w:rsidRPr="00440C6B">
              <w:rPr>
                <w:b/>
                <w:szCs w:val="24"/>
                <w:lang w:eastAsia="lt-LT"/>
              </w:rPr>
              <w:t>Teikėjas</w:t>
            </w:r>
            <w:r w:rsidRPr="00440C6B">
              <w:rPr>
                <w:szCs w:val="24"/>
                <w:lang w:eastAsia="lt-LT"/>
              </w:rPr>
              <w:t xml:space="preserve"> pažeidęs Sutarties bendrosios dalies 15.3 punkte nurodytą įpareigojimą moka </w:t>
            </w:r>
            <w:r w:rsidRPr="00440C6B">
              <w:rPr>
                <w:b/>
                <w:szCs w:val="24"/>
                <w:lang w:eastAsia="lt-LT"/>
              </w:rPr>
              <w:t xml:space="preserve">Pirkėjui </w:t>
            </w:r>
            <w:r w:rsidRPr="00440C6B">
              <w:rPr>
                <w:szCs w:val="24"/>
                <w:lang w:eastAsia="lt-LT"/>
              </w:rPr>
              <w:t xml:space="preserve">5 proc. Sutarties specialiosios dalies 2 punkte nurodytos sumos dydžio </w:t>
            </w:r>
            <w:r w:rsidRPr="00440C6B">
              <w:rPr>
                <w:b/>
                <w:szCs w:val="24"/>
                <w:lang w:eastAsia="lt-LT"/>
              </w:rPr>
              <w:t>Šalių</w:t>
            </w:r>
            <w:r w:rsidRPr="00440C6B">
              <w:rPr>
                <w:szCs w:val="24"/>
                <w:lang w:eastAsia="lt-LT"/>
              </w:rPr>
              <w:t xml:space="preserve"> iš anksto sutartų minimalių nuostolių sumą.</w:t>
            </w:r>
          </w:p>
          <w:p w:rsidR="00C53448" w:rsidRPr="00440C6B" w:rsidRDefault="00C53448" w:rsidP="00837FD0">
            <w:pPr>
              <w:jc w:val="both"/>
              <w:rPr>
                <w:rFonts w:eastAsia="Calibri"/>
                <w:szCs w:val="24"/>
              </w:rPr>
            </w:pPr>
            <w:r w:rsidRPr="00440C6B">
              <w:rPr>
                <w:rFonts w:eastAsia="Calibri"/>
                <w:szCs w:val="24"/>
              </w:rPr>
              <w:t>9.</w:t>
            </w:r>
            <w:r>
              <w:rPr>
                <w:rFonts w:eastAsia="Calibri"/>
                <w:szCs w:val="24"/>
              </w:rPr>
              <w:t>7</w:t>
            </w:r>
            <w:r w:rsidRPr="00440C6B">
              <w:rPr>
                <w:rFonts w:eastAsia="Calibri"/>
                <w:szCs w:val="24"/>
              </w:rPr>
              <w:t>. Sutarties priedai:</w:t>
            </w:r>
          </w:p>
          <w:p w:rsidR="00C53448" w:rsidRPr="00440C6B" w:rsidRDefault="00C53448" w:rsidP="00837FD0">
            <w:pPr>
              <w:jc w:val="both"/>
              <w:rPr>
                <w:b/>
                <w:szCs w:val="24"/>
                <w:lang w:eastAsia="lt-LT"/>
              </w:rPr>
            </w:pPr>
            <w:r w:rsidRPr="00440C6B">
              <w:rPr>
                <w:rFonts w:eastAsia="Calibri"/>
                <w:szCs w:val="24"/>
              </w:rPr>
              <w:t>9.</w:t>
            </w:r>
            <w:r>
              <w:rPr>
                <w:rFonts w:eastAsia="Calibri"/>
                <w:szCs w:val="24"/>
              </w:rPr>
              <w:t>7</w:t>
            </w:r>
            <w:r w:rsidRPr="00440C6B">
              <w:rPr>
                <w:rFonts w:eastAsia="Calibri"/>
                <w:szCs w:val="24"/>
              </w:rPr>
              <w:t xml:space="preserve">.1. </w:t>
            </w:r>
            <w:r w:rsidR="00CA30F9" w:rsidRPr="00CA30F9">
              <w:rPr>
                <w:rFonts w:eastAsia="Calibri"/>
                <w:szCs w:val="24"/>
              </w:rPr>
              <w:t>1</w:t>
            </w:r>
            <w:r w:rsidRPr="00CA30F9">
              <w:rPr>
                <w:rFonts w:eastAsia="Calibri"/>
                <w:szCs w:val="24"/>
              </w:rPr>
              <w:t xml:space="preserve"> priedas </w:t>
            </w:r>
            <w:r w:rsidRPr="00440C6B">
              <w:rPr>
                <w:rFonts w:eastAsia="Calibri"/>
                <w:szCs w:val="24"/>
              </w:rPr>
              <w:t>„</w:t>
            </w:r>
            <w:r>
              <w:rPr>
                <w:szCs w:val="24"/>
                <w:lang w:eastAsia="lt-LT"/>
              </w:rPr>
              <w:t>Automobilių remonto ir techninės priežiūros kainų suvestinė</w:t>
            </w:r>
            <w:r w:rsidRPr="00440C6B">
              <w:rPr>
                <w:szCs w:val="24"/>
                <w:lang w:eastAsia="lt-LT"/>
              </w:rPr>
              <w:t xml:space="preserve"> </w:t>
            </w:r>
            <w:r w:rsidRPr="00440C6B">
              <w:rPr>
                <w:rFonts w:eastAsia="Calibri"/>
                <w:szCs w:val="24"/>
              </w:rPr>
              <w:t xml:space="preserve">“ - </w:t>
            </w:r>
            <w:r>
              <w:rPr>
                <w:rFonts w:eastAsia="Calibri"/>
                <w:szCs w:val="24"/>
              </w:rPr>
              <w:t>2</w:t>
            </w:r>
            <w:r w:rsidRPr="00440C6B">
              <w:rPr>
                <w:rFonts w:eastAsia="Calibri"/>
                <w:szCs w:val="24"/>
              </w:rPr>
              <w:t xml:space="preserve"> lapa</w:t>
            </w:r>
            <w:r>
              <w:rPr>
                <w:rFonts w:eastAsia="Calibri"/>
                <w:szCs w:val="24"/>
              </w:rPr>
              <w:t>i</w:t>
            </w:r>
            <w:r w:rsidRPr="00440C6B">
              <w:rPr>
                <w:rFonts w:eastAsia="Calibri"/>
                <w:szCs w:val="24"/>
              </w:rPr>
              <w:t>.</w:t>
            </w:r>
          </w:p>
          <w:p w:rsidR="00C53448" w:rsidRDefault="00C53448" w:rsidP="00837FD0">
            <w:pPr>
              <w:jc w:val="both"/>
              <w:rPr>
                <w:szCs w:val="24"/>
                <w:lang w:eastAsia="lt-LT"/>
              </w:rPr>
            </w:pPr>
            <w:r>
              <w:rPr>
                <w:szCs w:val="24"/>
                <w:lang w:eastAsia="lt-LT"/>
              </w:rPr>
              <w:t>9.8.</w:t>
            </w:r>
            <w:r>
              <w:rPr>
                <w:b/>
                <w:szCs w:val="24"/>
                <w:lang w:eastAsia="lt-LT"/>
              </w:rPr>
              <w:t xml:space="preserve"> Pirkėjas</w:t>
            </w:r>
            <w:r>
              <w:rPr>
                <w:szCs w:val="24"/>
                <w:lang w:eastAsia="lt-LT"/>
              </w:rPr>
              <w:t xml:space="preserve"> savo atstovu, atsakingu už paslaugų užsakymą ir priėmimą, skiria </w:t>
            </w:r>
            <w:proofErr w:type="spellStart"/>
            <w:r>
              <w:rPr>
                <w:szCs w:val="24"/>
                <w:lang w:eastAsia="lt-LT"/>
              </w:rPr>
              <w:t>srž</w:t>
            </w:r>
            <w:proofErr w:type="spellEnd"/>
            <w:r>
              <w:rPr>
                <w:szCs w:val="24"/>
                <w:lang w:eastAsia="lt-LT"/>
              </w:rPr>
              <w:t>. Saulių Januškauską tel. 8-315-51873.</w:t>
            </w:r>
          </w:p>
        </w:tc>
        <w:tc>
          <w:tcPr>
            <w:tcW w:w="5362" w:type="dxa"/>
          </w:tcPr>
          <w:p w:rsidR="00C53448" w:rsidRDefault="00C53448" w:rsidP="00837FD0">
            <w:pPr>
              <w:rPr>
                <w:b/>
                <w:szCs w:val="24"/>
                <w:lang w:eastAsia="lt-LT"/>
              </w:rPr>
            </w:pPr>
            <w:r>
              <w:rPr>
                <w:b/>
                <w:szCs w:val="24"/>
                <w:lang w:eastAsia="lt-LT"/>
              </w:rPr>
              <w:lastRenderedPageBreak/>
              <w:t xml:space="preserve">10. </w:t>
            </w:r>
            <w:r>
              <w:rPr>
                <w:b/>
                <w:bCs/>
                <w:szCs w:val="24"/>
                <w:lang w:eastAsia="lt-LT"/>
              </w:rPr>
              <w:t>Sutartis galioja-</w:t>
            </w:r>
            <w:r>
              <w:rPr>
                <w:szCs w:val="24"/>
              </w:rPr>
              <w:t>iki 2018 m.</w:t>
            </w:r>
            <w:r w:rsidR="00C95934">
              <w:rPr>
                <w:szCs w:val="24"/>
              </w:rPr>
              <w:t xml:space="preserve"> gegužės</w:t>
            </w:r>
            <w:r w:rsidR="00CA30F9">
              <w:rPr>
                <w:szCs w:val="24"/>
              </w:rPr>
              <w:t xml:space="preserve"> 31 </w:t>
            </w:r>
            <w:r>
              <w:rPr>
                <w:szCs w:val="24"/>
              </w:rPr>
              <w:t>d., o finansinių ir garantinių įsipareigojimų atžvilgiu iki visiško tokių įsipareigojimų termino pabaigos.</w:t>
            </w:r>
          </w:p>
          <w:p w:rsidR="00C53448" w:rsidRDefault="00C53448" w:rsidP="00837FD0">
            <w:pPr>
              <w:rPr>
                <w:b/>
                <w:szCs w:val="24"/>
                <w:lang w:eastAsia="lt-LT"/>
              </w:rPr>
            </w:pPr>
          </w:p>
          <w:p w:rsidR="00C53448" w:rsidRDefault="00C53448" w:rsidP="00837FD0">
            <w:pPr>
              <w:rPr>
                <w:b/>
                <w:szCs w:val="24"/>
                <w:lang w:eastAsia="lt-LT"/>
              </w:rPr>
            </w:pPr>
            <w:r>
              <w:rPr>
                <w:b/>
                <w:szCs w:val="24"/>
                <w:lang w:eastAsia="lt-LT"/>
              </w:rPr>
              <w:t xml:space="preserve">Sutarties pratęsimas – </w:t>
            </w:r>
            <w:r>
              <w:rPr>
                <w:szCs w:val="24"/>
                <w:lang w:eastAsia="lt-LT"/>
              </w:rPr>
              <w:t>nenumatomas.</w:t>
            </w:r>
          </w:p>
          <w:p w:rsidR="00C53448" w:rsidRDefault="00C53448" w:rsidP="00837FD0">
            <w:pPr>
              <w:rPr>
                <w:szCs w:val="24"/>
                <w:lang w:eastAsia="lt-LT"/>
              </w:rPr>
            </w:pPr>
          </w:p>
        </w:tc>
      </w:tr>
      <w:tr w:rsidR="00C53448" w:rsidTr="00837FD0">
        <w:tc>
          <w:tcPr>
            <w:tcW w:w="5094" w:type="dxa"/>
          </w:tcPr>
          <w:p w:rsidR="00C53448" w:rsidRDefault="00C53448" w:rsidP="00837FD0">
            <w:pPr>
              <w:rPr>
                <w:b/>
                <w:szCs w:val="24"/>
                <w:lang w:eastAsia="lt-LT"/>
              </w:rPr>
            </w:pPr>
            <w:r>
              <w:rPr>
                <w:b/>
                <w:szCs w:val="24"/>
                <w:lang w:eastAsia="lt-LT"/>
              </w:rPr>
              <w:lastRenderedPageBreak/>
              <w:t>11. Pirkėjo rekvizitai</w:t>
            </w:r>
          </w:p>
          <w:p w:rsidR="00C53448" w:rsidRDefault="00C53448" w:rsidP="00837FD0">
            <w:pPr>
              <w:snapToGrid w:val="0"/>
              <w:rPr>
                <w:lang w:eastAsia="ar-SA"/>
              </w:rPr>
            </w:pPr>
            <w:r>
              <w:rPr>
                <w:lang w:eastAsia="ar-SA"/>
              </w:rPr>
              <w:t>PIRKĖJAS</w:t>
            </w:r>
          </w:p>
          <w:p w:rsidR="00C53448" w:rsidRDefault="00C53448" w:rsidP="00837FD0">
            <w:pPr>
              <w:snapToGrid w:val="0"/>
              <w:rPr>
                <w:lang w:eastAsia="ar-SA"/>
              </w:rPr>
            </w:pPr>
          </w:p>
          <w:p w:rsidR="00C53448" w:rsidRDefault="00C53448" w:rsidP="00837FD0">
            <w:pPr>
              <w:snapToGrid w:val="0"/>
              <w:rPr>
                <w:lang w:eastAsia="ar-SA"/>
              </w:rPr>
            </w:pPr>
            <w:r>
              <w:rPr>
                <w:lang w:eastAsia="ar-SA"/>
              </w:rPr>
              <w:t>LK Krašto apsaugos savanorių pajėgų Dainavos apygardos 1-oji rinktinė</w:t>
            </w:r>
          </w:p>
          <w:p w:rsidR="00C53448" w:rsidRDefault="00C53448" w:rsidP="00837FD0">
            <w:pPr>
              <w:snapToGrid w:val="0"/>
              <w:rPr>
                <w:lang w:eastAsia="ar-SA"/>
              </w:rPr>
            </w:pPr>
            <w:r>
              <w:rPr>
                <w:lang w:eastAsia="ar-SA"/>
              </w:rPr>
              <w:t>Ulonų g. 14, 62157 Alytus</w:t>
            </w:r>
          </w:p>
          <w:p w:rsidR="00C53448" w:rsidRDefault="00C53448" w:rsidP="00837FD0">
            <w:pPr>
              <w:snapToGrid w:val="0"/>
              <w:rPr>
                <w:lang w:eastAsia="ar-SA"/>
              </w:rPr>
            </w:pPr>
            <w:r>
              <w:rPr>
                <w:lang w:eastAsia="ar-SA"/>
              </w:rPr>
              <w:t>Įmonės kodas 193096647</w:t>
            </w:r>
          </w:p>
          <w:p w:rsidR="00C53448" w:rsidRDefault="00C53448" w:rsidP="00837FD0">
            <w:pPr>
              <w:rPr>
                <w:szCs w:val="24"/>
                <w:lang w:eastAsia="lt-LT"/>
              </w:rPr>
            </w:pPr>
            <w:r>
              <w:rPr>
                <w:lang w:eastAsia="ar-SA"/>
              </w:rPr>
              <w:t xml:space="preserve">Tel. </w:t>
            </w:r>
            <w:r w:rsidR="00F46B13">
              <w:rPr>
                <w:lang w:eastAsia="ar-SA"/>
              </w:rPr>
              <w:t>8-315-</w:t>
            </w:r>
            <w:r>
              <w:rPr>
                <w:lang w:eastAsia="ar-SA"/>
              </w:rPr>
              <w:t xml:space="preserve">52163, FAX </w:t>
            </w:r>
            <w:r w:rsidR="00F46B13">
              <w:rPr>
                <w:lang w:eastAsia="ar-SA"/>
              </w:rPr>
              <w:t>8-315-</w:t>
            </w:r>
            <w:r>
              <w:rPr>
                <w:lang w:eastAsia="ar-SA"/>
              </w:rPr>
              <w:t>73340</w:t>
            </w:r>
          </w:p>
        </w:tc>
        <w:tc>
          <w:tcPr>
            <w:tcW w:w="5362" w:type="dxa"/>
          </w:tcPr>
          <w:p w:rsidR="00C53448" w:rsidRDefault="00C53448" w:rsidP="00837FD0">
            <w:pPr>
              <w:rPr>
                <w:b/>
                <w:szCs w:val="24"/>
                <w:lang w:eastAsia="lt-LT"/>
              </w:rPr>
            </w:pPr>
            <w:r>
              <w:rPr>
                <w:b/>
                <w:szCs w:val="24"/>
                <w:lang w:eastAsia="lt-LT"/>
              </w:rPr>
              <w:t>12. Pardavėjo rekvizitai</w:t>
            </w:r>
          </w:p>
          <w:p w:rsidR="00C53448" w:rsidRDefault="00C53448" w:rsidP="00837FD0">
            <w:pPr>
              <w:rPr>
                <w:szCs w:val="24"/>
                <w:lang w:eastAsia="lt-LT"/>
              </w:rPr>
            </w:pPr>
            <w:r>
              <w:rPr>
                <w:szCs w:val="24"/>
                <w:lang w:eastAsia="lt-LT"/>
              </w:rPr>
              <w:t>PARDAVĖJAS</w:t>
            </w:r>
          </w:p>
          <w:p w:rsidR="00C53448" w:rsidRDefault="00CA30F9" w:rsidP="00837FD0">
            <w:pPr>
              <w:rPr>
                <w:szCs w:val="24"/>
                <w:lang w:eastAsia="lt-LT"/>
              </w:rPr>
            </w:pPr>
            <w:r w:rsidRPr="00CA30F9">
              <w:rPr>
                <w:szCs w:val="24"/>
                <w:lang w:eastAsia="lt-LT"/>
              </w:rPr>
              <w:t xml:space="preserve">UAB </w:t>
            </w:r>
            <w:r w:rsidR="00EE4F91">
              <w:rPr>
                <w:szCs w:val="24"/>
                <w:lang w:eastAsia="lt-LT"/>
              </w:rPr>
              <w:t>„AUTODETA IR KO“</w:t>
            </w:r>
          </w:p>
          <w:p w:rsidR="00EE4F91" w:rsidRDefault="00EE4F91" w:rsidP="00837FD0">
            <w:pPr>
              <w:rPr>
                <w:szCs w:val="24"/>
                <w:lang w:eastAsia="lt-LT"/>
              </w:rPr>
            </w:pPr>
            <w:r>
              <w:rPr>
                <w:szCs w:val="24"/>
                <w:lang w:eastAsia="lt-LT"/>
              </w:rPr>
              <w:t>Kauno g. 42, Alytus, LT-62107</w:t>
            </w:r>
          </w:p>
          <w:p w:rsidR="00EE4F91" w:rsidRDefault="00EE4F91" w:rsidP="00837FD0">
            <w:pPr>
              <w:rPr>
                <w:szCs w:val="24"/>
                <w:lang w:eastAsia="lt-LT"/>
              </w:rPr>
            </w:pPr>
            <w:r>
              <w:rPr>
                <w:szCs w:val="24"/>
                <w:lang w:eastAsia="lt-LT"/>
              </w:rPr>
              <w:t>Įmonės kodas 149928219</w:t>
            </w:r>
          </w:p>
          <w:p w:rsidR="00EE4F91" w:rsidRDefault="00EE4F91" w:rsidP="00837FD0">
            <w:pPr>
              <w:rPr>
                <w:szCs w:val="24"/>
                <w:lang w:eastAsia="lt-LT"/>
              </w:rPr>
            </w:pPr>
            <w:r>
              <w:rPr>
                <w:szCs w:val="24"/>
                <w:lang w:eastAsia="lt-LT"/>
              </w:rPr>
              <w:t>PVM mok. kodas LT 499282113</w:t>
            </w:r>
          </w:p>
          <w:p w:rsidR="00EE4F91" w:rsidRDefault="00F46B13" w:rsidP="00837FD0">
            <w:pPr>
              <w:rPr>
                <w:szCs w:val="24"/>
                <w:lang w:eastAsia="lt-LT"/>
              </w:rPr>
            </w:pPr>
            <w:r>
              <w:rPr>
                <w:szCs w:val="24"/>
                <w:lang w:eastAsia="lt-LT"/>
              </w:rPr>
              <w:t>A/s LT98 4010 0409 0039 3067</w:t>
            </w:r>
          </w:p>
          <w:p w:rsidR="00F46B13" w:rsidRDefault="00F46B13" w:rsidP="00837FD0">
            <w:pPr>
              <w:rPr>
                <w:szCs w:val="24"/>
                <w:lang w:eastAsia="lt-LT"/>
              </w:rPr>
            </w:pPr>
            <w:r>
              <w:rPr>
                <w:szCs w:val="24"/>
                <w:lang w:eastAsia="lt-LT"/>
              </w:rPr>
              <w:t>DNB bankas AB</w:t>
            </w:r>
          </w:p>
          <w:p w:rsidR="00F46B13" w:rsidRPr="00CA30F9" w:rsidRDefault="00F46B13" w:rsidP="00837FD0">
            <w:pPr>
              <w:rPr>
                <w:szCs w:val="24"/>
                <w:lang w:eastAsia="lt-LT"/>
              </w:rPr>
            </w:pPr>
            <w:r>
              <w:rPr>
                <w:szCs w:val="24"/>
                <w:lang w:eastAsia="lt-LT"/>
              </w:rPr>
              <w:t>LT984010040900393067</w:t>
            </w:r>
          </w:p>
          <w:p w:rsidR="00C53448" w:rsidRPr="00F46B13" w:rsidRDefault="00F46B13" w:rsidP="00F46B13">
            <w:pPr>
              <w:rPr>
                <w:szCs w:val="24"/>
                <w:lang w:eastAsia="lt-LT"/>
              </w:rPr>
            </w:pPr>
            <w:r w:rsidRPr="00F46B13">
              <w:rPr>
                <w:szCs w:val="24"/>
                <w:lang w:eastAsia="lt-LT"/>
              </w:rPr>
              <w:t xml:space="preserve">Tel. </w:t>
            </w:r>
            <w:r>
              <w:rPr>
                <w:szCs w:val="24"/>
                <w:lang w:eastAsia="lt-LT"/>
              </w:rPr>
              <w:t>8-315-77704, FAX 8-315-77704</w:t>
            </w:r>
          </w:p>
        </w:tc>
      </w:tr>
    </w:tbl>
    <w:p w:rsidR="00C53448" w:rsidRDefault="00C53448" w:rsidP="00C53448">
      <w:pPr>
        <w:suppressAutoHyphens/>
        <w:jc w:val="both"/>
        <w:rPr>
          <w:b/>
          <w:sz w:val="20"/>
        </w:rPr>
      </w:pPr>
    </w:p>
    <w:p w:rsidR="00C53448" w:rsidRDefault="00C53448" w:rsidP="00C53448">
      <w:pPr>
        <w:suppressAutoHyphens/>
        <w:jc w:val="both"/>
        <w:rPr>
          <w:b/>
          <w:sz w:val="20"/>
        </w:rPr>
      </w:pPr>
    </w:p>
    <w:p w:rsidR="00C53448" w:rsidRDefault="00C53448" w:rsidP="00C53448">
      <w:pPr>
        <w:suppressAutoHyphens/>
        <w:ind w:firstLine="851"/>
        <w:jc w:val="both"/>
        <w:rPr>
          <w:szCs w:val="24"/>
          <w:lang w:eastAsia="ar-SA"/>
        </w:rPr>
      </w:pPr>
      <w:r>
        <w:rPr>
          <w:szCs w:val="24"/>
          <w:lang w:eastAsia="ar-SA"/>
        </w:rPr>
        <w:t>PIRKĖJAS</w:t>
      </w:r>
      <w:r>
        <w:rPr>
          <w:szCs w:val="24"/>
          <w:lang w:eastAsia="ar-SA"/>
        </w:rPr>
        <w:tab/>
      </w:r>
      <w:r>
        <w:rPr>
          <w:szCs w:val="24"/>
          <w:lang w:eastAsia="ar-SA"/>
        </w:rPr>
        <w:tab/>
      </w:r>
      <w:r>
        <w:rPr>
          <w:szCs w:val="24"/>
          <w:lang w:eastAsia="ar-SA"/>
        </w:rPr>
        <w:tab/>
      </w:r>
      <w:r>
        <w:rPr>
          <w:szCs w:val="24"/>
          <w:lang w:eastAsia="ar-SA"/>
        </w:rPr>
        <w:tab/>
        <w:t>TIEKĖJAS</w:t>
      </w:r>
    </w:p>
    <w:p w:rsidR="00C53448" w:rsidRDefault="00C53448" w:rsidP="00C53448">
      <w:pPr>
        <w:rPr>
          <w:szCs w:val="24"/>
          <w:lang w:eastAsia="lt-LT"/>
        </w:rPr>
      </w:pPr>
    </w:p>
    <w:p w:rsidR="00C53448" w:rsidRDefault="00C53448" w:rsidP="00274A87">
      <w:pPr>
        <w:ind w:left="3888" w:hanging="3037"/>
        <w:rPr>
          <w:szCs w:val="24"/>
          <w:lang w:eastAsia="lt-LT"/>
        </w:rPr>
      </w:pPr>
      <w:r>
        <w:rPr>
          <w:szCs w:val="24"/>
          <w:lang w:eastAsia="lt-LT"/>
        </w:rPr>
        <w:t>Rinktinės vadas</w:t>
      </w:r>
      <w:r w:rsidR="00274A87">
        <w:rPr>
          <w:szCs w:val="24"/>
          <w:lang w:eastAsia="lt-LT"/>
        </w:rPr>
        <w:tab/>
      </w:r>
      <w:r w:rsidR="00274A87">
        <w:rPr>
          <w:szCs w:val="24"/>
          <w:lang w:eastAsia="lt-LT"/>
        </w:rPr>
        <w:tab/>
      </w:r>
      <w:r w:rsidR="00274A87">
        <w:rPr>
          <w:szCs w:val="24"/>
          <w:lang w:eastAsia="lt-LT"/>
        </w:rPr>
        <w:tab/>
        <w:t>Serviso direktorius</w:t>
      </w:r>
    </w:p>
    <w:p w:rsidR="00C53448" w:rsidRDefault="00C53448" w:rsidP="00C53448">
      <w:pPr>
        <w:ind w:firstLine="851"/>
        <w:rPr>
          <w:szCs w:val="24"/>
          <w:lang w:eastAsia="lt-LT"/>
        </w:rPr>
      </w:pPr>
    </w:p>
    <w:p w:rsidR="00C53448" w:rsidRDefault="00C53448" w:rsidP="00C53448">
      <w:pPr>
        <w:ind w:firstLine="851"/>
        <w:rPr>
          <w:szCs w:val="24"/>
          <w:lang w:eastAsia="lt-LT"/>
        </w:rPr>
      </w:pPr>
      <w:proofErr w:type="spellStart"/>
      <w:r>
        <w:rPr>
          <w:szCs w:val="24"/>
          <w:lang w:eastAsia="lt-LT"/>
        </w:rPr>
        <w:t>plk</w:t>
      </w:r>
      <w:proofErr w:type="spellEnd"/>
      <w:r>
        <w:rPr>
          <w:szCs w:val="24"/>
          <w:lang w:eastAsia="lt-LT"/>
        </w:rPr>
        <w:t>. ltn. Svajūnas Papiliauskas</w:t>
      </w:r>
      <w:r w:rsidR="00274A87">
        <w:rPr>
          <w:szCs w:val="24"/>
          <w:lang w:eastAsia="lt-LT"/>
        </w:rPr>
        <w:tab/>
      </w:r>
      <w:r w:rsidR="00274A87">
        <w:rPr>
          <w:szCs w:val="24"/>
          <w:lang w:eastAsia="lt-LT"/>
        </w:rPr>
        <w:tab/>
      </w:r>
      <w:r w:rsidR="00274A87">
        <w:rPr>
          <w:szCs w:val="24"/>
          <w:lang w:eastAsia="lt-LT"/>
        </w:rPr>
        <w:tab/>
      </w:r>
      <w:r w:rsidR="00F46B13">
        <w:rPr>
          <w:szCs w:val="24"/>
          <w:lang w:eastAsia="lt-LT"/>
        </w:rPr>
        <w:t>Darius Tunyla</w:t>
      </w:r>
    </w:p>
    <w:p w:rsidR="00C53448" w:rsidRDefault="00C53448" w:rsidP="00C53448">
      <w:pPr>
        <w:rPr>
          <w:szCs w:val="24"/>
          <w:lang w:eastAsia="lt-LT"/>
        </w:rPr>
      </w:pPr>
    </w:p>
    <w:p w:rsidR="00C53448" w:rsidRDefault="00C53448" w:rsidP="00C53448">
      <w:pPr>
        <w:rPr>
          <w:szCs w:val="24"/>
          <w:lang w:eastAsia="lt-LT"/>
        </w:rPr>
      </w:pPr>
    </w:p>
    <w:p w:rsidR="00C53448" w:rsidRDefault="00C53448" w:rsidP="00C53448">
      <w:pPr>
        <w:rPr>
          <w:szCs w:val="24"/>
          <w:lang w:eastAsia="lt-LT"/>
        </w:rPr>
      </w:pPr>
    </w:p>
    <w:p w:rsidR="00C53448" w:rsidRDefault="00C53448" w:rsidP="00C53448">
      <w:pPr>
        <w:ind w:firstLine="851"/>
        <w:rPr>
          <w:szCs w:val="24"/>
          <w:lang w:eastAsia="lt-LT"/>
        </w:rPr>
      </w:pPr>
      <w:r>
        <w:rPr>
          <w:szCs w:val="24"/>
          <w:lang w:eastAsia="lt-LT"/>
        </w:rPr>
        <w:t xml:space="preserve">A.V. </w:t>
      </w:r>
      <w:r>
        <w:rPr>
          <w:szCs w:val="24"/>
          <w:lang w:eastAsia="lt-LT"/>
        </w:rPr>
        <w:tab/>
      </w:r>
      <w:r>
        <w:rPr>
          <w:szCs w:val="24"/>
          <w:lang w:eastAsia="lt-LT"/>
        </w:rPr>
        <w:tab/>
      </w:r>
      <w:r>
        <w:rPr>
          <w:szCs w:val="24"/>
          <w:lang w:eastAsia="lt-LT"/>
        </w:rPr>
        <w:tab/>
      </w:r>
      <w:r>
        <w:rPr>
          <w:szCs w:val="24"/>
          <w:lang w:eastAsia="lt-LT"/>
        </w:rPr>
        <w:tab/>
        <w:t>A.V.</w:t>
      </w:r>
    </w:p>
    <w:p w:rsidR="00C53448" w:rsidRDefault="00C53448" w:rsidP="00C53448">
      <w:pPr>
        <w:ind w:firstLine="851"/>
        <w:rPr>
          <w:szCs w:val="24"/>
          <w:lang w:eastAsia="lt-LT"/>
        </w:rPr>
      </w:pPr>
    </w:p>
    <w:p w:rsidR="00C53448" w:rsidRDefault="00C53448" w:rsidP="00C53448">
      <w:pPr>
        <w:ind w:firstLine="851"/>
        <w:rPr>
          <w:szCs w:val="24"/>
          <w:lang w:eastAsia="lt-LT"/>
        </w:rPr>
      </w:pPr>
    </w:p>
    <w:p w:rsidR="00C53448" w:rsidRDefault="00C53448" w:rsidP="00C53448">
      <w:pPr>
        <w:ind w:firstLine="851"/>
        <w:rPr>
          <w:szCs w:val="24"/>
          <w:lang w:eastAsia="lt-LT"/>
        </w:rPr>
      </w:pPr>
    </w:p>
    <w:p w:rsidR="00C53448" w:rsidRDefault="00C53448" w:rsidP="00C53448">
      <w:pPr>
        <w:ind w:firstLine="851"/>
        <w:rPr>
          <w:szCs w:val="24"/>
          <w:lang w:eastAsia="lt-LT"/>
        </w:rPr>
      </w:pPr>
    </w:p>
    <w:p w:rsidR="00C53448" w:rsidRDefault="00C53448" w:rsidP="00C53448">
      <w:pPr>
        <w:ind w:firstLine="851"/>
        <w:rPr>
          <w:szCs w:val="24"/>
          <w:lang w:eastAsia="lt-LT"/>
        </w:rPr>
      </w:pPr>
    </w:p>
    <w:p w:rsidR="00C53448" w:rsidRDefault="00C53448" w:rsidP="00C53448">
      <w:pPr>
        <w:ind w:firstLine="851"/>
        <w:rPr>
          <w:szCs w:val="24"/>
          <w:lang w:eastAsia="lt-LT"/>
        </w:rPr>
      </w:pPr>
    </w:p>
    <w:p w:rsidR="00C53448" w:rsidRDefault="00C53448" w:rsidP="00C53448">
      <w:pPr>
        <w:ind w:firstLine="851"/>
        <w:rPr>
          <w:szCs w:val="24"/>
          <w:lang w:eastAsia="lt-LT"/>
        </w:rPr>
      </w:pPr>
    </w:p>
    <w:p w:rsidR="00C53448" w:rsidRDefault="00C53448" w:rsidP="00C53448">
      <w:pPr>
        <w:ind w:firstLine="851"/>
        <w:rPr>
          <w:szCs w:val="24"/>
          <w:lang w:eastAsia="lt-LT"/>
        </w:rPr>
      </w:pPr>
    </w:p>
    <w:p w:rsidR="00C53448" w:rsidRDefault="00C53448" w:rsidP="00C53448">
      <w:pPr>
        <w:ind w:firstLine="851"/>
        <w:rPr>
          <w:szCs w:val="24"/>
          <w:lang w:eastAsia="lt-LT"/>
        </w:rPr>
      </w:pPr>
    </w:p>
    <w:p w:rsidR="00C53448" w:rsidRDefault="00C53448" w:rsidP="00C53448">
      <w:pPr>
        <w:ind w:firstLine="851"/>
        <w:rPr>
          <w:szCs w:val="24"/>
          <w:lang w:eastAsia="lt-LT"/>
        </w:rPr>
      </w:pPr>
    </w:p>
    <w:p w:rsidR="00C53448" w:rsidRDefault="00C53448" w:rsidP="00C53448">
      <w:pPr>
        <w:ind w:firstLine="851"/>
        <w:rPr>
          <w:szCs w:val="24"/>
          <w:lang w:eastAsia="lt-LT"/>
        </w:rPr>
      </w:pPr>
    </w:p>
    <w:p w:rsidR="00F46B13" w:rsidRDefault="00F46B13" w:rsidP="00C53448">
      <w:pPr>
        <w:ind w:firstLine="851"/>
        <w:rPr>
          <w:szCs w:val="24"/>
          <w:lang w:eastAsia="lt-LT"/>
        </w:rPr>
      </w:pPr>
    </w:p>
    <w:p w:rsidR="00F46B13" w:rsidRDefault="00F46B13" w:rsidP="00C53448">
      <w:pPr>
        <w:ind w:firstLine="851"/>
        <w:rPr>
          <w:szCs w:val="24"/>
          <w:lang w:eastAsia="lt-LT"/>
        </w:rPr>
      </w:pPr>
    </w:p>
    <w:p w:rsidR="00F46B13" w:rsidRDefault="00F46B13" w:rsidP="00C53448">
      <w:pPr>
        <w:ind w:firstLine="851"/>
        <w:rPr>
          <w:szCs w:val="24"/>
          <w:lang w:eastAsia="lt-LT"/>
        </w:rPr>
      </w:pPr>
    </w:p>
    <w:p w:rsidR="00F46B13" w:rsidRDefault="00F46B13" w:rsidP="00C53448">
      <w:pPr>
        <w:ind w:firstLine="851"/>
        <w:rPr>
          <w:szCs w:val="24"/>
          <w:lang w:eastAsia="lt-LT"/>
        </w:rPr>
      </w:pPr>
    </w:p>
    <w:p w:rsidR="00C53448" w:rsidRPr="00606E1D" w:rsidRDefault="00C53448" w:rsidP="00C53448">
      <w:pPr>
        <w:jc w:val="center"/>
        <w:rPr>
          <w:b/>
          <w:szCs w:val="24"/>
          <w:lang w:eastAsia="lt-LT"/>
        </w:rPr>
      </w:pPr>
      <w:r w:rsidRPr="00606E1D">
        <w:rPr>
          <w:b/>
          <w:szCs w:val="24"/>
          <w:lang w:eastAsia="lt-LT"/>
        </w:rPr>
        <w:lastRenderedPageBreak/>
        <w:t>II. PASLAUGŲ PIRKIMO-PARDAVIMO SUTARTIS</w:t>
      </w:r>
    </w:p>
    <w:p w:rsidR="00C53448" w:rsidRPr="00606E1D" w:rsidRDefault="00C53448" w:rsidP="00C53448">
      <w:pPr>
        <w:jc w:val="center"/>
        <w:rPr>
          <w:b/>
          <w:szCs w:val="24"/>
          <w:lang w:eastAsia="lt-LT"/>
        </w:rPr>
      </w:pPr>
      <w:r w:rsidRPr="00606E1D">
        <w:rPr>
          <w:b/>
          <w:szCs w:val="24"/>
          <w:lang w:eastAsia="lt-LT"/>
        </w:rPr>
        <w:t>BENDROJI DALIS</w:t>
      </w:r>
    </w:p>
    <w:p w:rsidR="00C53448" w:rsidRPr="00606E1D" w:rsidRDefault="00C53448" w:rsidP="00C53448">
      <w:pPr>
        <w:jc w:val="center"/>
        <w:rPr>
          <w:b/>
          <w:szCs w:val="24"/>
          <w:lang w:eastAsia="lt-LT"/>
        </w:rPr>
      </w:pPr>
    </w:p>
    <w:p w:rsidR="00C53448" w:rsidRPr="00606E1D" w:rsidRDefault="00C53448" w:rsidP="00C53448">
      <w:pPr>
        <w:jc w:val="center"/>
        <w:rPr>
          <w:b/>
          <w:szCs w:val="24"/>
          <w:lang w:eastAsia="lt-LT"/>
        </w:rPr>
      </w:pPr>
    </w:p>
    <w:p w:rsidR="00C53448" w:rsidRPr="00606E1D" w:rsidRDefault="00C53448" w:rsidP="00C53448">
      <w:pPr>
        <w:rPr>
          <w:b/>
          <w:szCs w:val="24"/>
          <w:lang w:eastAsia="lt-LT"/>
        </w:rPr>
      </w:pPr>
    </w:p>
    <w:p w:rsidR="00C53448" w:rsidRPr="00606E1D" w:rsidRDefault="00C53448" w:rsidP="00C53448">
      <w:pPr>
        <w:jc w:val="both"/>
        <w:rPr>
          <w:b/>
          <w:szCs w:val="24"/>
          <w:lang w:eastAsia="lt-LT"/>
        </w:rPr>
      </w:pPr>
      <w:r w:rsidRPr="00606E1D">
        <w:rPr>
          <w:b/>
          <w:szCs w:val="24"/>
          <w:lang w:eastAsia="lt-LT"/>
        </w:rPr>
        <w:t>1.</w:t>
      </w:r>
      <w:r w:rsidRPr="00606E1D">
        <w:rPr>
          <w:szCs w:val="24"/>
          <w:lang w:eastAsia="lt-LT"/>
        </w:rPr>
        <w:t xml:space="preserve"> </w:t>
      </w:r>
      <w:r w:rsidRPr="00606E1D">
        <w:rPr>
          <w:b/>
          <w:szCs w:val="24"/>
          <w:lang w:eastAsia="lt-LT"/>
        </w:rPr>
        <w:t>Sąvokos</w:t>
      </w:r>
    </w:p>
    <w:p w:rsidR="00C53448" w:rsidRPr="00606E1D" w:rsidRDefault="00C53448" w:rsidP="00C53448">
      <w:pPr>
        <w:jc w:val="both"/>
        <w:rPr>
          <w:szCs w:val="24"/>
          <w:lang w:eastAsia="lt-LT"/>
        </w:rPr>
      </w:pPr>
      <w:r w:rsidRPr="00606E1D">
        <w:rPr>
          <w:szCs w:val="24"/>
          <w:lang w:eastAsia="lt-LT"/>
        </w:rPr>
        <w:t>1.1. Šioje sutartyje naudojamos pagrindinės sąvokos:</w:t>
      </w:r>
    </w:p>
    <w:p w:rsidR="00C53448" w:rsidRPr="00606E1D" w:rsidRDefault="00C53448" w:rsidP="00C53448">
      <w:pPr>
        <w:tabs>
          <w:tab w:val="left" w:pos="-360"/>
          <w:tab w:val="left" w:pos="-180"/>
          <w:tab w:val="left" w:pos="0"/>
          <w:tab w:val="left" w:pos="720"/>
        </w:tabs>
        <w:jc w:val="both"/>
        <w:rPr>
          <w:szCs w:val="24"/>
          <w:lang w:eastAsia="lt-LT"/>
        </w:rPr>
      </w:pPr>
      <w:r w:rsidRPr="00606E1D">
        <w:rPr>
          <w:szCs w:val="24"/>
          <w:lang w:eastAsia="lt-LT"/>
        </w:rPr>
        <w:t>1.1.1. Sutartis – šios paslaugų pirkimo</w:t>
      </w:r>
      <w:r w:rsidRPr="00606E1D">
        <w:rPr>
          <w:b/>
          <w:szCs w:val="24"/>
          <w:lang w:eastAsia="lt-LT"/>
        </w:rPr>
        <w:t>–</w:t>
      </w:r>
      <w:r w:rsidRPr="00606E1D">
        <w:rPr>
          <w:szCs w:val="24"/>
          <w:lang w:eastAsia="lt-LT"/>
        </w:rPr>
        <w:t>pardavimo sutarties bendroji ir specialioji dalys, paslaugų pirkimo</w:t>
      </w:r>
      <w:r w:rsidRPr="00606E1D">
        <w:rPr>
          <w:b/>
          <w:szCs w:val="24"/>
          <w:lang w:eastAsia="lt-LT"/>
        </w:rPr>
        <w:t>–</w:t>
      </w:r>
      <w:r w:rsidRPr="00606E1D">
        <w:rPr>
          <w:szCs w:val="24"/>
          <w:lang w:eastAsia="lt-LT"/>
        </w:rPr>
        <w:t xml:space="preserve">pardavimo sutarties priedai. </w:t>
      </w:r>
    </w:p>
    <w:p w:rsidR="00C53448" w:rsidRPr="00606E1D" w:rsidRDefault="00C53448" w:rsidP="00C53448">
      <w:pPr>
        <w:tabs>
          <w:tab w:val="left" w:pos="-180"/>
          <w:tab w:val="left" w:pos="0"/>
          <w:tab w:val="left" w:pos="540"/>
        </w:tabs>
        <w:jc w:val="both"/>
        <w:rPr>
          <w:szCs w:val="24"/>
          <w:lang w:eastAsia="lt-LT"/>
        </w:rPr>
      </w:pPr>
      <w:r w:rsidRPr="00606E1D">
        <w:rPr>
          <w:szCs w:val="24"/>
          <w:lang w:eastAsia="lt-LT"/>
        </w:rPr>
        <w:t xml:space="preserve">1.1.2. Sutarties Šalys - </w:t>
      </w:r>
      <w:r w:rsidRPr="00606E1D">
        <w:rPr>
          <w:b/>
          <w:szCs w:val="24"/>
          <w:lang w:eastAsia="lt-LT"/>
        </w:rPr>
        <w:t>Pirkėjas</w:t>
      </w:r>
      <w:r w:rsidRPr="00606E1D">
        <w:rPr>
          <w:szCs w:val="24"/>
          <w:lang w:eastAsia="lt-LT"/>
        </w:rPr>
        <w:t xml:space="preserve"> ir </w:t>
      </w:r>
      <w:r w:rsidRPr="00606E1D">
        <w:rPr>
          <w:b/>
          <w:szCs w:val="24"/>
          <w:lang w:eastAsia="lt-LT"/>
        </w:rPr>
        <w:t>Teikėjas</w:t>
      </w:r>
      <w:r w:rsidRPr="00606E1D">
        <w:rPr>
          <w:szCs w:val="24"/>
          <w:lang w:eastAsia="lt-LT"/>
        </w:rPr>
        <w:t>:</w:t>
      </w:r>
    </w:p>
    <w:p w:rsidR="00C53448" w:rsidRPr="00606E1D" w:rsidRDefault="00C53448" w:rsidP="00C53448">
      <w:pPr>
        <w:jc w:val="both"/>
        <w:rPr>
          <w:szCs w:val="24"/>
          <w:lang w:eastAsia="lt-LT"/>
        </w:rPr>
      </w:pPr>
      <w:r w:rsidRPr="00606E1D">
        <w:rPr>
          <w:szCs w:val="24"/>
          <w:lang w:eastAsia="lt-LT"/>
        </w:rPr>
        <w:t>1.1.2.1.</w:t>
      </w:r>
      <w:r w:rsidRPr="00606E1D">
        <w:rPr>
          <w:b/>
          <w:szCs w:val="24"/>
          <w:lang w:eastAsia="lt-LT"/>
        </w:rPr>
        <w:t xml:space="preserve"> Pirkėjas</w:t>
      </w:r>
      <w:r w:rsidRPr="00606E1D">
        <w:rPr>
          <w:szCs w:val="24"/>
          <w:lang w:eastAsia="lt-LT"/>
        </w:rPr>
        <w:t xml:space="preserve"> – tai Sutarties šalis, kurios rekvizitai nurodyti Sutartyje, perkantis Paslaugas šioje Sutartyje nurodytomis sąlygomis;</w:t>
      </w:r>
    </w:p>
    <w:p w:rsidR="00C53448" w:rsidRPr="00606E1D" w:rsidRDefault="00C53448" w:rsidP="00C53448">
      <w:pPr>
        <w:jc w:val="both"/>
        <w:rPr>
          <w:szCs w:val="24"/>
          <w:lang w:eastAsia="lt-LT"/>
        </w:rPr>
      </w:pPr>
      <w:r w:rsidRPr="00606E1D">
        <w:rPr>
          <w:szCs w:val="24"/>
          <w:lang w:eastAsia="lt-LT"/>
        </w:rPr>
        <w:t xml:space="preserve">1.1.2.2. </w:t>
      </w:r>
      <w:r w:rsidRPr="00606E1D">
        <w:rPr>
          <w:b/>
          <w:szCs w:val="24"/>
          <w:lang w:eastAsia="lt-LT"/>
        </w:rPr>
        <w:t>Teikėjas</w:t>
      </w:r>
      <w:r w:rsidRPr="00606E1D">
        <w:rPr>
          <w:szCs w:val="24"/>
          <w:lang w:eastAsia="lt-LT"/>
        </w:rPr>
        <w:t xml:space="preserve"> – tai Sutarties šalis, kurios rekvizitai nurodyti Sutartyje, suteikiantis Paslaugas šioje Sutartyje nurodytomis sąlygomis.</w:t>
      </w:r>
    </w:p>
    <w:p w:rsidR="00C53448" w:rsidRPr="00606E1D" w:rsidRDefault="00C53448" w:rsidP="00C53448">
      <w:pPr>
        <w:jc w:val="both"/>
        <w:rPr>
          <w:szCs w:val="24"/>
          <w:lang w:eastAsia="lt-LT"/>
        </w:rPr>
      </w:pPr>
      <w:r w:rsidRPr="00606E1D">
        <w:rPr>
          <w:szCs w:val="24"/>
          <w:lang w:eastAsia="lt-LT"/>
        </w:rPr>
        <w:t xml:space="preserve">1.1.3. </w:t>
      </w:r>
      <w:proofErr w:type="spellStart"/>
      <w:r w:rsidRPr="00606E1D">
        <w:rPr>
          <w:szCs w:val="24"/>
          <w:lang w:eastAsia="lt-LT"/>
        </w:rPr>
        <w:t>Tretysis</w:t>
      </w:r>
      <w:proofErr w:type="spellEnd"/>
      <w:r w:rsidRPr="00606E1D">
        <w:rPr>
          <w:szCs w:val="24"/>
          <w:lang w:eastAsia="lt-LT"/>
        </w:rPr>
        <w:t xml:space="preserve"> asmuo – tai bet kuris fizinis ar juridinis asmuo (taip pat valstybė, valstybės institucijos, savivaldybė, savivaldybės institucijos), kuris nėra šios Sutarties šalis.</w:t>
      </w:r>
    </w:p>
    <w:p w:rsidR="00C53448" w:rsidRPr="00606E1D" w:rsidRDefault="00C53448" w:rsidP="00C53448">
      <w:pPr>
        <w:jc w:val="both"/>
        <w:rPr>
          <w:szCs w:val="24"/>
          <w:lang w:eastAsia="lt-LT"/>
        </w:rPr>
      </w:pPr>
      <w:r w:rsidRPr="00606E1D">
        <w:rPr>
          <w:szCs w:val="24"/>
          <w:lang w:eastAsia="lt-LT"/>
        </w:rPr>
        <w:t xml:space="preserve">1.1.4. Licencijos </w:t>
      </w:r>
      <w:r w:rsidRPr="00606E1D">
        <w:rPr>
          <w:b/>
          <w:szCs w:val="24"/>
          <w:lang w:eastAsia="lt-LT"/>
        </w:rPr>
        <w:t xml:space="preserve">- </w:t>
      </w:r>
      <w:r w:rsidRPr="00606E1D">
        <w:rPr>
          <w:spacing w:val="-3"/>
          <w:szCs w:val="24"/>
          <w:lang w:eastAsia="lt-LT"/>
        </w:rPr>
        <w:t>visos reikalingos licencijos, patentai ir/arba leidimai būtini Sutarties vykdymui.</w:t>
      </w:r>
    </w:p>
    <w:p w:rsidR="00C53448" w:rsidRPr="00606E1D" w:rsidRDefault="00C53448" w:rsidP="00C53448">
      <w:pPr>
        <w:jc w:val="both"/>
        <w:rPr>
          <w:b/>
          <w:szCs w:val="24"/>
          <w:lang w:eastAsia="lt-LT"/>
        </w:rPr>
      </w:pPr>
      <w:r w:rsidRPr="00606E1D">
        <w:rPr>
          <w:szCs w:val="24"/>
          <w:lang w:eastAsia="lt-LT"/>
        </w:rPr>
        <w:t>1.1.5. Sutarties objektas - paslaugos ir su jų teikimu susijusios prekės, dėl kurių Sutarties šalys susitarė Sutarties specialiojoje dalyje ir kurios atitinka Pirkėjo nustatytus reikalavimus.</w:t>
      </w:r>
    </w:p>
    <w:p w:rsidR="00C53448" w:rsidRPr="00606E1D" w:rsidRDefault="00C53448" w:rsidP="00C53448">
      <w:pPr>
        <w:tabs>
          <w:tab w:val="left" w:pos="540"/>
          <w:tab w:val="num" w:pos="2880"/>
        </w:tabs>
        <w:jc w:val="both"/>
        <w:rPr>
          <w:szCs w:val="24"/>
          <w:lang w:eastAsia="lt-LT"/>
        </w:rPr>
      </w:pPr>
      <w:r w:rsidRPr="00606E1D">
        <w:rPr>
          <w:szCs w:val="24"/>
          <w:lang w:eastAsia="lt-LT"/>
        </w:rPr>
        <w:t xml:space="preserve">1.1.6. Šalių iš anksto sutarti minimalūs nuostoliai – tai Sutarties nustatyta arba Sutartyje nustatyta tvarka apskaičiuota ir neginčijama pinigų suma, kurią </w:t>
      </w:r>
      <w:r w:rsidRPr="00606E1D">
        <w:rPr>
          <w:b/>
          <w:szCs w:val="24"/>
          <w:lang w:eastAsia="lt-LT"/>
        </w:rPr>
        <w:t>Teikėjas</w:t>
      </w:r>
      <w:r w:rsidRPr="00606E1D">
        <w:rPr>
          <w:szCs w:val="24"/>
          <w:lang w:eastAsia="lt-LT"/>
        </w:rPr>
        <w:t xml:space="preserve"> įsipareigoja sumokėti </w:t>
      </w:r>
      <w:r w:rsidRPr="00606E1D">
        <w:rPr>
          <w:b/>
          <w:szCs w:val="24"/>
          <w:lang w:eastAsia="lt-LT"/>
        </w:rPr>
        <w:t>Pirkėjui</w:t>
      </w:r>
      <w:r w:rsidRPr="00606E1D">
        <w:rPr>
          <w:szCs w:val="24"/>
          <w:lang w:eastAsia="lt-LT"/>
        </w:rPr>
        <w:t>, jeigu prievolė neįvykdyta arba netinkamai įvykdyta.</w:t>
      </w:r>
    </w:p>
    <w:p w:rsidR="00C53448" w:rsidRPr="00606E1D" w:rsidRDefault="00C53448" w:rsidP="00C53448">
      <w:pPr>
        <w:tabs>
          <w:tab w:val="left" w:pos="540"/>
          <w:tab w:val="num" w:pos="2880"/>
        </w:tabs>
        <w:jc w:val="both"/>
        <w:rPr>
          <w:szCs w:val="24"/>
          <w:lang w:eastAsia="lt-LT"/>
        </w:rPr>
      </w:pPr>
      <w:r w:rsidRPr="00606E1D">
        <w:rPr>
          <w:szCs w:val="24"/>
          <w:lang w:eastAsia="lt-LT"/>
        </w:rPr>
        <w:t>1.1.7. Kainodaros taisyklės – sutartyje nustatyta kaina ar sutarties kainos apskaičiavimo bei kainos koregavimo taisyklės.</w:t>
      </w:r>
    </w:p>
    <w:p w:rsidR="00C53448" w:rsidRPr="00606E1D" w:rsidRDefault="00C53448" w:rsidP="00C53448">
      <w:pPr>
        <w:tabs>
          <w:tab w:val="left" w:pos="540"/>
          <w:tab w:val="num" w:pos="2880"/>
        </w:tabs>
        <w:jc w:val="both"/>
        <w:rPr>
          <w:szCs w:val="24"/>
          <w:lang w:eastAsia="lt-LT"/>
        </w:rPr>
      </w:pPr>
      <w:r w:rsidRPr="00606E1D">
        <w:rPr>
          <w:szCs w:val="24"/>
          <w:lang w:eastAsia="lt-LT"/>
        </w:rPr>
        <w:t>1.1.8. Prekės – paslaugų teikimui naudojamos, kartu su paslaugomis perkamos prekės arba prekės, kurios yra sukuriamos, teikiant paslaugas.</w:t>
      </w:r>
    </w:p>
    <w:p w:rsidR="00C53448" w:rsidRPr="00606E1D" w:rsidRDefault="00C53448" w:rsidP="00C53448">
      <w:pPr>
        <w:tabs>
          <w:tab w:val="left" w:pos="540"/>
          <w:tab w:val="num" w:pos="2880"/>
        </w:tabs>
        <w:jc w:val="both"/>
        <w:rPr>
          <w:szCs w:val="24"/>
          <w:lang w:eastAsia="lt-LT"/>
        </w:rPr>
      </w:pPr>
      <w:r w:rsidRPr="00606E1D">
        <w:rPr>
          <w:szCs w:val="24"/>
          <w:lang w:eastAsia="lt-LT"/>
        </w:rPr>
        <w:t>1.1.9. Prekių siunta – tai vienu metu pristatomų prekių kiekis.</w:t>
      </w:r>
    </w:p>
    <w:p w:rsidR="00C53448" w:rsidRPr="00606E1D" w:rsidRDefault="00C53448" w:rsidP="00C53448">
      <w:pPr>
        <w:tabs>
          <w:tab w:val="left" w:pos="540"/>
          <w:tab w:val="num" w:pos="2880"/>
        </w:tabs>
        <w:jc w:val="both"/>
        <w:rPr>
          <w:szCs w:val="24"/>
          <w:lang w:eastAsia="lt-LT"/>
        </w:rPr>
      </w:pPr>
      <w:r w:rsidRPr="00606E1D">
        <w:rPr>
          <w:szCs w:val="24"/>
          <w:lang w:eastAsia="lt-LT"/>
        </w:rPr>
        <w:t>1.1.10. Prekių partija – tai iš tos pačios medžiagos partijos pagamintų prekių siuntos.</w:t>
      </w:r>
    </w:p>
    <w:p w:rsidR="00C53448" w:rsidRPr="00606E1D" w:rsidRDefault="00C53448" w:rsidP="00C53448">
      <w:pPr>
        <w:tabs>
          <w:tab w:val="left" w:pos="0"/>
          <w:tab w:val="num" w:pos="2880"/>
        </w:tabs>
        <w:jc w:val="both"/>
        <w:rPr>
          <w:bCs/>
          <w:iCs/>
          <w:szCs w:val="24"/>
          <w:lang w:eastAsia="lt-LT"/>
        </w:rPr>
      </w:pPr>
      <w:r w:rsidRPr="00606E1D">
        <w:rPr>
          <w:szCs w:val="24"/>
          <w:lang w:eastAsia="lt-LT"/>
        </w:rPr>
        <w:t>1.1.11. M</w:t>
      </w:r>
      <w:r w:rsidRPr="00606E1D">
        <w:rPr>
          <w:bCs/>
          <w:szCs w:val="24"/>
          <w:lang w:eastAsia="lt-LT"/>
        </w:rPr>
        <w:t xml:space="preserve">edžiagų partija – </w:t>
      </w:r>
      <w:r w:rsidRPr="00606E1D">
        <w:rPr>
          <w:bCs/>
          <w:iCs/>
          <w:szCs w:val="24"/>
          <w:lang w:eastAsia="lt-LT"/>
        </w:rPr>
        <w:t>tam tikras medžiagos kiekis, pagamintas iš tų pačių žaliavų, gautų iš to paties</w:t>
      </w:r>
      <w:r w:rsidRPr="00606E1D">
        <w:rPr>
          <w:b/>
          <w:szCs w:val="24"/>
          <w:lang w:eastAsia="lt-LT"/>
        </w:rPr>
        <w:t xml:space="preserve"> Teikėjo</w:t>
      </w:r>
      <w:r w:rsidRPr="00606E1D">
        <w:rPr>
          <w:bCs/>
          <w:iCs/>
          <w:szCs w:val="24"/>
          <w:lang w:eastAsia="lt-LT"/>
        </w:rPr>
        <w:t xml:space="preserve"> pagal tą pačią technologiją, tomis pačiomis sąlygomis. Nustatytos medžiagos partijos kokybę patvirtinančiu įrodymu laikomas atitikties įvertinimo pažymėjimas arba sertifikatas.</w:t>
      </w:r>
    </w:p>
    <w:p w:rsidR="00C53448" w:rsidRPr="00606E1D" w:rsidRDefault="00C53448" w:rsidP="00C53448">
      <w:pPr>
        <w:tabs>
          <w:tab w:val="left" w:pos="540"/>
          <w:tab w:val="num" w:pos="2880"/>
        </w:tabs>
        <w:jc w:val="both"/>
        <w:rPr>
          <w:bCs/>
          <w:iCs/>
          <w:szCs w:val="24"/>
          <w:lang w:eastAsia="lt-LT"/>
        </w:rPr>
      </w:pPr>
      <w:r w:rsidRPr="00606E1D">
        <w:rPr>
          <w:bCs/>
          <w:iCs/>
          <w:szCs w:val="24"/>
          <w:lang w:eastAsia="lt-LT"/>
        </w:rPr>
        <w:t xml:space="preserve">1.2. </w:t>
      </w:r>
      <w:r w:rsidRPr="00606E1D">
        <w:rPr>
          <w:szCs w:val="24"/>
          <w:lang w:eastAsia="lt-LT"/>
        </w:rPr>
        <w:t>Šalių iš anksto sutartų minimalių nuostolių skaičiavimas pradedamas kitą dieną po paskutinės pagal Sutartį įsipareigojimų įvykdymo termino dienos ir baigiamas Sutarties šaliai įvykdžius įsipareigojimus (paskutinė skaičiavimo diena yra laikoma įsipareigojimų įvykdymo diena).</w:t>
      </w:r>
    </w:p>
    <w:p w:rsidR="00C53448" w:rsidRPr="00606E1D" w:rsidRDefault="00C53448" w:rsidP="00C53448">
      <w:pPr>
        <w:tabs>
          <w:tab w:val="num" w:pos="540"/>
          <w:tab w:val="left" w:pos="1701"/>
          <w:tab w:val="num" w:pos="2880"/>
        </w:tabs>
        <w:jc w:val="both"/>
        <w:rPr>
          <w:szCs w:val="24"/>
          <w:lang w:eastAsia="lt-LT"/>
        </w:rPr>
      </w:pPr>
      <w:r w:rsidRPr="00606E1D">
        <w:rPr>
          <w:bCs/>
          <w:iCs/>
          <w:szCs w:val="24"/>
          <w:lang w:eastAsia="lt-LT"/>
        </w:rPr>
        <w:t xml:space="preserve">1.3. </w:t>
      </w:r>
      <w:r w:rsidRPr="00606E1D">
        <w:rPr>
          <w:szCs w:val="24"/>
          <w:lang w:eastAsia="lt-LT"/>
        </w:rPr>
        <w:t>Sutarties dalių ir straipsnių pavadinimai yra naudojami tik nuorodų patogumui, ir aiškinant Sutartį gali būti naudojami tik kaip papildoma priemonė.</w:t>
      </w:r>
    </w:p>
    <w:p w:rsidR="00C53448" w:rsidRPr="00606E1D" w:rsidRDefault="00C53448" w:rsidP="00C53448">
      <w:pPr>
        <w:tabs>
          <w:tab w:val="left" w:pos="360"/>
          <w:tab w:val="num" w:pos="2880"/>
        </w:tabs>
        <w:jc w:val="both"/>
        <w:rPr>
          <w:szCs w:val="24"/>
          <w:lang w:eastAsia="lt-LT"/>
        </w:rPr>
      </w:pPr>
      <w:r w:rsidRPr="00606E1D">
        <w:rPr>
          <w:szCs w:val="24"/>
          <w:lang w:eastAsia="lt-LT"/>
        </w:rPr>
        <w:t xml:space="preserve">1.4. Jeigu Sutartyje nenustatyta kitaip, Sutarties trukmė ir kiti terminai yra skaičiuojami kalendorinėmis dienomis. </w:t>
      </w:r>
    </w:p>
    <w:p w:rsidR="00C53448" w:rsidRPr="00606E1D" w:rsidRDefault="00C53448" w:rsidP="00C53448">
      <w:pPr>
        <w:tabs>
          <w:tab w:val="num" w:pos="540"/>
          <w:tab w:val="left" w:pos="1701"/>
          <w:tab w:val="num" w:pos="2880"/>
        </w:tabs>
        <w:jc w:val="both"/>
        <w:rPr>
          <w:szCs w:val="24"/>
          <w:lang w:eastAsia="lt-LT"/>
        </w:rPr>
      </w:pPr>
      <w:r w:rsidRPr="00606E1D">
        <w:rPr>
          <w:szCs w:val="24"/>
          <w:lang w:eastAsia="lt-LT"/>
        </w:rPr>
        <w:t xml:space="preserve">1.5. Jeigu mokėjimų ar prievolių įvykdymo terminas sutampa su oficialių švenčių ir ne darbo diena Lietuvos Respublikoje, tai pagal Sutartį prievolės įvykdymo ir mokėjimų terminas yra po to einanti darbo diena. </w:t>
      </w:r>
    </w:p>
    <w:p w:rsidR="00C53448" w:rsidRPr="00606E1D" w:rsidRDefault="00C53448" w:rsidP="00C53448">
      <w:pPr>
        <w:tabs>
          <w:tab w:val="num" w:pos="540"/>
          <w:tab w:val="num" w:pos="792"/>
          <w:tab w:val="left" w:pos="1701"/>
          <w:tab w:val="num" w:pos="2880"/>
        </w:tabs>
        <w:jc w:val="both"/>
        <w:rPr>
          <w:szCs w:val="24"/>
          <w:lang w:eastAsia="lt-LT"/>
        </w:rPr>
      </w:pPr>
      <w:r w:rsidRPr="00606E1D">
        <w:rPr>
          <w:szCs w:val="24"/>
          <w:lang w:eastAsia="lt-LT"/>
        </w:rPr>
        <w:t>1.6. Sutartyje, kur reikalauja kontekstas, žodžiai pateikti vienaskaitoje, gali turėti daugiskaitos prasmę ir atvirkščiai.</w:t>
      </w:r>
    </w:p>
    <w:p w:rsidR="00C53448" w:rsidRPr="00606E1D" w:rsidRDefault="00C53448" w:rsidP="00C53448">
      <w:pPr>
        <w:tabs>
          <w:tab w:val="num" w:pos="540"/>
          <w:tab w:val="num" w:pos="792"/>
          <w:tab w:val="left" w:pos="1701"/>
          <w:tab w:val="num" w:pos="2880"/>
        </w:tabs>
        <w:jc w:val="both"/>
        <w:rPr>
          <w:szCs w:val="24"/>
          <w:lang w:eastAsia="lt-LT"/>
        </w:rPr>
      </w:pPr>
      <w:r w:rsidRPr="00606E1D">
        <w:rPr>
          <w:szCs w:val="24"/>
          <w:lang w:eastAsia="lt-LT"/>
        </w:rPr>
        <w:t>1.7. Tais atvejais, kai tam tikra prasmė yra skirtinga tarp nurodytosios žodžiais ir nurodytosios skaičiais, vadovaujamasi žodine prasme.</w:t>
      </w:r>
    </w:p>
    <w:p w:rsidR="00C53448" w:rsidRPr="00606E1D" w:rsidRDefault="00C53448" w:rsidP="00C53448">
      <w:pPr>
        <w:jc w:val="both"/>
        <w:rPr>
          <w:b/>
          <w:szCs w:val="24"/>
          <w:lang w:eastAsia="lt-LT"/>
        </w:rPr>
      </w:pPr>
      <w:r w:rsidRPr="00606E1D">
        <w:rPr>
          <w:b/>
          <w:szCs w:val="24"/>
          <w:lang w:eastAsia="lt-LT"/>
        </w:rPr>
        <w:t>2. Sutarties kaina/paslaugų įkainiai/kainodaros taisyklės</w:t>
      </w:r>
    </w:p>
    <w:p w:rsidR="00C53448" w:rsidRPr="00606E1D" w:rsidRDefault="00C53448" w:rsidP="00C53448">
      <w:pPr>
        <w:jc w:val="both"/>
        <w:rPr>
          <w:szCs w:val="24"/>
          <w:lang w:eastAsia="lt-LT"/>
        </w:rPr>
      </w:pPr>
      <w:r w:rsidRPr="00606E1D">
        <w:rPr>
          <w:szCs w:val="24"/>
          <w:lang w:eastAsia="lt-LT"/>
        </w:rPr>
        <w:t xml:space="preserve">2.1. Sutarties kaina/įkainiai - pinigų suma, kurią </w:t>
      </w:r>
      <w:r w:rsidRPr="00606E1D">
        <w:rPr>
          <w:b/>
          <w:szCs w:val="24"/>
          <w:lang w:eastAsia="lt-LT"/>
        </w:rPr>
        <w:t>Pirkėjas</w:t>
      </w:r>
      <w:r w:rsidRPr="00606E1D">
        <w:rPr>
          <w:szCs w:val="24"/>
          <w:lang w:eastAsia="lt-LT"/>
        </w:rPr>
        <w:t xml:space="preserve"> Sutartyje nustatyta tvarka ir terminais įsipareigoja sumokėti </w:t>
      </w:r>
      <w:r w:rsidRPr="00606E1D">
        <w:rPr>
          <w:b/>
          <w:szCs w:val="24"/>
          <w:lang w:eastAsia="lt-LT"/>
        </w:rPr>
        <w:t>Teikėjui</w:t>
      </w:r>
      <w:r w:rsidRPr="00606E1D">
        <w:rPr>
          <w:szCs w:val="24"/>
          <w:lang w:eastAsia="lt-LT"/>
        </w:rPr>
        <w:t>.</w:t>
      </w:r>
    </w:p>
    <w:p w:rsidR="00C53448" w:rsidRPr="00606E1D" w:rsidRDefault="00C53448" w:rsidP="00C53448">
      <w:pPr>
        <w:jc w:val="both"/>
        <w:rPr>
          <w:szCs w:val="24"/>
          <w:lang w:eastAsia="lt-LT"/>
        </w:rPr>
      </w:pPr>
      <w:r w:rsidRPr="00606E1D">
        <w:rPr>
          <w:szCs w:val="24"/>
          <w:lang w:eastAsia="lt-LT"/>
        </w:rPr>
        <w:t xml:space="preserve">2.2. Sutarties kaina/įkainiai yra pastovūs ir nekeičiami visą sutarties galiojimo laikotarpį, išskyrus atvejus, kai po Sutarties pasirašymo keičiasi paslaugoms ir su jų teikimu susijusioms prekėms taikomas PVM tarifas. Perskaičiuota kaina/įkainiai įforminami raštišku Šalių susitarimu ir taikomi </w:t>
      </w:r>
      <w:r w:rsidRPr="00606E1D">
        <w:rPr>
          <w:szCs w:val="24"/>
          <w:lang w:eastAsia="lt-LT"/>
        </w:rPr>
        <w:lastRenderedPageBreak/>
        <w:t xml:space="preserve">toms paslaugoms ir su jų teikimu susijusioms prekėms, kurios bus suteiktos po tokio Šalių pasirašyto susitarimo įsigaliojimo dienos </w:t>
      </w:r>
      <w:r w:rsidRPr="00606E1D">
        <w:rPr>
          <w:i/>
          <w:szCs w:val="24"/>
          <w:lang w:eastAsia="lt-LT"/>
        </w:rPr>
        <w:t xml:space="preserve">(jei </w:t>
      </w:r>
      <w:proofErr w:type="spellStart"/>
      <w:r w:rsidRPr="00606E1D">
        <w:rPr>
          <w:i/>
          <w:szCs w:val="24"/>
          <w:lang w:eastAsia="lt-LT"/>
        </w:rPr>
        <w:t>spec</w:t>
      </w:r>
      <w:proofErr w:type="spellEnd"/>
      <w:r w:rsidRPr="00606E1D">
        <w:rPr>
          <w:i/>
          <w:szCs w:val="24"/>
          <w:lang w:eastAsia="lt-LT"/>
        </w:rPr>
        <w:t>. dalyje nurodyta, kad ši sąlyga taikoma)</w:t>
      </w:r>
      <w:r w:rsidRPr="00606E1D">
        <w:rPr>
          <w:szCs w:val="24"/>
          <w:lang w:eastAsia="lt-LT"/>
        </w:rPr>
        <w:t>.</w:t>
      </w:r>
    </w:p>
    <w:p w:rsidR="00C53448" w:rsidRPr="00606E1D" w:rsidRDefault="00C53448" w:rsidP="00C53448">
      <w:pPr>
        <w:jc w:val="both"/>
        <w:rPr>
          <w:szCs w:val="24"/>
          <w:lang w:eastAsia="lt-LT"/>
        </w:rPr>
      </w:pPr>
      <w:r w:rsidRPr="00606E1D">
        <w:rPr>
          <w:szCs w:val="24"/>
          <w:lang w:eastAsia="lt-LT"/>
        </w:rPr>
        <w:t xml:space="preserve">2.3. Paslaugų įkainiai keičiami vadovaujantis Sutarties priede nustatytomis kainodaros taisyklėmis Perskaičiuoti įkainiai įforminami raštišku Šalių susitarimu ir taikomi prekėms, kurios pristatomos po tokio Šalių pasirašyto susitarimo įsigaliojimo dienos </w:t>
      </w:r>
      <w:r w:rsidRPr="00606E1D">
        <w:rPr>
          <w:i/>
          <w:szCs w:val="24"/>
          <w:lang w:eastAsia="lt-LT"/>
        </w:rPr>
        <w:t xml:space="preserve">(jei </w:t>
      </w:r>
      <w:proofErr w:type="spellStart"/>
      <w:r w:rsidRPr="00606E1D">
        <w:rPr>
          <w:i/>
          <w:szCs w:val="24"/>
          <w:lang w:eastAsia="lt-LT"/>
        </w:rPr>
        <w:t>spec</w:t>
      </w:r>
      <w:proofErr w:type="spellEnd"/>
      <w:r w:rsidRPr="00606E1D">
        <w:rPr>
          <w:i/>
          <w:szCs w:val="24"/>
          <w:lang w:eastAsia="lt-LT"/>
        </w:rPr>
        <w:t>. dalyje nurodyta, kad ši sąlyga taikoma)</w:t>
      </w:r>
      <w:r w:rsidRPr="00606E1D">
        <w:rPr>
          <w:szCs w:val="24"/>
          <w:lang w:eastAsia="lt-LT"/>
        </w:rPr>
        <w:t>.</w:t>
      </w:r>
    </w:p>
    <w:p w:rsidR="00C53448" w:rsidRPr="00606E1D" w:rsidRDefault="00C53448" w:rsidP="00C53448">
      <w:pPr>
        <w:widowControl w:val="0"/>
        <w:shd w:val="clear" w:color="auto" w:fill="FFFFFF"/>
        <w:jc w:val="both"/>
        <w:rPr>
          <w:szCs w:val="24"/>
          <w:lang w:eastAsia="lt-LT"/>
        </w:rPr>
      </w:pPr>
      <w:r w:rsidRPr="00606E1D">
        <w:rPr>
          <w:szCs w:val="24"/>
          <w:lang w:eastAsia="lt-LT"/>
        </w:rPr>
        <w:t>2.4. Į Sutarties kainą turi būti įskaičiuota paslaugų kaina, visos su paslaugų teikimu susijusios išlaidos ir mokesčiai. Į paslaugų įkainius turi būti įskaičiuotos visos su paslaugų teikimu susijusios išlaidos ir mokesčiai (</w:t>
      </w:r>
      <w:r w:rsidRPr="00606E1D">
        <w:rPr>
          <w:i/>
          <w:szCs w:val="24"/>
          <w:lang w:eastAsia="lt-LT"/>
        </w:rPr>
        <w:t>taikoma, jeigu sutartyje nėra nurodoma Sutarties kaina</w:t>
      </w:r>
      <w:r w:rsidRPr="00606E1D">
        <w:rPr>
          <w:szCs w:val="24"/>
          <w:lang w:eastAsia="lt-LT"/>
        </w:rPr>
        <w:t xml:space="preserve">). </w:t>
      </w:r>
      <w:r w:rsidRPr="00606E1D">
        <w:rPr>
          <w:b/>
          <w:szCs w:val="24"/>
          <w:lang w:eastAsia="lt-LT"/>
        </w:rPr>
        <w:t>Teikėjas</w:t>
      </w:r>
      <w:r w:rsidRPr="00606E1D">
        <w:rPr>
          <w:szCs w:val="24"/>
          <w:lang w:eastAsia="lt-LT"/>
        </w:rPr>
        <w:t xml:space="preserve"> į Sutarties kainą/paslaugų įkainius privalo įskaičiuoti visas su paslaugų teikimu susijusias išlaidas, įskaitant, bet neapsiribojant:</w:t>
      </w:r>
    </w:p>
    <w:p w:rsidR="00C53448" w:rsidRPr="00606E1D" w:rsidRDefault="00C53448" w:rsidP="00C53448">
      <w:pPr>
        <w:widowControl w:val="0"/>
        <w:shd w:val="clear" w:color="auto" w:fill="FFFFFF"/>
        <w:jc w:val="both"/>
        <w:rPr>
          <w:szCs w:val="24"/>
          <w:lang w:eastAsia="lt-LT"/>
        </w:rPr>
      </w:pPr>
      <w:r w:rsidRPr="00606E1D">
        <w:rPr>
          <w:szCs w:val="24"/>
          <w:lang w:eastAsia="lt-LT"/>
        </w:rPr>
        <w:t>2.4.1. logistikos (transportavimo) išlaidas;</w:t>
      </w:r>
    </w:p>
    <w:p w:rsidR="00C53448" w:rsidRPr="00606E1D" w:rsidRDefault="00C53448" w:rsidP="00C53448">
      <w:pPr>
        <w:widowControl w:val="0"/>
        <w:shd w:val="clear" w:color="auto" w:fill="FFFFFF"/>
        <w:jc w:val="both"/>
        <w:rPr>
          <w:szCs w:val="24"/>
          <w:lang w:eastAsia="lt-LT"/>
        </w:rPr>
      </w:pPr>
      <w:r w:rsidRPr="00606E1D">
        <w:rPr>
          <w:szCs w:val="24"/>
          <w:lang w:eastAsia="lt-LT"/>
        </w:rPr>
        <w:t>2.4.2. pakavimo, pakrovimo, tranzito, iškrovimo, išpakavimo, tikrinimo, draudimo ir kitas su paslaugų teikimu susijusias išlaidas;</w:t>
      </w:r>
    </w:p>
    <w:p w:rsidR="00C53448" w:rsidRPr="00606E1D" w:rsidRDefault="00C53448" w:rsidP="00C53448">
      <w:pPr>
        <w:widowControl w:val="0"/>
        <w:shd w:val="clear" w:color="auto" w:fill="FFFFFF"/>
        <w:jc w:val="both"/>
        <w:rPr>
          <w:szCs w:val="24"/>
          <w:lang w:eastAsia="lt-LT"/>
        </w:rPr>
      </w:pPr>
      <w:r w:rsidRPr="00606E1D">
        <w:rPr>
          <w:szCs w:val="24"/>
          <w:lang w:eastAsia="lt-LT"/>
        </w:rPr>
        <w:t xml:space="preserve">2.4.3. visas su dokumentų, kurių reikalauja </w:t>
      </w:r>
      <w:r w:rsidRPr="00606E1D">
        <w:rPr>
          <w:b/>
          <w:szCs w:val="24"/>
          <w:lang w:eastAsia="lt-LT"/>
        </w:rPr>
        <w:t>Pirkėjas</w:t>
      </w:r>
      <w:r w:rsidRPr="00606E1D">
        <w:rPr>
          <w:szCs w:val="24"/>
          <w:lang w:eastAsia="lt-LT"/>
        </w:rPr>
        <w:t>, rengimu ir pateikimu susijusias išlaidas;</w:t>
      </w:r>
    </w:p>
    <w:p w:rsidR="00C53448" w:rsidRPr="00606E1D" w:rsidRDefault="00C53448" w:rsidP="00C53448">
      <w:pPr>
        <w:widowControl w:val="0"/>
        <w:shd w:val="clear" w:color="auto" w:fill="FFFFFF"/>
        <w:jc w:val="both"/>
        <w:rPr>
          <w:szCs w:val="24"/>
          <w:lang w:eastAsia="lt-LT"/>
        </w:rPr>
      </w:pPr>
      <w:r w:rsidRPr="00606E1D">
        <w:rPr>
          <w:szCs w:val="24"/>
          <w:lang w:eastAsia="lt-LT"/>
        </w:rPr>
        <w:t xml:space="preserve">2.4.4. susijusios su paslaugų teikimui reikalingų priemonių, įrankių, įrangos, technikos įsigijimu ar nuoma, bei šiame punkte minimos įrangos, technikos priemonių eksploatacinės išlaidos; </w:t>
      </w:r>
    </w:p>
    <w:p w:rsidR="00C53448" w:rsidRPr="00606E1D" w:rsidRDefault="00C53448" w:rsidP="00C53448">
      <w:pPr>
        <w:widowControl w:val="0"/>
        <w:shd w:val="clear" w:color="auto" w:fill="FFFFFF"/>
        <w:jc w:val="both"/>
        <w:rPr>
          <w:szCs w:val="24"/>
          <w:lang w:eastAsia="lt-LT"/>
        </w:rPr>
      </w:pPr>
      <w:r w:rsidRPr="00606E1D">
        <w:rPr>
          <w:szCs w:val="24"/>
          <w:lang w:eastAsia="lt-LT"/>
        </w:rPr>
        <w:t>2.4.5. naudojimo ir priežiūros instrukcijų, numatytų Techninėje specifikacijoje, pateikimo išlaidas;</w:t>
      </w:r>
    </w:p>
    <w:p w:rsidR="00C53448" w:rsidRPr="00606E1D" w:rsidRDefault="00C53448" w:rsidP="00C53448">
      <w:pPr>
        <w:widowControl w:val="0"/>
        <w:shd w:val="clear" w:color="auto" w:fill="FFFFFF"/>
        <w:jc w:val="both"/>
        <w:rPr>
          <w:szCs w:val="24"/>
          <w:lang w:eastAsia="lt-LT"/>
        </w:rPr>
      </w:pPr>
      <w:r w:rsidRPr="00606E1D">
        <w:rPr>
          <w:szCs w:val="24"/>
          <w:lang w:eastAsia="lt-LT"/>
        </w:rPr>
        <w:t>2.4.6. garantinio remonto išlaidos.</w:t>
      </w:r>
    </w:p>
    <w:p w:rsidR="00C53448" w:rsidRPr="00606E1D" w:rsidRDefault="00C53448" w:rsidP="00C53448">
      <w:pPr>
        <w:jc w:val="both"/>
        <w:rPr>
          <w:szCs w:val="24"/>
          <w:lang w:eastAsia="lt-LT"/>
        </w:rPr>
      </w:pPr>
      <w:r w:rsidRPr="00606E1D">
        <w:rPr>
          <w:szCs w:val="24"/>
          <w:lang w:eastAsia="lt-LT"/>
        </w:rPr>
        <w:t xml:space="preserve">2.5. Užsienio valiutų kursų svyravimo, gamintojų kainų keitimo rizika tenka </w:t>
      </w:r>
      <w:r w:rsidRPr="00606E1D">
        <w:rPr>
          <w:b/>
          <w:szCs w:val="24"/>
          <w:lang w:eastAsia="lt-LT"/>
        </w:rPr>
        <w:t>Teikėjui</w:t>
      </w:r>
      <w:r w:rsidRPr="00606E1D">
        <w:rPr>
          <w:szCs w:val="24"/>
          <w:lang w:eastAsia="lt-LT"/>
        </w:rPr>
        <w:t>.</w:t>
      </w:r>
    </w:p>
    <w:p w:rsidR="00C53448" w:rsidRPr="00606E1D" w:rsidRDefault="00C53448" w:rsidP="00C53448">
      <w:pPr>
        <w:jc w:val="both"/>
        <w:rPr>
          <w:b/>
          <w:szCs w:val="24"/>
          <w:lang w:eastAsia="lt-LT"/>
        </w:rPr>
      </w:pPr>
      <w:r w:rsidRPr="00606E1D">
        <w:rPr>
          <w:b/>
          <w:szCs w:val="24"/>
          <w:lang w:eastAsia="lt-LT"/>
        </w:rPr>
        <w:t>3.</w:t>
      </w:r>
      <w:r w:rsidRPr="00606E1D">
        <w:rPr>
          <w:szCs w:val="24"/>
          <w:lang w:eastAsia="lt-LT"/>
        </w:rPr>
        <w:t xml:space="preserve"> </w:t>
      </w:r>
      <w:r w:rsidRPr="00606E1D">
        <w:rPr>
          <w:b/>
          <w:szCs w:val="24"/>
          <w:lang w:eastAsia="lt-LT"/>
        </w:rPr>
        <w:t>Paslaugų teikimo terminai ir sąlygos</w:t>
      </w:r>
    </w:p>
    <w:p w:rsidR="00C53448" w:rsidRPr="00606E1D" w:rsidRDefault="00C53448" w:rsidP="00C53448">
      <w:pPr>
        <w:jc w:val="both"/>
        <w:rPr>
          <w:szCs w:val="24"/>
          <w:lang w:eastAsia="lt-LT"/>
        </w:rPr>
      </w:pPr>
      <w:r w:rsidRPr="00606E1D">
        <w:rPr>
          <w:szCs w:val="24"/>
          <w:lang w:eastAsia="lt-LT"/>
        </w:rPr>
        <w:t>3.1. Paslaugos teikiamos Sutarties specialiojoje dalyje (arba Sutarties priede (-</w:t>
      </w:r>
      <w:proofErr w:type="spellStart"/>
      <w:r w:rsidRPr="00606E1D">
        <w:rPr>
          <w:szCs w:val="24"/>
          <w:lang w:eastAsia="lt-LT"/>
        </w:rPr>
        <w:t>uose</w:t>
      </w:r>
      <w:proofErr w:type="spellEnd"/>
      <w:r w:rsidRPr="00606E1D">
        <w:rPr>
          <w:szCs w:val="24"/>
          <w:lang w:eastAsia="lt-LT"/>
        </w:rPr>
        <w:t>)) numatytais terminais ir tvarka.</w:t>
      </w:r>
    </w:p>
    <w:p w:rsidR="00C53448" w:rsidRPr="00606E1D" w:rsidRDefault="00C53448" w:rsidP="00C53448">
      <w:pPr>
        <w:jc w:val="both"/>
        <w:rPr>
          <w:szCs w:val="24"/>
          <w:lang w:eastAsia="lt-LT"/>
        </w:rPr>
      </w:pPr>
      <w:r w:rsidRPr="00606E1D">
        <w:rPr>
          <w:szCs w:val="24"/>
          <w:lang w:eastAsia="lt-LT"/>
        </w:rPr>
        <w:t xml:space="preserve">3.2. Paslaugas </w:t>
      </w:r>
      <w:r w:rsidRPr="00606E1D">
        <w:rPr>
          <w:b/>
          <w:szCs w:val="24"/>
          <w:lang w:eastAsia="lt-LT"/>
        </w:rPr>
        <w:t>Teikėjas</w:t>
      </w:r>
      <w:r w:rsidRPr="00606E1D">
        <w:rPr>
          <w:szCs w:val="24"/>
          <w:lang w:eastAsia="lt-LT"/>
        </w:rPr>
        <w:t xml:space="preserve"> teikia savo rizika be papildomo apmokėjimo. Tinkamai suteiktos paslaugos</w:t>
      </w:r>
      <w:r w:rsidRPr="00606E1D">
        <w:rPr>
          <w:b/>
          <w:szCs w:val="24"/>
          <w:lang w:eastAsia="lt-LT"/>
        </w:rPr>
        <w:t xml:space="preserve"> </w:t>
      </w:r>
      <w:r w:rsidRPr="00606E1D">
        <w:rPr>
          <w:szCs w:val="24"/>
          <w:lang w:eastAsia="lt-LT"/>
        </w:rPr>
        <w:t>perduodamos – priimamos abiem Šalims pasirašius perdavimo-priėmimo aktą, kuris pasirašomas tik tuo atveju, jeigu paslaugos suteiktos kokybiškai ir atitinka Sutartyje ir jos priede (-</w:t>
      </w:r>
      <w:proofErr w:type="spellStart"/>
      <w:r w:rsidRPr="00606E1D">
        <w:rPr>
          <w:szCs w:val="24"/>
          <w:lang w:eastAsia="lt-LT"/>
        </w:rPr>
        <w:t>uose</w:t>
      </w:r>
      <w:proofErr w:type="spellEnd"/>
      <w:r w:rsidRPr="00606E1D">
        <w:rPr>
          <w:szCs w:val="24"/>
          <w:lang w:eastAsia="lt-LT"/>
        </w:rPr>
        <w:t>) joms</w:t>
      </w:r>
      <w:r w:rsidRPr="00606E1D">
        <w:rPr>
          <w:i/>
          <w:szCs w:val="24"/>
          <w:lang w:eastAsia="lt-LT"/>
        </w:rPr>
        <w:t xml:space="preserve"> </w:t>
      </w:r>
      <w:r w:rsidRPr="00606E1D">
        <w:rPr>
          <w:szCs w:val="24"/>
          <w:lang w:eastAsia="lt-LT"/>
        </w:rPr>
        <w:t xml:space="preserve">nustatytus reikalavimus </w:t>
      </w:r>
      <w:r w:rsidRPr="00606E1D">
        <w:rPr>
          <w:i/>
          <w:szCs w:val="24"/>
          <w:lang w:eastAsia="lt-LT"/>
        </w:rPr>
        <w:t>(jeigu pasirašomas)</w:t>
      </w:r>
      <w:r w:rsidRPr="00606E1D">
        <w:rPr>
          <w:szCs w:val="24"/>
          <w:lang w:eastAsia="lt-LT"/>
        </w:rPr>
        <w:t>. Kai suteiktos paslaugos yra kokybiškos ir atitinka Sutartyje ir jos priede (-</w:t>
      </w:r>
      <w:proofErr w:type="spellStart"/>
      <w:r w:rsidRPr="00606E1D">
        <w:rPr>
          <w:szCs w:val="24"/>
          <w:lang w:eastAsia="lt-LT"/>
        </w:rPr>
        <w:t>uose</w:t>
      </w:r>
      <w:proofErr w:type="spellEnd"/>
      <w:r w:rsidRPr="00606E1D">
        <w:rPr>
          <w:szCs w:val="24"/>
          <w:lang w:eastAsia="lt-LT"/>
        </w:rPr>
        <w:t xml:space="preserve">) joms nustatytus reikalavimus </w:t>
      </w:r>
      <w:r w:rsidRPr="00606E1D">
        <w:rPr>
          <w:i/>
          <w:szCs w:val="24"/>
          <w:lang w:eastAsia="lt-LT"/>
        </w:rPr>
        <w:t>(jeigu pasirašomas)</w:t>
      </w:r>
      <w:r w:rsidRPr="00606E1D">
        <w:rPr>
          <w:szCs w:val="24"/>
          <w:lang w:eastAsia="lt-LT"/>
        </w:rPr>
        <w:t xml:space="preserve"> priėmimo-perdavimo aktas turi būti pasirašomas ne vėliau kaip per 30 dienų.</w:t>
      </w:r>
    </w:p>
    <w:p w:rsidR="00C53448" w:rsidRPr="00606E1D" w:rsidRDefault="00C53448" w:rsidP="00C53448">
      <w:pPr>
        <w:jc w:val="both"/>
        <w:rPr>
          <w:b/>
          <w:szCs w:val="24"/>
          <w:lang w:eastAsia="lt-LT"/>
        </w:rPr>
      </w:pPr>
      <w:r w:rsidRPr="00606E1D">
        <w:rPr>
          <w:b/>
          <w:szCs w:val="24"/>
          <w:lang w:eastAsia="lt-LT"/>
        </w:rPr>
        <w:t>4. Mokėjimo terminai ir sąlygos</w:t>
      </w:r>
    </w:p>
    <w:p w:rsidR="00C53448" w:rsidRPr="00606E1D" w:rsidRDefault="00C53448" w:rsidP="00C53448">
      <w:pPr>
        <w:jc w:val="both"/>
        <w:rPr>
          <w:szCs w:val="24"/>
          <w:lang w:eastAsia="lt-LT"/>
        </w:rPr>
      </w:pPr>
      <w:r w:rsidRPr="00606E1D">
        <w:rPr>
          <w:szCs w:val="24"/>
          <w:lang w:eastAsia="lt-LT"/>
        </w:rPr>
        <w:t xml:space="preserve">4.1. </w:t>
      </w:r>
      <w:r w:rsidRPr="00606E1D">
        <w:rPr>
          <w:b/>
          <w:szCs w:val="24"/>
          <w:lang w:eastAsia="lt-LT"/>
        </w:rPr>
        <w:t>Teikėjui</w:t>
      </w:r>
      <w:r w:rsidRPr="00606E1D">
        <w:rPr>
          <w:szCs w:val="24"/>
          <w:lang w:eastAsia="lt-LT"/>
        </w:rPr>
        <w:t xml:space="preserve"> sumokama, kai sutarties objektas, atitinkantis Sutartyje ir jos priede (-</w:t>
      </w:r>
      <w:proofErr w:type="spellStart"/>
      <w:r w:rsidRPr="00606E1D">
        <w:rPr>
          <w:szCs w:val="24"/>
          <w:lang w:eastAsia="lt-LT"/>
        </w:rPr>
        <w:t>uose</w:t>
      </w:r>
      <w:proofErr w:type="spellEnd"/>
      <w:r w:rsidRPr="00606E1D">
        <w:rPr>
          <w:szCs w:val="24"/>
          <w:lang w:eastAsia="lt-LT"/>
        </w:rPr>
        <w:t>)</w:t>
      </w:r>
      <w:r w:rsidRPr="00606E1D">
        <w:rPr>
          <w:i/>
          <w:szCs w:val="24"/>
          <w:lang w:eastAsia="lt-LT"/>
        </w:rPr>
        <w:t xml:space="preserve"> </w:t>
      </w:r>
      <w:r w:rsidRPr="00606E1D">
        <w:rPr>
          <w:szCs w:val="24"/>
          <w:lang w:eastAsia="lt-LT"/>
        </w:rPr>
        <w:t xml:space="preserve">nustatytus reikalavimus, perduodamas </w:t>
      </w:r>
      <w:r w:rsidRPr="00606E1D">
        <w:rPr>
          <w:b/>
          <w:szCs w:val="24"/>
          <w:lang w:eastAsia="lt-LT"/>
        </w:rPr>
        <w:t>Pirkėjui,</w:t>
      </w:r>
      <w:r w:rsidRPr="00606E1D">
        <w:rPr>
          <w:szCs w:val="24"/>
          <w:lang w:eastAsia="lt-LT"/>
        </w:rPr>
        <w:t xml:space="preserve"> abiems Šalims pasirašius perdavimo - priėmimo aktą </w:t>
      </w:r>
      <w:r w:rsidRPr="00606E1D">
        <w:rPr>
          <w:i/>
          <w:szCs w:val="24"/>
          <w:lang w:eastAsia="lt-LT"/>
        </w:rPr>
        <w:t>(jeigu pasirašomas)</w:t>
      </w:r>
      <w:r w:rsidRPr="00606E1D">
        <w:rPr>
          <w:szCs w:val="24"/>
          <w:lang w:eastAsia="lt-LT"/>
        </w:rPr>
        <w:t xml:space="preserve">, per 30 (trisdešimt) dienų nuo perdavimo-priėmimo akto pasirašymo </w:t>
      </w:r>
      <w:r w:rsidRPr="00606E1D">
        <w:rPr>
          <w:i/>
          <w:szCs w:val="24"/>
          <w:lang w:eastAsia="lt-LT"/>
        </w:rPr>
        <w:t xml:space="preserve">(jeigu pasirašomas) </w:t>
      </w:r>
      <w:r w:rsidRPr="00606E1D">
        <w:rPr>
          <w:szCs w:val="24"/>
          <w:lang w:eastAsia="lt-LT"/>
        </w:rPr>
        <w:t>ir sąskaitos gavimo dienos (sąskaita faktūra taip pat turi būti išsiųsta ir elektroninėmis priemonėmis). Jei nustatomos kitokios apmokėjimo sąlygos, jos turi būti nustatytos sutarties specialioje dalyje.</w:t>
      </w:r>
    </w:p>
    <w:p w:rsidR="00C53448" w:rsidRPr="00606E1D" w:rsidRDefault="00C53448" w:rsidP="00C53448">
      <w:pPr>
        <w:jc w:val="both"/>
        <w:rPr>
          <w:szCs w:val="24"/>
          <w:lang w:eastAsia="lt-LT"/>
        </w:rPr>
      </w:pPr>
      <w:r w:rsidRPr="00606E1D">
        <w:rPr>
          <w:szCs w:val="24"/>
          <w:lang w:eastAsia="lt-LT"/>
        </w:rPr>
        <w:t>4.2. Jeigu už paslaugas bus mokamas Sutarties specialiojoje dalyje nurodyto dydžio avansas,</w:t>
      </w:r>
      <w:r w:rsidRPr="00606E1D">
        <w:rPr>
          <w:b/>
          <w:szCs w:val="24"/>
          <w:lang w:eastAsia="lt-LT"/>
        </w:rPr>
        <w:t xml:space="preserve"> Teikėjas</w:t>
      </w:r>
      <w:r w:rsidRPr="00606E1D">
        <w:rPr>
          <w:szCs w:val="24"/>
          <w:lang w:eastAsia="lt-LT"/>
        </w:rPr>
        <w:t xml:space="preserve"> įsipareigoja per 5 (penkias) darbo dienas nuo pranešimo gavimo dienos pateikti </w:t>
      </w:r>
      <w:r w:rsidRPr="00606E1D">
        <w:rPr>
          <w:b/>
          <w:szCs w:val="24"/>
          <w:lang w:eastAsia="lt-LT"/>
        </w:rPr>
        <w:t>Pirkėjo</w:t>
      </w:r>
      <w:r w:rsidRPr="00606E1D">
        <w:rPr>
          <w:szCs w:val="24"/>
          <w:lang w:eastAsia="lt-LT"/>
        </w:rPr>
        <w:t xml:space="preserve"> sumokamo avanso sumai, avansinio apmokėjimo banko garantiją arba draudimo bendrovės laidavimo raštą (kuri/-</w:t>
      </w:r>
      <w:proofErr w:type="spellStart"/>
      <w:r w:rsidRPr="00606E1D">
        <w:rPr>
          <w:szCs w:val="24"/>
          <w:lang w:eastAsia="lt-LT"/>
        </w:rPr>
        <w:t>is</w:t>
      </w:r>
      <w:proofErr w:type="spellEnd"/>
      <w:r w:rsidRPr="00606E1D">
        <w:rPr>
          <w:szCs w:val="24"/>
          <w:lang w:eastAsia="lt-LT"/>
        </w:rPr>
        <w:t xml:space="preserve"> galiotų 2 (du) mėnesius ilgiau nei paslaugų suteikimo terminas) ir avansinio mokėjimo sąskaitą.</w:t>
      </w:r>
    </w:p>
    <w:p w:rsidR="00C53448" w:rsidRPr="00606E1D" w:rsidRDefault="00C53448" w:rsidP="00C53448">
      <w:pPr>
        <w:jc w:val="both"/>
        <w:rPr>
          <w:szCs w:val="24"/>
        </w:rPr>
      </w:pPr>
      <w:r w:rsidRPr="00606E1D">
        <w:rPr>
          <w:szCs w:val="24"/>
        </w:rPr>
        <w:t xml:space="preserve">4.3. Banko garantijoje ar laidavimo rašte privalo būti įrašyta, kad garantas/laiduotojas neatšaukiamai ir besąlygiškai įsipareigoja per 14 (keturiolika) dienų nuo raštiško pranešimo, patvirtinančio Sutarties nutraukimą dėl </w:t>
      </w:r>
      <w:r w:rsidRPr="00606E1D">
        <w:rPr>
          <w:b/>
          <w:szCs w:val="24"/>
        </w:rPr>
        <w:t xml:space="preserve">Teikėjo </w:t>
      </w:r>
      <w:r w:rsidRPr="00606E1D">
        <w:rPr>
          <w:szCs w:val="24"/>
        </w:rPr>
        <w:t xml:space="preserve">kaltės, iš </w:t>
      </w:r>
      <w:r w:rsidRPr="00606E1D">
        <w:rPr>
          <w:b/>
          <w:szCs w:val="24"/>
        </w:rPr>
        <w:t xml:space="preserve">Pirkėjo </w:t>
      </w:r>
      <w:r w:rsidRPr="00606E1D">
        <w:rPr>
          <w:szCs w:val="24"/>
        </w:rPr>
        <w:t xml:space="preserve">gavimo, sumokėti </w:t>
      </w:r>
      <w:r w:rsidRPr="00606E1D">
        <w:rPr>
          <w:b/>
          <w:szCs w:val="24"/>
        </w:rPr>
        <w:t xml:space="preserve">Pirkėjui </w:t>
      </w:r>
      <w:r w:rsidRPr="00606E1D">
        <w:rPr>
          <w:szCs w:val="24"/>
        </w:rPr>
        <w:t xml:space="preserve">sumą, neviršijant laidavimo/garantijos sumos, pinigus pervedant į </w:t>
      </w:r>
      <w:r w:rsidRPr="00606E1D">
        <w:rPr>
          <w:b/>
          <w:szCs w:val="24"/>
        </w:rPr>
        <w:t>Pirkėjo</w:t>
      </w:r>
      <w:r w:rsidRPr="00606E1D">
        <w:rPr>
          <w:szCs w:val="24"/>
        </w:rPr>
        <w:t xml:space="preserve"> sąskaitą. </w:t>
      </w:r>
    </w:p>
    <w:p w:rsidR="00C53448" w:rsidRPr="00606E1D" w:rsidRDefault="00C53448" w:rsidP="00C53448">
      <w:pPr>
        <w:jc w:val="both"/>
        <w:rPr>
          <w:szCs w:val="24"/>
        </w:rPr>
      </w:pPr>
      <w:r w:rsidRPr="00606E1D">
        <w:rPr>
          <w:szCs w:val="24"/>
        </w:rPr>
        <w:t xml:space="preserve">4.4. Negali būti nurodyta, kad garantas ar laiduotojas atsako tik už tiesioginių nuostolių atlyginimą. Negali būti įrašytos nuostatos ar sąlygos, kurios įpareigotų </w:t>
      </w:r>
      <w:r w:rsidRPr="00606E1D">
        <w:rPr>
          <w:b/>
          <w:szCs w:val="24"/>
        </w:rPr>
        <w:t>Pirkėją</w:t>
      </w:r>
      <w:r w:rsidRPr="00606E1D">
        <w:rPr>
          <w:szCs w:val="24"/>
        </w:rPr>
        <w:t xml:space="preserve"> įrodyti garantiją ar laidavimo raštą išdavusiai įmonei, kad su </w:t>
      </w:r>
      <w:r w:rsidRPr="00606E1D">
        <w:rPr>
          <w:b/>
          <w:szCs w:val="24"/>
        </w:rPr>
        <w:t xml:space="preserve">Teikėju </w:t>
      </w:r>
      <w:r w:rsidRPr="00606E1D">
        <w:rPr>
          <w:szCs w:val="24"/>
        </w:rPr>
        <w:t xml:space="preserve">Sutartis nutraukta teisėtai arba kitaip leistų garantiją ar laidavimo raštą išdavusiai įmonei nemokėti (arba vilkinti mokėjimą) garantija ar laidavimu užtikrinamos (laiduojamos) sumos. </w:t>
      </w:r>
    </w:p>
    <w:p w:rsidR="00C53448" w:rsidRPr="00606E1D" w:rsidRDefault="00C53448" w:rsidP="00C53448">
      <w:pPr>
        <w:jc w:val="both"/>
        <w:rPr>
          <w:szCs w:val="24"/>
        </w:rPr>
      </w:pPr>
    </w:p>
    <w:p w:rsidR="00C53448" w:rsidRPr="00606E1D" w:rsidRDefault="00C53448" w:rsidP="00C53448">
      <w:pPr>
        <w:jc w:val="both"/>
        <w:rPr>
          <w:lang w:eastAsia="lt-LT"/>
        </w:rPr>
      </w:pPr>
      <w:r w:rsidRPr="00606E1D">
        <w:rPr>
          <w:lang w:eastAsia="lt-LT"/>
        </w:rPr>
        <w:lastRenderedPageBreak/>
        <w:t xml:space="preserve">4.5. </w:t>
      </w:r>
      <w:r w:rsidRPr="00606E1D">
        <w:rPr>
          <w:szCs w:val="24"/>
          <w:lang w:eastAsia="lt-LT"/>
        </w:rPr>
        <w:t>Avansinio apmokėjimo</w:t>
      </w:r>
      <w:r w:rsidRPr="00606E1D">
        <w:rPr>
          <w:lang w:eastAsia="lt-LT"/>
        </w:rPr>
        <w:t xml:space="preserve"> banko garantija arba draudimo bendrovės laidavimo raštas, neatitinkantys Sutarties bendrosios dalies 4.2-4.4. punktuose nustatytų reikalavimų, nebus priimami. Tokiu atveju bus laikoma, kad </w:t>
      </w:r>
      <w:r w:rsidRPr="00606E1D">
        <w:rPr>
          <w:b/>
          <w:lang w:eastAsia="lt-LT"/>
        </w:rPr>
        <w:t>Teikėjas</w:t>
      </w:r>
      <w:r w:rsidRPr="00606E1D">
        <w:rPr>
          <w:lang w:eastAsia="lt-LT"/>
        </w:rPr>
        <w:t xml:space="preserve"> </w:t>
      </w:r>
      <w:r w:rsidRPr="00606E1D">
        <w:rPr>
          <w:szCs w:val="24"/>
          <w:lang w:eastAsia="lt-LT"/>
        </w:rPr>
        <w:t>avansinio apmokėjimo</w:t>
      </w:r>
      <w:r w:rsidRPr="00606E1D">
        <w:rPr>
          <w:lang w:eastAsia="lt-LT"/>
        </w:rPr>
        <w:t xml:space="preserve"> banko garantijos arba draudimo bendrovės laidavimo rašto </w:t>
      </w:r>
      <w:r w:rsidRPr="00606E1D">
        <w:rPr>
          <w:b/>
          <w:lang w:eastAsia="lt-LT"/>
        </w:rPr>
        <w:t>Pirkėjui</w:t>
      </w:r>
      <w:r w:rsidRPr="00606E1D">
        <w:rPr>
          <w:lang w:eastAsia="lt-LT"/>
        </w:rPr>
        <w:t xml:space="preserve"> nepateikė ir bus taikomas Sutarties 4.1 punktas.</w:t>
      </w:r>
    </w:p>
    <w:p w:rsidR="00C53448" w:rsidRPr="00606E1D" w:rsidRDefault="00C53448" w:rsidP="00C53448">
      <w:pPr>
        <w:jc w:val="both"/>
        <w:rPr>
          <w:szCs w:val="24"/>
          <w:lang w:eastAsia="lt-LT"/>
        </w:rPr>
      </w:pPr>
      <w:r w:rsidRPr="00606E1D">
        <w:rPr>
          <w:szCs w:val="24"/>
          <w:lang w:eastAsia="lt-LT"/>
        </w:rPr>
        <w:t xml:space="preserve">4.6. </w:t>
      </w:r>
      <w:r w:rsidRPr="00606E1D">
        <w:rPr>
          <w:b/>
          <w:szCs w:val="24"/>
          <w:lang w:eastAsia="lt-LT"/>
        </w:rPr>
        <w:t>Pirkėjas</w:t>
      </w:r>
      <w:r w:rsidRPr="00606E1D">
        <w:rPr>
          <w:szCs w:val="24"/>
          <w:lang w:eastAsia="lt-LT"/>
        </w:rPr>
        <w:t xml:space="preserve"> avansą sumoka per 10 (dešimt) dienų nuo avansinio apmokėjimo banko garantijos ar draudimo bendrovės laidavimo rašto ir avansinio mokėjimo sąskaitos gavimo </w:t>
      </w:r>
      <w:r w:rsidRPr="00606E1D">
        <w:rPr>
          <w:i/>
          <w:szCs w:val="24"/>
          <w:lang w:eastAsia="lt-LT"/>
        </w:rPr>
        <w:t xml:space="preserve">(jei </w:t>
      </w:r>
      <w:proofErr w:type="spellStart"/>
      <w:r w:rsidRPr="00606E1D">
        <w:rPr>
          <w:i/>
          <w:szCs w:val="24"/>
          <w:lang w:eastAsia="lt-LT"/>
        </w:rPr>
        <w:t>spec</w:t>
      </w:r>
      <w:proofErr w:type="spellEnd"/>
      <w:r w:rsidRPr="00606E1D">
        <w:rPr>
          <w:i/>
          <w:szCs w:val="24"/>
          <w:lang w:eastAsia="lt-LT"/>
        </w:rPr>
        <w:t xml:space="preserve">. dalyje nurodyta, kad ši sąlyga taikoma) </w:t>
      </w:r>
      <w:r w:rsidRPr="00606E1D">
        <w:rPr>
          <w:szCs w:val="24"/>
          <w:lang w:eastAsia="lt-LT"/>
        </w:rPr>
        <w:t>dienos.</w:t>
      </w:r>
    </w:p>
    <w:p w:rsidR="00C53448" w:rsidRPr="00606E1D" w:rsidRDefault="00C53448" w:rsidP="00C53448">
      <w:pPr>
        <w:jc w:val="both"/>
        <w:rPr>
          <w:b/>
          <w:szCs w:val="24"/>
          <w:lang w:eastAsia="lt-LT"/>
        </w:rPr>
      </w:pPr>
      <w:r w:rsidRPr="00606E1D">
        <w:rPr>
          <w:b/>
          <w:szCs w:val="24"/>
          <w:lang w:eastAsia="lt-LT"/>
        </w:rPr>
        <w:t>5. Paslaugų kokybė</w:t>
      </w:r>
    </w:p>
    <w:p w:rsidR="00C53448" w:rsidRPr="00606E1D" w:rsidRDefault="00C53448" w:rsidP="00C53448">
      <w:pPr>
        <w:jc w:val="both"/>
        <w:rPr>
          <w:szCs w:val="24"/>
          <w:lang w:eastAsia="lt-LT"/>
        </w:rPr>
      </w:pPr>
      <w:r w:rsidRPr="00606E1D">
        <w:rPr>
          <w:szCs w:val="24"/>
          <w:lang w:eastAsia="lt-LT"/>
        </w:rPr>
        <w:t>5.1. Paslaugos turi atitikti Sutartyje ir jos priede (-</w:t>
      </w:r>
      <w:proofErr w:type="spellStart"/>
      <w:r w:rsidRPr="00606E1D">
        <w:rPr>
          <w:szCs w:val="24"/>
          <w:lang w:eastAsia="lt-LT"/>
        </w:rPr>
        <w:t>uose</w:t>
      </w:r>
      <w:proofErr w:type="spellEnd"/>
      <w:r w:rsidRPr="00606E1D">
        <w:rPr>
          <w:szCs w:val="24"/>
          <w:lang w:eastAsia="lt-LT"/>
        </w:rPr>
        <w:t>)</w:t>
      </w:r>
      <w:r w:rsidRPr="00606E1D">
        <w:rPr>
          <w:i/>
          <w:szCs w:val="24"/>
          <w:lang w:eastAsia="lt-LT"/>
        </w:rPr>
        <w:t xml:space="preserve"> </w:t>
      </w:r>
      <w:r w:rsidRPr="00606E1D">
        <w:rPr>
          <w:szCs w:val="24"/>
          <w:lang w:eastAsia="lt-LT"/>
        </w:rPr>
        <w:t xml:space="preserve">nurodytus reikalavimus. </w:t>
      </w:r>
    </w:p>
    <w:p w:rsidR="00C53448" w:rsidRPr="00606E1D" w:rsidRDefault="00C53448" w:rsidP="00C53448">
      <w:pPr>
        <w:jc w:val="both"/>
        <w:rPr>
          <w:iCs/>
          <w:szCs w:val="24"/>
          <w:lang w:eastAsia="lt-LT"/>
        </w:rPr>
      </w:pPr>
      <w:r w:rsidRPr="00606E1D">
        <w:rPr>
          <w:szCs w:val="24"/>
          <w:lang w:eastAsia="lt-LT"/>
        </w:rPr>
        <w:t xml:space="preserve">5.2. </w:t>
      </w:r>
      <w:r w:rsidRPr="00606E1D">
        <w:rPr>
          <w:b/>
          <w:iCs/>
          <w:szCs w:val="24"/>
          <w:lang w:eastAsia="lt-LT"/>
        </w:rPr>
        <w:t xml:space="preserve">Pirkėjui </w:t>
      </w:r>
      <w:r w:rsidRPr="00606E1D">
        <w:rPr>
          <w:iCs/>
          <w:szCs w:val="24"/>
          <w:lang w:eastAsia="lt-LT"/>
        </w:rPr>
        <w:t xml:space="preserve">paslaugų teikimo metu patikrinus paslaugų teikimo kokybę ir nustačius paslaugų teikimo trūkumus arba faktą, jog buvo vėluojama teikti paslaugas, paslaugos iš viso neteikiamos arba pažeidžiami kiti sutartiniai įsipareigojimai, surašomas patikrinimo aktas, kurį pasirašo </w:t>
      </w:r>
      <w:r w:rsidRPr="00606E1D">
        <w:rPr>
          <w:b/>
          <w:iCs/>
          <w:szCs w:val="24"/>
          <w:lang w:eastAsia="lt-LT"/>
        </w:rPr>
        <w:t>Pirkėjo</w:t>
      </w:r>
      <w:r w:rsidRPr="00606E1D">
        <w:rPr>
          <w:iCs/>
          <w:szCs w:val="24"/>
          <w:lang w:eastAsia="lt-LT"/>
        </w:rPr>
        <w:t xml:space="preserve"> ir </w:t>
      </w:r>
      <w:r w:rsidRPr="00606E1D">
        <w:rPr>
          <w:b/>
          <w:iCs/>
          <w:szCs w:val="24"/>
          <w:lang w:eastAsia="lt-LT"/>
        </w:rPr>
        <w:t>Teikėjo</w:t>
      </w:r>
      <w:r w:rsidRPr="00606E1D">
        <w:rPr>
          <w:iCs/>
          <w:szCs w:val="24"/>
          <w:lang w:eastAsia="lt-LT"/>
        </w:rPr>
        <w:t xml:space="preserve"> įgalioti atstovai (</w:t>
      </w:r>
      <w:r w:rsidRPr="00606E1D">
        <w:rPr>
          <w:b/>
          <w:iCs/>
          <w:szCs w:val="24"/>
          <w:lang w:eastAsia="lt-LT"/>
        </w:rPr>
        <w:t>Teikėjo</w:t>
      </w:r>
      <w:r w:rsidRPr="00606E1D">
        <w:rPr>
          <w:iCs/>
          <w:szCs w:val="24"/>
          <w:lang w:eastAsia="lt-LT"/>
        </w:rPr>
        <w:t xml:space="preserve"> atstovui atsisakius tai padaryti, patikrinimo aktą pasirašo tik </w:t>
      </w:r>
      <w:r w:rsidRPr="00606E1D">
        <w:rPr>
          <w:b/>
          <w:iCs/>
          <w:szCs w:val="24"/>
          <w:lang w:eastAsia="lt-LT"/>
        </w:rPr>
        <w:t>Pirkėjo</w:t>
      </w:r>
      <w:r w:rsidRPr="00606E1D">
        <w:rPr>
          <w:iCs/>
          <w:szCs w:val="24"/>
          <w:lang w:eastAsia="lt-LT"/>
        </w:rPr>
        <w:t xml:space="preserve"> atstovas), </w:t>
      </w:r>
      <w:r w:rsidRPr="00606E1D">
        <w:rPr>
          <w:szCs w:val="24"/>
          <w:lang w:eastAsia="lt-LT"/>
        </w:rPr>
        <w:t xml:space="preserve">o </w:t>
      </w:r>
      <w:r w:rsidRPr="00606E1D">
        <w:rPr>
          <w:b/>
          <w:szCs w:val="24"/>
          <w:lang w:eastAsia="lt-LT"/>
        </w:rPr>
        <w:t xml:space="preserve">Teikėjui </w:t>
      </w:r>
      <w:r w:rsidRPr="00606E1D">
        <w:rPr>
          <w:szCs w:val="24"/>
          <w:lang w:eastAsia="lt-LT"/>
        </w:rPr>
        <w:t>taikoma sutartinė atsakomybė</w:t>
      </w:r>
      <w:r w:rsidRPr="00606E1D">
        <w:rPr>
          <w:iCs/>
          <w:szCs w:val="24"/>
          <w:lang w:eastAsia="lt-LT"/>
        </w:rPr>
        <w:t>.</w:t>
      </w:r>
    </w:p>
    <w:p w:rsidR="00C53448" w:rsidRPr="00606E1D" w:rsidRDefault="00C53448" w:rsidP="00C53448">
      <w:pPr>
        <w:jc w:val="both"/>
        <w:rPr>
          <w:szCs w:val="24"/>
          <w:lang w:eastAsia="lt-LT"/>
        </w:rPr>
      </w:pPr>
      <w:r w:rsidRPr="00606E1D">
        <w:rPr>
          <w:szCs w:val="24"/>
          <w:lang w:eastAsia="lt-LT"/>
        </w:rPr>
        <w:t>5.3. Tuo atveju, kai konfliktas dėl paslaugų kokybės ir jų atitikimo Sutartyje ir jos priede (-</w:t>
      </w:r>
      <w:proofErr w:type="spellStart"/>
      <w:r w:rsidRPr="00606E1D">
        <w:rPr>
          <w:szCs w:val="24"/>
          <w:lang w:eastAsia="lt-LT"/>
        </w:rPr>
        <w:t>uose</w:t>
      </w:r>
      <w:proofErr w:type="spellEnd"/>
      <w:r w:rsidRPr="00606E1D">
        <w:rPr>
          <w:szCs w:val="24"/>
          <w:lang w:eastAsia="lt-LT"/>
        </w:rPr>
        <w:t xml:space="preserve">) nustatytiems reikalavimams negali būti išspręstas Sutarties Šalių susitarimu, Šalys turi teisę kviesti nepriklausomus ekspertus. Visas su ekspertų darbu susijusias išlaidas padengia Šalis, kurios nenaudai priimtas ekspertų sprendimas. </w:t>
      </w:r>
    </w:p>
    <w:p w:rsidR="00C53448" w:rsidRPr="00606E1D" w:rsidRDefault="00C53448" w:rsidP="00C53448">
      <w:pPr>
        <w:jc w:val="both"/>
        <w:rPr>
          <w:szCs w:val="24"/>
          <w:lang w:eastAsia="lt-LT"/>
        </w:rPr>
      </w:pPr>
      <w:r w:rsidRPr="00606E1D">
        <w:rPr>
          <w:szCs w:val="24"/>
          <w:lang w:eastAsia="lt-LT"/>
        </w:rPr>
        <w:t xml:space="preserve">5.4. </w:t>
      </w:r>
      <w:r w:rsidRPr="00606E1D">
        <w:rPr>
          <w:b/>
          <w:iCs/>
          <w:szCs w:val="24"/>
          <w:lang w:eastAsia="lt-LT"/>
        </w:rPr>
        <w:t>Teikėjas</w:t>
      </w:r>
      <w:r w:rsidRPr="00606E1D">
        <w:rPr>
          <w:iCs/>
          <w:szCs w:val="24"/>
          <w:lang w:eastAsia="lt-LT"/>
        </w:rPr>
        <w:t xml:space="preserve"> įsipareigoja leisti </w:t>
      </w:r>
      <w:r w:rsidRPr="00606E1D">
        <w:rPr>
          <w:b/>
          <w:iCs/>
          <w:szCs w:val="24"/>
          <w:lang w:eastAsia="lt-LT"/>
        </w:rPr>
        <w:t>Pirkėjo</w:t>
      </w:r>
      <w:r w:rsidRPr="00606E1D">
        <w:rPr>
          <w:iCs/>
          <w:szCs w:val="24"/>
          <w:lang w:eastAsia="lt-LT"/>
        </w:rPr>
        <w:t xml:space="preserve"> atstovui vykdyti paslaugų teikimo kokybės kontrolę gamybos eigoje, tikrinti pagalbines medžiagas bei žaliavas, jų pirminius įsigijimo dokumentus</w:t>
      </w:r>
      <w:r w:rsidRPr="00606E1D">
        <w:rPr>
          <w:szCs w:val="24"/>
          <w:lang w:eastAsia="lt-LT"/>
        </w:rPr>
        <w:t>.</w:t>
      </w:r>
    </w:p>
    <w:p w:rsidR="00C53448" w:rsidRPr="00606E1D" w:rsidRDefault="00C53448" w:rsidP="00C53448">
      <w:pPr>
        <w:jc w:val="both"/>
        <w:rPr>
          <w:iCs/>
          <w:szCs w:val="24"/>
          <w:lang w:eastAsia="lt-LT"/>
        </w:rPr>
      </w:pPr>
      <w:r w:rsidRPr="00606E1D">
        <w:rPr>
          <w:szCs w:val="24"/>
          <w:lang w:eastAsia="lt-LT"/>
        </w:rPr>
        <w:t>5.5. Prekių, kurios yra paslaugų teikimo rezultatas, priėmimo metu pastebėjus jų neatitikimą Sutartyje ir jos priede (-</w:t>
      </w:r>
      <w:proofErr w:type="spellStart"/>
      <w:r w:rsidRPr="00606E1D">
        <w:rPr>
          <w:szCs w:val="24"/>
          <w:lang w:eastAsia="lt-LT"/>
        </w:rPr>
        <w:t>uose</w:t>
      </w:r>
      <w:proofErr w:type="spellEnd"/>
      <w:r w:rsidRPr="00606E1D">
        <w:rPr>
          <w:szCs w:val="24"/>
          <w:lang w:eastAsia="lt-LT"/>
        </w:rPr>
        <w:t>)</w:t>
      </w:r>
      <w:r w:rsidRPr="00606E1D">
        <w:rPr>
          <w:i/>
          <w:szCs w:val="24"/>
          <w:lang w:eastAsia="lt-LT"/>
        </w:rPr>
        <w:t xml:space="preserve"> </w:t>
      </w:r>
      <w:r w:rsidRPr="00606E1D">
        <w:rPr>
          <w:szCs w:val="24"/>
          <w:lang w:eastAsia="lt-LT"/>
        </w:rPr>
        <w:t xml:space="preserve">nustatytiems reikalavimams, kviečiami </w:t>
      </w:r>
      <w:r w:rsidRPr="00606E1D">
        <w:rPr>
          <w:b/>
          <w:szCs w:val="24"/>
          <w:lang w:eastAsia="lt-LT"/>
        </w:rPr>
        <w:t>Teikėjo</w:t>
      </w:r>
      <w:r w:rsidRPr="00606E1D">
        <w:rPr>
          <w:szCs w:val="24"/>
          <w:lang w:eastAsia="lt-LT"/>
        </w:rPr>
        <w:t xml:space="preserve"> atstovai, kuriems dalyvaujant surašomas aktas, prekės nepriimamos, o </w:t>
      </w:r>
      <w:r w:rsidRPr="00606E1D">
        <w:rPr>
          <w:b/>
          <w:szCs w:val="24"/>
          <w:lang w:eastAsia="lt-LT"/>
        </w:rPr>
        <w:t xml:space="preserve">Teikėjui </w:t>
      </w:r>
      <w:r w:rsidRPr="00606E1D">
        <w:rPr>
          <w:szCs w:val="24"/>
          <w:lang w:eastAsia="lt-LT"/>
        </w:rPr>
        <w:t>taikoma sutartinė atsakomybė (šiuo atveju sutartinė atsakomybė taikoma, jeigu prekių pristatymo terminas jau pasibaigęs) (</w:t>
      </w:r>
      <w:r w:rsidRPr="00606E1D">
        <w:rPr>
          <w:i/>
          <w:szCs w:val="24"/>
          <w:lang w:eastAsia="lt-LT"/>
        </w:rPr>
        <w:t>taikoma, jeigu vykdant paslaugų sutartį perduodamos/parduodamos prekės tiesiogiai susijusios su sutarties objektu).</w:t>
      </w:r>
    </w:p>
    <w:p w:rsidR="00C53448" w:rsidRPr="00606E1D" w:rsidRDefault="00C53448" w:rsidP="00C53448">
      <w:pPr>
        <w:jc w:val="both"/>
        <w:rPr>
          <w:szCs w:val="24"/>
          <w:lang w:eastAsia="lt-LT"/>
        </w:rPr>
      </w:pPr>
      <w:r w:rsidRPr="00606E1D">
        <w:rPr>
          <w:b/>
          <w:szCs w:val="24"/>
          <w:lang w:eastAsia="lt-LT"/>
        </w:rPr>
        <w:t>6. Kokybės garantija</w:t>
      </w:r>
      <w:r w:rsidRPr="00606E1D">
        <w:rPr>
          <w:b/>
          <w:szCs w:val="24"/>
          <w:vertAlign w:val="superscript"/>
          <w:lang w:eastAsia="lt-LT"/>
        </w:rPr>
        <w:footnoteReference w:id="1"/>
      </w:r>
      <w:r w:rsidRPr="00606E1D">
        <w:rPr>
          <w:b/>
          <w:szCs w:val="24"/>
          <w:lang w:eastAsia="lt-LT"/>
        </w:rPr>
        <w:t xml:space="preserve"> </w:t>
      </w:r>
    </w:p>
    <w:p w:rsidR="00C53448" w:rsidRPr="00606E1D" w:rsidRDefault="00C53448" w:rsidP="00C53448">
      <w:pPr>
        <w:jc w:val="both"/>
        <w:rPr>
          <w:szCs w:val="24"/>
          <w:lang w:eastAsia="lt-LT"/>
        </w:rPr>
      </w:pPr>
      <w:r w:rsidRPr="00606E1D">
        <w:rPr>
          <w:szCs w:val="24"/>
          <w:lang w:eastAsia="lt-LT"/>
        </w:rPr>
        <w:t>6.1. Kokybės garantijos terminas nurodomas Sutarties specialiojoje dalyje (arba Sutarties priede).</w:t>
      </w:r>
    </w:p>
    <w:p w:rsidR="00C53448" w:rsidRPr="00606E1D" w:rsidRDefault="00C53448" w:rsidP="00C53448">
      <w:pPr>
        <w:jc w:val="both"/>
        <w:rPr>
          <w:szCs w:val="24"/>
          <w:lang w:eastAsia="lt-LT"/>
        </w:rPr>
      </w:pPr>
      <w:r w:rsidRPr="00606E1D">
        <w:rPr>
          <w:szCs w:val="24"/>
          <w:lang w:eastAsia="lt-LT"/>
        </w:rPr>
        <w:t xml:space="preserve">6.2. Kokybės garantijos termino metu </w:t>
      </w:r>
      <w:r w:rsidRPr="00606E1D">
        <w:rPr>
          <w:b/>
          <w:szCs w:val="24"/>
          <w:lang w:eastAsia="lt-LT"/>
        </w:rPr>
        <w:t>Teikėjas</w:t>
      </w:r>
      <w:r w:rsidRPr="00606E1D">
        <w:rPr>
          <w:szCs w:val="24"/>
          <w:lang w:eastAsia="lt-LT"/>
        </w:rPr>
        <w:t xml:space="preserve"> privalo ne vėliau kaip per Sutarties specialiojoje dalyje nustatytą terminą savo sąskaita prekę su trūkumais pakeisti nauja preke trūkumų šalinimo laikotarpiui, atitinkančia šioje Sutartyje ir jos priede (-</w:t>
      </w:r>
      <w:proofErr w:type="spellStart"/>
      <w:r w:rsidRPr="00606E1D">
        <w:rPr>
          <w:szCs w:val="24"/>
          <w:lang w:eastAsia="lt-LT"/>
        </w:rPr>
        <w:t>uose</w:t>
      </w:r>
      <w:proofErr w:type="spellEnd"/>
      <w:r w:rsidRPr="00606E1D">
        <w:rPr>
          <w:szCs w:val="24"/>
          <w:lang w:eastAsia="lt-LT"/>
        </w:rPr>
        <w:t>)</w:t>
      </w:r>
      <w:r w:rsidRPr="00606E1D">
        <w:rPr>
          <w:i/>
          <w:szCs w:val="24"/>
          <w:lang w:eastAsia="lt-LT"/>
        </w:rPr>
        <w:t xml:space="preserve"> </w:t>
      </w:r>
      <w:r w:rsidRPr="00606E1D">
        <w:rPr>
          <w:szCs w:val="24"/>
          <w:lang w:eastAsia="lt-LT"/>
        </w:rPr>
        <w:t xml:space="preserve">nustatytus reikalavimus </w:t>
      </w:r>
      <w:r w:rsidRPr="00606E1D">
        <w:rPr>
          <w:i/>
          <w:szCs w:val="24"/>
          <w:lang w:eastAsia="lt-LT"/>
        </w:rPr>
        <w:t xml:space="preserve">(jei </w:t>
      </w:r>
      <w:proofErr w:type="spellStart"/>
      <w:r w:rsidRPr="00606E1D">
        <w:rPr>
          <w:i/>
          <w:szCs w:val="24"/>
          <w:lang w:eastAsia="lt-LT"/>
        </w:rPr>
        <w:t>spec</w:t>
      </w:r>
      <w:proofErr w:type="spellEnd"/>
      <w:r w:rsidRPr="00606E1D">
        <w:rPr>
          <w:i/>
          <w:szCs w:val="24"/>
          <w:lang w:eastAsia="lt-LT"/>
        </w:rPr>
        <w:t>. dalyje nurodyta, kad ši sąlyga taikoma)</w:t>
      </w:r>
      <w:r w:rsidRPr="00606E1D">
        <w:rPr>
          <w:szCs w:val="24"/>
          <w:lang w:eastAsia="lt-LT"/>
        </w:rPr>
        <w:t>.</w:t>
      </w:r>
    </w:p>
    <w:p w:rsidR="00C53448" w:rsidRPr="00606E1D" w:rsidRDefault="00C53448" w:rsidP="00C53448">
      <w:pPr>
        <w:jc w:val="both"/>
        <w:rPr>
          <w:szCs w:val="24"/>
          <w:lang w:eastAsia="lt-LT"/>
        </w:rPr>
      </w:pPr>
      <w:r w:rsidRPr="00606E1D">
        <w:rPr>
          <w:szCs w:val="24"/>
          <w:lang w:eastAsia="lt-LT"/>
        </w:rPr>
        <w:t xml:space="preserve">6.3. Kokybės garantijos termino metu </w:t>
      </w:r>
      <w:r w:rsidRPr="00606E1D">
        <w:rPr>
          <w:b/>
          <w:szCs w:val="24"/>
          <w:lang w:eastAsia="lt-LT"/>
        </w:rPr>
        <w:t>Teikėjas</w:t>
      </w:r>
      <w:r w:rsidRPr="00606E1D">
        <w:rPr>
          <w:szCs w:val="24"/>
          <w:lang w:eastAsia="lt-LT"/>
        </w:rPr>
        <w:t xml:space="preserve"> privalo ne vėliau kaip per Sutarties specialiojoje dalyje nustatytą terminą savo sąskaita pašalinti prekių trūkumus arba, nepavykus jų pašalinti, prekę su trūkumais savo sąskaita pakeisti nauja, atitinkančia šioje Sutartyje ir jos priede (-</w:t>
      </w:r>
      <w:proofErr w:type="spellStart"/>
      <w:r w:rsidRPr="00606E1D">
        <w:rPr>
          <w:szCs w:val="24"/>
          <w:lang w:eastAsia="lt-LT"/>
        </w:rPr>
        <w:t>uose</w:t>
      </w:r>
      <w:proofErr w:type="spellEnd"/>
      <w:r w:rsidRPr="00606E1D">
        <w:rPr>
          <w:szCs w:val="24"/>
          <w:lang w:eastAsia="lt-LT"/>
        </w:rPr>
        <w:t>)</w:t>
      </w:r>
      <w:r w:rsidRPr="00606E1D">
        <w:rPr>
          <w:i/>
          <w:szCs w:val="24"/>
          <w:lang w:eastAsia="lt-LT"/>
        </w:rPr>
        <w:t xml:space="preserve"> </w:t>
      </w:r>
      <w:r w:rsidRPr="00606E1D">
        <w:rPr>
          <w:szCs w:val="24"/>
          <w:lang w:eastAsia="lt-LT"/>
        </w:rPr>
        <w:t xml:space="preserve">nustatytus reikalavimus </w:t>
      </w:r>
      <w:r w:rsidRPr="00606E1D">
        <w:rPr>
          <w:i/>
          <w:szCs w:val="24"/>
          <w:lang w:eastAsia="lt-LT"/>
        </w:rPr>
        <w:t xml:space="preserve">(jei </w:t>
      </w:r>
      <w:proofErr w:type="spellStart"/>
      <w:r w:rsidRPr="00606E1D">
        <w:rPr>
          <w:i/>
          <w:szCs w:val="24"/>
          <w:lang w:eastAsia="lt-LT"/>
        </w:rPr>
        <w:t>spec</w:t>
      </w:r>
      <w:proofErr w:type="spellEnd"/>
      <w:r w:rsidRPr="00606E1D">
        <w:rPr>
          <w:i/>
          <w:szCs w:val="24"/>
          <w:lang w:eastAsia="lt-LT"/>
        </w:rPr>
        <w:t>. dalyje nurodyta, kad ši sąlyga taikoma)</w:t>
      </w:r>
      <w:r w:rsidRPr="00606E1D">
        <w:rPr>
          <w:szCs w:val="24"/>
          <w:lang w:eastAsia="lt-LT"/>
        </w:rPr>
        <w:t>.</w:t>
      </w:r>
    </w:p>
    <w:p w:rsidR="00C53448" w:rsidRPr="00606E1D" w:rsidRDefault="00C53448" w:rsidP="00C53448">
      <w:pPr>
        <w:jc w:val="both"/>
        <w:rPr>
          <w:szCs w:val="24"/>
          <w:lang w:eastAsia="lt-LT"/>
        </w:rPr>
      </w:pPr>
      <w:r w:rsidRPr="00606E1D">
        <w:rPr>
          <w:szCs w:val="24"/>
          <w:lang w:eastAsia="lt-LT"/>
        </w:rPr>
        <w:t xml:space="preserve">6.4. Apie kokybės garantijos termino metu pastebėtus prekių trūkumus </w:t>
      </w:r>
      <w:r w:rsidRPr="00606E1D">
        <w:rPr>
          <w:b/>
          <w:szCs w:val="24"/>
          <w:lang w:eastAsia="lt-LT"/>
        </w:rPr>
        <w:t>Teikėjas</w:t>
      </w:r>
      <w:r w:rsidRPr="00606E1D">
        <w:rPr>
          <w:szCs w:val="24"/>
          <w:lang w:eastAsia="lt-LT"/>
        </w:rPr>
        <w:t xml:space="preserve"> informuojamas raštu (faksu arba paštu). Pareikšti pretenziją dėl kokybės galima viso</w:t>
      </w:r>
      <w:r w:rsidRPr="00606E1D">
        <w:rPr>
          <w:b/>
          <w:szCs w:val="24"/>
          <w:lang w:eastAsia="lt-LT"/>
        </w:rPr>
        <w:t xml:space="preserve"> </w:t>
      </w:r>
      <w:r w:rsidRPr="00606E1D">
        <w:rPr>
          <w:szCs w:val="24"/>
          <w:lang w:eastAsia="lt-LT"/>
        </w:rPr>
        <w:t>kokybės garantijos termino galiojimo metu.</w:t>
      </w:r>
    </w:p>
    <w:p w:rsidR="00C53448" w:rsidRPr="00606E1D" w:rsidRDefault="00C53448" w:rsidP="00C53448">
      <w:pPr>
        <w:jc w:val="both"/>
        <w:rPr>
          <w:szCs w:val="24"/>
          <w:lang w:eastAsia="lt-LT"/>
        </w:rPr>
      </w:pPr>
      <w:r w:rsidRPr="00606E1D">
        <w:rPr>
          <w:szCs w:val="24"/>
          <w:lang w:eastAsia="lt-LT"/>
        </w:rPr>
        <w:t xml:space="preserve">6.5. </w:t>
      </w:r>
      <w:r w:rsidRPr="00606E1D">
        <w:rPr>
          <w:b/>
          <w:szCs w:val="24"/>
          <w:lang w:eastAsia="lt-LT"/>
        </w:rPr>
        <w:t>Teikėjo</w:t>
      </w:r>
      <w:r w:rsidRPr="00606E1D">
        <w:rPr>
          <w:szCs w:val="24"/>
          <w:lang w:eastAsia="lt-LT"/>
        </w:rPr>
        <w:t xml:space="preserve"> pašalintų prekių trūkumų</w:t>
      </w:r>
      <w:r w:rsidRPr="00606E1D">
        <w:rPr>
          <w:b/>
          <w:szCs w:val="24"/>
          <w:lang w:eastAsia="lt-LT"/>
        </w:rPr>
        <w:t xml:space="preserve"> </w:t>
      </w:r>
      <w:r w:rsidRPr="00606E1D">
        <w:rPr>
          <w:szCs w:val="24"/>
          <w:lang w:eastAsia="lt-LT"/>
        </w:rPr>
        <w:t>kokybės garantijos terminas skaičiuojamas nuo pašalintų prekių trūkumų perdavimo-priėmimo akto pasirašymo dienos.</w:t>
      </w:r>
    </w:p>
    <w:p w:rsidR="00C53448" w:rsidRPr="00606E1D" w:rsidRDefault="00C53448" w:rsidP="00C53448">
      <w:pPr>
        <w:jc w:val="both"/>
        <w:rPr>
          <w:szCs w:val="24"/>
          <w:lang w:eastAsia="lt-LT"/>
        </w:rPr>
      </w:pPr>
      <w:r w:rsidRPr="00606E1D">
        <w:rPr>
          <w:szCs w:val="24"/>
          <w:lang w:eastAsia="lt-LT"/>
        </w:rPr>
        <w:t>6.6. Jeigu prekė pakeičiama nauja, jai suteikiamas naujas Sutarties specialiojoje dalyje nurodytas kokybės garantijos terminas, kuris skaičiuojamas nuo naujos prekės perdavimo-priėmimo akto pasirašymo dienos.</w:t>
      </w:r>
    </w:p>
    <w:p w:rsidR="00C53448" w:rsidRPr="00606E1D" w:rsidRDefault="00C53448" w:rsidP="00C53448">
      <w:pPr>
        <w:jc w:val="both"/>
        <w:rPr>
          <w:szCs w:val="24"/>
          <w:lang w:eastAsia="lt-LT"/>
        </w:rPr>
      </w:pPr>
      <w:r w:rsidRPr="00606E1D">
        <w:rPr>
          <w:szCs w:val="24"/>
          <w:lang w:eastAsia="lt-LT"/>
        </w:rPr>
        <w:t xml:space="preserve">6.7. Sutarties specialiojoje dalyje (arba Sutarties priede) nurodyta garantija netaikoma, jeigu </w:t>
      </w:r>
      <w:r w:rsidRPr="00606E1D">
        <w:rPr>
          <w:b/>
          <w:szCs w:val="24"/>
          <w:lang w:eastAsia="lt-LT"/>
        </w:rPr>
        <w:t>Teikėjas</w:t>
      </w:r>
      <w:r w:rsidRPr="00606E1D">
        <w:rPr>
          <w:szCs w:val="24"/>
          <w:lang w:eastAsia="lt-LT"/>
        </w:rPr>
        <w:t xml:space="preserve"> įrodys, kad prekių trūkumai atsirado dėl neteisingo ar netinkamo </w:t>
      </w:r>
      <w:r w:rsidRPr="00606E1D">
        <w:rPr>
          <w:b/>
          <w:szCs w:val="24"/>
          <w:lang w:eastAsia="lt-LT"/>
        </w:rPr>
        <w:t>Pirkėjo</w:t>
      </w:r>
      <w:r w:rsidRPr="00606E1D">
        <w:rPr>
          <w:szCs w:val="24"/>
          <w:lang w:eastAsia="lt-LT"/>
        </w:rPr>
        <w:t xml:space="preserve"> elgesio arba trečiųjų asmenų veiklos, arba nenugalimos jėgos.</w:t>
      </w:r>
    </w:p>
    <w:p w:rsidR="00C53448" w:rsidRPr="00606E1D" w:rsidRDefault="00C53448" w:rsidP="00C53448">
      <w:pPr>
        <w:jc w:val="both"/>
        <w:rPr>
          <w:b/>
          <w:szCs w:val="24"/>
          <w:lang w:eastAsia="lt-LT"/>
        </w:rPr>
      </w:pPr>
      <w:r w:rsidRPr="00606E1D">
        <w:rPr>
          <w:b/>
          <w:szCs w:val="24"/>
          <w:lang w:eastAsia="lt-LT"/>
        </w:rPr>
        <w:t xml:space="preserve">7. Nenugalimos jėgos </w:t>
      </w:r>
      <w:r w:rsidRPr="00606E1D">
        <w:rPr>
          <w:b/>
          <w:i/>
          <w:szCs w:val="24"/>
          <w:lang w:eastAsia="lt-LT"/>
        </w:rPr>
        <w:t>(</w:t>
      </w:r>
      <w:proofErr w:type="spellStart"/>
      <w:r w:rsidRPr="00606E1D">
        <w:rPr>
          <w:b/>
          <w:i/>
          <w:szCs w:val="24"/>
          <w:lang w:eastAsia="lt-LT"/>
        </w:rPr>
        <w:t>force</w:t>
      </w:r>
      <w:proofErr w:type="spellEnd"/>
      <w:r w:rsidRPr="00606E1D">
        <w:rPr>
          <w:b/>
          <w:i/>
          <w:szCs w:val="24"/>
          <w:lang w:eastAsia="lt-LT"/>
        </w:rPr>
        <w:t xml:space="preserve"> majeure)</w:t>
      </w:r>
      <w:r w:rsidRPr="00606E1D">
        <w:rPr>
          <w:b/>
          <w:szCs w:val="24"/>
          <w:lang w:eastAsia="lt-LT"/>
        </w:rPr>
        <w:t xml:space="preserve"> aplinkybės.</w:t>
      </w:r>
    </w:p>
    <w:p w:rsidR="00C53448" w:rsidRPr="00606E1D" w:rsidRDefault="00C53448" w:rsidP="00C53448">
      <w:pPr>
        <w:jc w:val="both"/>
        <w:rPr>
          <w:szCs w:val="24"/>
          <w:lang w:eastAsia="lt-LT"/>
        </w:rPr>
      </w:pPr>
      <w:r w:rsidRPr="00606E1D">
        <w:rPr>
          <w:szCs w:val="24"/>
          <w:lang w:eastAsia="lt-LT"/>
        </w:rPr>
        <w:t xml:space="preserve">7.1. Šalis nėra laikoma atsakinga už bet kokių įsipareigojimų pagal šią Sutartį neįvykdymą, jeigu įrodo, kad tai įvyko dėl neįprastų aplinkybių, kurių Šalys negalėjo kontroliuoti ir protingai numatyti, </w:t>
      </w:r>
      <w:r w:rsidRPr="00606E1D">
        <w:rPr>
          <w:szCs w:val="24"/>
          <w:lang w:eastAsia="lt-LT"/>
        </w:rPr>
        <w:lastRenderedPageBreak/>
        <w:t xml:space="preserve">bei užkirsti kelio šių aplinkybių ar jų pasekmių atsiradimui. Nenugalimos jėgos aplinkybėmis laikomos aplinkybės, nurodytos Lietuvos Respublikos civilinio kodekso 6.212 str. ir Atleidimo nuo atsakomybės esant nenugalimos jėgos </w:t>
      </w:r>
      <w:r w:rsidRPr="00606E1D">
        <w:rPr>
          <w:i/>
          <w:iCs/>
          <w:szCs w:val="24"/>
          <w:lang w:eastAsia="lt-LT"/>
        </w:rPr>
        <w:t>(</w:t>
      </w:r>
      <w:proofErr w:type="spellStart"/>
      <w:r w:rsidRPr="00606E1D">
        <w:rPr>
          <w:i/>
          <w:iCs/>
          <w:szCs w:val="24"/>
          <w:lang w:eastAsia="lt-LT"/>
        </w:rPr>
        <w:t>force</w:t>
      </w:r>
      <w:proofErr w:type="spellEnd"/>
      <w:r w:rsidRPr="00606E1D">
        <w:rPr>
          <w:i/>
          <w:iCs/>
          <w:szCs w:val="24"/>
          <w:lang w:eastAsia="lt-LT"/>
        </w:rPr>
        <w:t xml:space="preserve"> majeure)</w:t>
      </w:r>
      <w:r w:rsidRPr="00606E1D">
        <w:rPr>
          <w:szCs w:val="24"/>
          <w:lang w:eastAsia="lt-LT"/>
        </w:rPr>
        <w:t xml:space="preserve"> aplinkybėms taisyklėse, patvirtintose Lietuvos Respublikos Vyriausybės 1996 m. liepos 15 d. nutarimu Nr. 840. Nustatydamos nenugalimos jėgos aplinkybes Šalys vadovaujasi Lietuvos Respublikos Vyriausybės 1997 kovo 13 d. nutarimu Nr. 222 „Dėl nenugalimos jėgos </w:t>
      </w:r>
      <w:r w:rsidRPr="00606E1D">
        <w:rPr>
          <w:i/>
          <w:iCs/>
          <w:szCs w:val="24"/>
          <w:lang w:eastAsia="lt-LT"/>
        </w:rPr>
        <w:t>(</w:t>
      </w:r>
      <w:proofErr w:type="spellStart"/>
      <w:r w:rsidRPr="00606E1D">
        <w:rPr>
          <w:i/>
          <w:iCs/>
          <w:szCs w:val="24"/>
          <w:lang w:eastAsia="lt-LT"/>
        </w:rPr>
        <w:t>force</w:t>
      </w:r>
      <w:proofErr w:type="spellEnd"/>
      <w:r w:rsidRPr="00606E1D">
        <w:rPr>
          <w:i/>
          <w:iCs/>
          <w:szCs w:val="24"/>
          <w:lang w:eastAsia="lt-LT"/>
        </w:rPr>
        <w:t xml:space="preserve"> majeure)</w:t>
      </w:r>
      <w:r w:rsidRPr="00606E1D">
        <w:rPr>
          <w:szCs w:val="24"/>
          <w:lang w:eastAsia="lt-LT"/>
        </w:rPr>
        <w:t xml:space="preserve"> aplinkybes liudijančių pažymų išdavimo tvarkos patvirtinimo“ ar jį pakeičiančiais norminiais teisės aktais. Esant nenugalimos jėgos aplinkybėms Sutarties Šalys Lietuvos Respublikos teisės aktuose nustatyta tvarka yra atleidžiamos nuo atsakomybės už Sutartyje numatytų prievolių neįvykdymą, dalinį neįvykdymą arba netinkamą įvykdymą, o įsipareigojimų vykdymo terminas pratęsiamas.</w:t>
      </w:r>
    </w:p>
    <w:p w:rsidR="00C53448" w:rsidRPr="00606E1D" w:rsidRDefault="00C53448" w:rsidP="00C53448">
      <w:pPr>
        <w:jc w:val="both"/>
        <w:rPr>
          <w:szCs w:val="24"/>
          <w:lang w:eastAsia="lt-LT"/>
        </w:rPr>
      </w:pPr>
      <w:r w:rsidRPr="00606E1D">
        <w:rPr>
          <w:szCs w:val="24"/>
          <w:lang w:eastAsia="lt-LT"/>
        </w:rPr>
        <w:t>7.2. Šalis, prašanti ją atleisti nuo atsakomybės, privalo pranešti kitai Šaliai raštu apie nenugalimos jėgos aplinkybes nedelsiant, bet ne vėliau kaip per 10 (dešimt) darbo dienų nuo tokių aplinkybių atsiradimo ar paaiškėjimo, pateikdama įrodymus,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p>
    <w:p w:rsidR="00C53448" w:rsidRPr="00606E1D" w:rsidRDefault="00C53448" w:rsidP="00C53448">
      <w:pPr>
        <w:jc w:val="both"/>
        <w:rPr>
          <w:b/>
          <w:szCs w:val="24"/>
        </w:rPr>
      </w:pPr>
      <w:r w:rsidRPr="00606E1D">
        <w:rPr>
          <w:b/>
          <w:szCs w:val="24"/>
        </w:rPr>
        <w:t xml:space="preserve">8. Kodifikavimas </w:t>
      </w:r>
    </w:p>
    <w:p w:rsidR="00C53448" w:rsidRPr="00606E1D" w:rsidRDefault="00C53448" w:rsidP="00C53448">
      <w:pPr>
        <w:jc w:val="both"/>
        <w:rPr>
          <w:szCs w:val="24"/>
          <w:lang w:eastAsia="lt-LT"/>
        </w:rPr>
      </w:pPr>
      <w:r w:rsidRPr="00606E1D">
        <w:rPr>
          <w:szCs w:val="24"/>
          <w:lang w:eastAsia="lt-LT"/>
        </w:rPr>
        <w:t xml:space="preserve">8.1. Per 5 (penkias) dienas po Sutarties įsigaliojimo </w:t>
      </w:r>
      <w:r w:rsidRPr="00606E1D">
        <w:rPr>
          <w:b/>
          <w:bCs/>
          <w:szCs w:val="24"/>
          <w:lang w:eastAsia="lt-LT"/>
        </w:rPr>
        <w:t>Teikėjas</w:t>
      </w:r>
      <w:r w:rsidRPr="00606E1D">
        <w:rPr>
          <w:szCs w:val="24"/>
          <w:lang w:eastAsia="lt-LT"/>
        </w:rPr>
        <w:t xml:space="preserve"> privalo pateikti Lietuvos kariuomenės Materialinių resursų departamento Medžiagų vadybos centro Nacionaliniam kodifikavimo biurui adresu: Savanorių pr. 8, 03116 Vilnius (informacija teikiama tel. 8 5 2 785 252) pasirašytos Sutarties kopiją ir perkamoms su paslaugų teikimu susijusioms prekėms identifikuoti reikalingus duomenis pagal šios Sutarties priede pateiktas formas „Kodifikuotinų materialinių vertybių sąrašas“ ir „Informacija apie gamintoją ir tiekėją“. </w:t>
      </w:r>
      <w:r w:rsidRPr="00606E1D">
        <w:rPr>
          <w:b/>
          <w:bCs/>
          <w:szCs w:val="24"/>
          <w:lang w:eastAsia="lt-LT"/>
        </w:rPr>
        <w:t>Teikėjas</w:t>
      </w:r>
      <w:r w:rsidRPr="00606E1D">
        <w:rPr>
          <w:szCs w:val="24"/>
          <w:lang w:eastAsia="lt-LT"/>
        </w:rPr>
        <w:t xml:space="preserve"> turi pateikti užpildytas ir pasirašytas formas elektroniniu pavidalu arba popierines jų kopijas </w:t>
      </w:r>
      <w:r w:rsidRPr="00606E1D">
        <w:rPr>
          <w:i/>
          <w:szCs w:val="24"/>
          <w:lang w:eastAsia="lt-LT"/>
        </w:rPr>
        <w:t xml:space="preserve">(jei </w:t>
      </w:r>
      <w:proofErr w:type="spellStart"/>
      <w:r w:rsidRPr="00606E1D">
        <w:rPr>
          <w:i/>
          <w:szCs w:val="24"/>
          <w:lang w:eastAsia="lt-LT"/>
        </w:rPr>
        <w:t>spec</w:t>
      </w:r>
      <w:proofErr w:type="spellEnd"/>
      <w:r w:rsidRPr="00606E1D">
        <w:rPr>
          <w:i/>
          <w:szCs w:val="24"/>
          <w:lang w:eastAsia="lt-LT"/>
        </w:rPr>
        <w:t>. dalyje nurodyta, kad ši sąlyga taikoma)</w:t>
      </w:r>
      <w:r w:rsidRPr="00606E1D">
        <w:rPr>
          <w:szCs w:val="24"/>
          <w:lang w:eastAsia="lt-LT"/>
        </w:rPr>
        <w:t>.</w:t>
      </w:r>
    </w:p>
    <w:p w:rsidR="00C53448" w:rsidRPr="00606E1D" w:rsidRDefault="00C53448" w:rsidP="00C53448">
      <w:pPr>
        <w:jc w:val="both"/>
        <w:rPr>
          <w:iCs/>
          <w:szCs w:val="24"/>
        </w:rPr>
      </w:pPr>
      <w:r w:rsidRPr="00606E1D">
        <w:rPr>
          <w:iCs/>
          <w:szCs w:val="24"/>
        </w:rPr>
        <w:t xml:space="preserve">8.2. </w:t>
      </w:r>
      <w:r w:rsidRPr="00606E1D">
        <w:rPr>
          <w:b/>
          <w:bCs/>
          <w:szCs w:val="24"/>
        </w:rPr>
        <w:t>Pirkėjui</w:t>
      </w:r>
      <w:r w:rsidRPr="00606E1D">
        <w:rPr>
          <w:szCs w:val="24"/>
        </w:rPr>
        <w:t xml:space="preserve"> pareikalavus, </w:t>
      </w:r>
      <w:r w:rsidRPr="00606E1D">
        <w:rPr>
          <w:b/>
          <w:bCs/>
          <w:szCs w:val="24"/>
        </w:rPr>
        <w:t>Teikėjas</w:t>
      </w:r>
      <w:r w:rsidRPr="00606E1D">
        <w:rPr>
          <w:szCs w:val="24"/>
        </w:rPr>
        <w:t xml:space="preserve"> privalo per 5 (penkias) dienas nemokamai pateikti kodifikavimui reikalingą papildomą techninę dokumentaciją (pvz. technines charakteristikas, brėžinius, nuotraukas, katalogus, nuorodas ir pan.).</w:t>
      </w:r>
    </w:p>
    <w:p w:rsidR="00C53448" w:rsidRPr="00606E1D" w:rsidRDefault="00C53448" w:rsidP="00C53448">
      <w:pPr>
        <w:jc w:val="both"/>
        <w:rPr>
          <w:b/>
          <w:szCs w:val="24"/>
          <w:lang w:eastAsia="lt-LT"/>
        </w:rPr>
      </w:pPr>
      <w:r w:rsidRPr="00606E1D">
        <w:rPr>
          <w:b/>
          <w:szCs w:val="24"/>
          <w:lang w:eastAsia="lt-LT"/>
        </w:rPr>
        <w:t>9. Sutarties nutraukimas</w:t>
      </w:r>
    </w:p>
    <w:p w:rsidR="00C53448" w:rsidRPr="00606E1D" w:rsidRDefault="00C53448" w:rsidP="00C53448">
      <w:pPr>
        <w:jc w:val="both"/>
        <w:rPr>
          <w:szCs w:val="24"/>
          <w:lang w:eastAsia="lt-LT"/>
        </w:rPr>
      </w:pPr>
      <w:r w:rsidRPr="00606E1D">
        <w:rPr>
          <w:szCs w:val="24"/>
          <w:lang w:eastAsia="lt-LT"/>
        </w:rPr>
        <w:t>9.1. Ši Sutartis gali būti nutraukta:</w:t>
      </w:r>
    </w:p>
    <w:p w:rsidR="00C53448" w:rsidRPr="00606E1D" w:rsidRDefault="00C53448" w:rsidP="00C53448">
      <w:pPr>
        <w:jc w:val="both"/>
        <w:rPr>
          <w:szCs w:val="24"/>
          <w:lang w:eastAsia="lt-LT"/>
        </w:rPr>
      </w:pPr>
      <w:r w:rsidRPr="00606E1D">
        <w:rPr>
          <w:szCs w:val="24"/>
          <w:lang w:eastAsia="lt-LT"/>
        </w:rPr>
        <w:t xml:space="preserve">9.1.1. raštišku </w:t>
      </w:r>
      <w:r w:rsidRPr="00606E1D">
        <w:rPr>
          <w:bCs/>
          <w:szCs w:val="24"/>
          <w:lang w:eastAsia="lt-LT"/>
        </w:rPr>
        <w:t>Šalių</w:t>
      </w:r>
      <w:r w:rsidRPr="00606E1D">
        <w:rPr>
          <w:szCs w:val="24"/>
          <w:lang w:eastAsia="lt-LT"/>
        </w:rPr>
        <w:t xml:space="preserve"> susitarimu; </w:t>
      </w:r>
    </w:p>
    <w:p w:rsidR="00C53448" w:rsidRPr="00606E1D" w:rsidRDefault="00C53448" w:rsidP="00C53448">
      <w:pPr>
        <w:jc w:val="both"/>
        <w:rPr>
          <w:szCs w:val="24"/>
          <w:lang w:eastAsia="lt-LT"/>
        </w:rPr>
      </w:pPr>
      <w:r w:rsidRPr="00606E1D">
        <w:rPr>
          <w:szCs w:val="24"/>
          <w:lang w:eastAsia="lt-LT"/>
        </w:rPr>
        <w:t>9.1.2. nenugalimos jėgos aplinkybėms užtrukus ilgiau nei Specialiojoje sutarties dalyje nurodytą dienų skaičių (priklausomai nuo sutarties vykdymo specifikos, konkretus terminas nurodomas Specialiojoje dalyje gali būti nuo 14 iki 60 dienų) ir abiem Šalims nesudarius susitarimų dėl šios Sutarties pakeitimo, leidžiančių Šalims toliau vykdyti savo įsipareigojimus.</w:t>
      </w:r>
    </w:p>
    <w:p w:rsidR="00C53448" w:rsidRPr="00606E1D" w:rsidRDefault="00C53448" w:rsidP="00C53448">
      <w:pPr>
        <w:jc w:val="both"/>
        <w:rPr>
          <w:szCs w:val="24"/>
          <w:lang w:eastAsia="lt-LT"/>
        </w:rPr>
      </w:pPr>
      <w:r w:rsidRPr="00606E1D">
        <w:rPr>
          <w:szCs w:val="24"/>
          <w:lang w:eastAsia="lt-LT"/>
        </w:rPr>
        <w:t xml:space="preserve">9.2. </w:t>
      </w:r>
      <w:r w:rsidRPr="00606E1D">
        <w:rPr>
          <w:b/>
          <w:bCs/>
          <w:szCs w:val="24"/>
          <w:lang w:eastAsia="lt-LT"/>
        </w:rPr>
        <w:t xml:space="preserve">Pirkėjas, </w:t>
      </w:r>
      <w:r w:rsidRPr="00606E1D">
        <w:rPr>
          <w:bCs/>
          <w:szCs w:val="24"/>
          <w:lang w:eastAsia="lt-LT"/>
        </w:rPr>
        <w:t>ne vėliau kaip</w:t>
      </w:r>
      <w:r w:rsidRPr="00606E1D">
        <w:rPr>
          <w:b/>
          <w:bCs/>
          <w:szCs w:val="24"/>
          <w:lang w:eastAsia="lt-LT"/>
        </w:rPr>
        <w:t xml:space="preserve"> </w:t>
      </w:r>
      <w:r w:rsidRPr="00606E1D">
        <w:rPr>
          <w:szCs w:val="24"/>
          <w:lang w:eastAsia="lt-LT"/>
        </w:rPr>
        <w:t xml:space="preserve">prieš 7 (septynias) dienas raštu informavęs </w:t>
      </w:r>
      <w:r w:rsidRPr="00606E1D">
        <w:rPr>
          <w:b/>
          <w:bCs/>
          <w:szCs w:val="24"/>
          <w:lang w:eastAsia="lt-LT"/>
        </w:rPr>
        <w:t xml:space="preserve">Teikėją </w:t>
      </w:r>
      <w:r w:rsidRPr="00606E1D">
        <w:rPr>
          <w:bCs/>
          <w:szCs w:val="24"/>
          <w:lang w:eastAsia="lt-LT"/>
        </w:rPr>
        <w:t>turi teisę</w:t>
      </w:r>
      <w:r w:rsidRPr="00606E1D">
        <w:rPr>
          <w:szCs w:val="24"/>
          <w:lang w:eastAsia="lt-LT"/>
        </w:rPr>
        <w:t xml:space="preserve"> vienašališkai nutraukti Sutartį, jeigu:</w:t>
      </w:r>
    </w:p>
    <w:p w:rsidR="00C53448" w:rsidRPr="00606E1D" w:rsidRDefault="00C53448" w:rsidP="00C53448">
      <w:pPr>
        <w:jc w:val="both"/>
        <w:rPr>
          <w:szCs w:val="24"/>
          <w:lang w:eastAsia="lt-LT"/>
        </w:rPr>
      </w:pPr>
      <w:r w:rsidRPr="00606E1D">
        <w:rPr>
          <w:szCs w:val="24"/>
          <w:lang w:eastAsia="lt-LT"/>
        </w:rPr>
        <w:t xml:space="preserve">9.2.1. </w:t>
      </w:r>
      <w:r w:rsidRPr="00606E1D">
        <w:rPr>
          <w:b/>
          <w:szCs w:val="24"/>
          <w:lang w:eastAsia="lt-LT"/>
        </w:rPr>
        <w:t>Teikėjas</w:t>
      </w:r>
      <w:r w:rsidRPr="00606E1D">
        <w:rPr>
          <w:szCs w:val="24"/>
          <w:lang w:eastAsia="lt-LT"/>
        </w:rPr>
        <w:t xml:space="preserve"> nepradeda teikti </w:t>
      </w:r>
      <w:r w:rsidRPr="00606E1D">
        <w:rPr>
          <w:iCs/>
          <w:szCs w:val="24"/>
          <w:lang w:eastAsia="lt-LT"/>
        </w:rPr>
        <w:t>paslaugų</w:t>
      </w:r>
      <w:r w:rsidRPr="00606E1D">
        <w:rPr>
          <w:szCs w:val="24"/>
          <w:lang w:eastAsia="lt-LT"/>
        </w:rPr>
        <w:t xml:space="preserve"> Sutarties specialioje dalyje nurodytu terminu; </w:t>
      </w:r>
    </w:p>
    <w:p w:rsidR="00C53448" w:rsidRPr="00606E1D" w:rsidRDefault="00C53448" w:rsidP="00C53448">
      <w:pPr>
        <w:jc w:val="both"/>
        <w:rPr>
          <w:szCs w:val="24"/>
          <w:lang w:eastAsia="lt-LT"/>
        </w:rPr>
      </w:pPr>
      <w:r w:rsidRPr="00606E1D">
        <w:rPr>
          <w:szCs w:val="24"/>
          <w:lang w:eastAsia="lt-LT"/>
        </w:rPr>
        <w:t xml:space="preserve">9.2.2. </w:t>
      </w:r>
      <w:r w:rsidRPr="00606E1D">
        <w:rPr>
          <w:b/>
          <w:szCs w:val="24"/>
          <w:lang w:eastAsia="lt-LT"/>
        </w:rPr>
        <w:t xml:space="preserve">Teikėjas </w:t>
      </w:r>
      <w:r w:rsidRPr="00606E1D">
        <w:rPr>
          <w:szCs w:val="24"/>
          <w:lang w:eastAsia="lt-LT"/>
        </w:rPr>
        <w:t xml:space="preserve">vėluoja teikti (arba informuoja, kad neteiks) </w:t>
      </w:r>
      <w:r w:rsidRPr="00606E1D">
        <w:rPr>
          <w:iCs/>
          <w:szCs w:val="24"/>
          <w:lang w:eastAsia="lt-LT"/>
        </w:rPr>
        <w:t>paslaugas</w:t>
      </w:r>
      <w:r w:rsidRPr="00606E1D">
        <w:rPr>
          <w:szCs w:val="24"/>
          <w:lang w:eastAsia="lt-LT"/>
        </w:rPr>
        <w:t xml:space="preserve"> Sutarties specialioje dalyje nurodytu terminu/</w:t>
      </w:r>
      <w:proofErr w:type="spellStart"/>
      <w:r w:rsidRPr="00606E1D">
        <w:rPr>
          <w:szCs w:val="24"/>
          <w:lang w:eastAsia="lt-LT"/>
        </w:rPr>
        <w:t>ais</w:t>
      </w:r>
      <w:proofErr w:type="spellEnd"/>
      <w:r w:rsidRPr="00606E1D">
        <w:rPr>
          <w:szCs w:val="24"/>
          <w:lang w:eastAsia="lt-LT"/>
        </w:rPr>
        <w:t>;</w:t>
      </w:r>
    </w:p>
    <w:p w:rsidR="00C53448" w:rsidRPr="00606E1D" w:rsidRDefault="00C53448" w:rsidP="00C53448">
      <w:pPr>
        <w:jc w:val="both"/>
        <w:rPr>
          <w:szCs w:val="24"/>
          <w:lang w:eastAsia="lt-LT"/>
        </w:rPr>
      </w:pPr>
      <w:r w:rsidRPr="00606E1D">
        <w:rPr>
          <w:szCs w:val="24"/>
          <w:lang w:eastAsia="lt-LT"/>
        </w:rPr>
        <w:t xml:space="preserve">9.2.3. </w:t>
      </w:r>
      <w:r w:rsidRPr="00606E1D">
        <w:rPr>
          <w:b/>
          <w:szCs w:val="24"/>
          <w:lang w:eastAsia="lt-LT"/>
        </w:rPr>
        <w:t>Teikėjas</w:t>
      </w:r>
      <w:r w:rsidRPr="00606E1D">
        <w:rPr>
          <w:szCs w:val="24"/>
          <w:lang w:eastAsia="lt-LT"/>
        </w:rPr>
        <w:t xml:space="preserve"> didina paslaugų kainas/įkainius, išskyrus Sutarties bendrosios dalies 2.2 punkte numatytą atvejį;</w:t>
      </w:r>
    </w:p>
    <w:p w:rsidR="00C53448" w:rsidRPr="00606E1D" w:rsidRDefault="00C53448" w:rsidP="00C53448">
      <w:pPr>
        <w:jc w:val="both"/>
        <w:rPr>
          <w:szCs w:val="24"/>
          <w:lang w:eastAsia="lt-LT"/>
        </w:rPr>
      </w:pPr>
      <w:r w:rsidRPr="00606E1D">
        <w:rPr>
          <w:szCs w:val="24"/>
          <w:lang w:eastAsia="lt-LT"/>
        </w:rPr>
        <w:t xml:space="preserve">9.2.4. </w:t>
      </w:r>
      <w:r w:rsidRPr="00606E1D">
        <w:rPr>
          <w:b/>
          <w:szCs w:val="24"/>
          <w:lang w:eastAsia="lt-LT"/>
        </w:rPr>
        <w:t>Teikėjas</w:t>
      </w:r>
      <w:r w:rsidRPr="00606E1D">
        <w:rPr>
          <w:szCs w:val="24"/>
          <w:lang w:eastAsia="lt-LT"/>
        </w:rPr>
        <w:t xml:space="preserve"> nevykdo arba netinkamai vykdo Sutarties bendrosios dalies 6 punkte numatytus garantinius įsipareigojimus;</w:t>
      </w:r>
    </w:p>
    <w:p w:rsidR="00C53448" w:rsidRPr="00606E1D" w:rsidRDefault="00C53448" w:rsidP="00C53448">
      <w:pPr>
        <w:jc w:val="both"/>
        <w:rPr>
          <w:szCs w:val="24"/>
          <w:lang w:eastAsia="lt-LT"/>
        </w:rPr>
      </w:pPr>
      <w:r w:rsidRPr="00606E1D">
        <w:rPr>
          <w:szCs w:val="24"/>
          <w:lang w:eastAsia="lt-LT"/>
        </w:rPr>
        <w:t xml:space="preserve">9.2.5. </w:t>
      </w:r>
      <w:r w:rsidRPr="00606E1D">
        <w:rPr>
          <w:b/>
          <w:szCs w:val="24"/>
          <w:lang w:eastAsia="lt-LT"/>
        </w:rPr>
        <w:t>Teikėjas</w:t>
      </w:r>
      <w:r w:rsidRPr="00606E1D">
        <w:rPr>
          <w:szCs w:val="24"/>
          <w:lang w:eastAsia="lt-LT"/>
        </w:rPr>
        <w:t xml:space="preserve"> nevykdo Sutarties bendrosios dalies 12.4 punkte numatyto įsipareigojimo (</w:t>
      </w:r>
      <w:r w:rsidRPr="00606E1D">
        <w:rPr>
          <w:i/>
          <w:szCs w:val="24"/>
          <w:lang w:eastAsia="lt-LT"/>
        </w:rPr>
        <w:t>jeigu sutarties vykdymas bus užtikrintas laidavimu arba banko garantija</w:t>
      </w:r>
      <w:r w:rsidRPr="00606E1D">
        <w:rPr>
          <w:szCs w:val="24"/>
          <w:lang w:eastAsia="lt-LT"/>
        </w:rPr>
        <w:t>);</w:t>
      </w:r>
    </w:p>
    <w:p w:rsidR="00C53448" w:rsidRPr="00606E1D" w:rsidRDefault="00C53448" w:rsidP="00C53448">
      <w:pPr>
        <w:jc w:val="both"/>
        <w:rPr>
          <w:szCs w:val="24"/>
          <w:lang w:eastAsia="lt-LT"/>
        </w:rPr>
      </w:pPr>
      <w:r w:rsidRPr="00606E1D">
        <w:rPr>
          <w:szCs w:val="24"/>
          <w:lang w:eastAsia="lt-LT"/>
        </w:rPr>
        <w:t xml:space="preserve">9.2.6. </w:t>
      </w:r>
      <w:r w:rsidRPr="00606E1D">
        <w:rPr>
          <w:b/>
          <w:szCs w:val="24"/>
          <w:lang w:eastAsia="lt-LT"/>
        </w:rPr>
        <w:t>Teikėjo</w:t>
      </w:r>
      <w:r w:rsidRPr="00606E1D">
        <w:rPr>
          <w:szCs w:val="24"/>
          <w:lang w:eastAsia="lt-LT"/>
        </w:rPr>
        <w:t xml:space="preserve"> suteiktos paslaugos neatitinka Sutartyje ir jos priede (-</w:t>
      </w:r>
      <w:proofErr w:type="spellStart"/>
      <w:r w:rsidRPr="00606E1D">
        <w:rPr>
          <w:szCs w:val="24"/>
          <w:lang w:eastAsia="lt-LT"/>
        </w:rPr>
        <w:t>uose</w:t>
      </w:r>
      <w:proofErr w:type="spellEnd"/>
      <w:r w:rsidRPr="00606E1D">
        <w:rPr>
          <w:szCs w:val="24"/>
          <w:lang w:eastAsia="lt-LT"/>
        </w:rPr>
        <w:t>)</w:t>
      </w:r>
      <w:r w:rsidRPr="00606E1D">
        <w:rPr>
          <w:i/>
          <w:szCs w:val="24"/>
          <w:lang w:eastAsia="lt-LT"/>
        </w:rPr>
        <w:t xml:space="preserve"> </w:t>
      </w:r>
      <w:r w:rsidRPr="00606E1D">
        <w:rPr>
          <w:szCs w:val="24"/>
          <w:lang w:eastAsia="lt-LT"/>
        </w:rPr>
        <w:t xml:space="preserve">nustatytų reikalavimų ir </w:t>
      </w:r>
      <w:r w:rsidRPr="00606E1D">
        <w:rPr>
          <w:b/>
          <w:szCs w:val="24"/>
          <w:lang w:eastAsia="lt-LT"/>
        </w:rPr>
        <w:t>Teikėjas</w:t>
      </w:r>
      <w:r w:rsidRPr="00606E1D">
        <w:rPr>
          <w:szCs w:val="24"/>
          <w:lang w:eastAsia="lt-LT"/>
        </w:rPr>
        <w:t xml:space="preserve"> Sutarties specialiojoje dalyje nustatyta tvarka nepašalina suteiktų paslaugų trūkumų; </w:t>
      </w:r>
    </w:p>
    <w:p w:rsidR="00C53448" w:rsidRPr="00606E1D" w:rsidRDefault="00C53448" w:rsidP="00C53448">
      <w:pPr>
        <w:jc w:val="both"/>
        <w:rPr>
          <w:szCs w:val="24"/>
          <w:lang w:eastAsia="lt-LT"/>
        </w:rPr>
      </w:pPr>
      <w:r w:rsidRPr="00606E1D">
        <w:rPr>
          <w:szCs w:val="24"/>
          <w:lang w:eastAsia="lt-LT"/>
        </w:rPr>
        <w:t xml:space="preserve">9.2.7. </w:t>
      </w:r>
      <w:r w:rsidRPr="00606E1D">
        <w:rPr>
          <w:b/>
          <w:szCs w:val="24"/>
          <w:lang w:eastAsia="lt-LT"/>
        </w:rPr>
        <w:t>Teikėjas</w:t>
      </w:r>
      <w:r w:rsidRPr="00606E1D">
        <w:rPr>
          <w:szCs w:val="24"/>
          <w:lang w:eastAsia="lt-LT"/>
        </w:rPr>
        <w:t xml:space="preserve"> nustatytu laiku nepateikia avansinio apmokėjimo banko garantijos, kuri galiotų ne mažiau kaip nurodyta Sutarties bendrosios dalies 4.2. punkte (</w:t>
      </w:r>
      <w:r w:rsidRPr="00606E1D">
        <w:rPr>
          <w:i/>
          <w:szCs w:val="24"/>
          <w:lang w:eastAsia="lt-LT"/>
        </w:rPr>
        <w:t>jeigu pagal sutarties sąlygas numatytas avanso mokėjimas</w:t>
      </w:r>
      <w:r w:rsidRPr="00606E1D">
        <w:rPr>
          <w:szCs w:val="24"/>
          <w:lang w:eastAsia="lt-LT"/>
        </w:rPr>
        <w:t>);</w:t>
      </w:r>
    </w:p>
    <w:p w:rsidR="00C53448" w:rsidRPr="00606E1D" w:rsidRDefault="00C53448" w:rsidP="00C53448">
      <w:pPr>
        <w:autoSpaceDE w:val="0"/>
        <w:autoSpaceDN w:val="0"/>
        <w:adjustRightInd w:val="0"/>
        <w:jc w:val="both"/>
        <w:rPr>
          <w:szCs w:val="24"/>
          <w:highlight w:val="yellow"/>
        </w:rPr>
      </w:pPr>
      <w:r w:rsidRPr="00606E1D">
        <w:rPr>
          <w:szCs w:val="24"/>
          <w:lang w:eastAsia="lt-LT"/>
        </w:rPr>
        <w:lastRenderedPageBreak/>
        <w:t xml:space="preserve">9.2.8. </w:t>
      </w:r>
      <w:r w:rsidRPr="00606E1D">
        <w:rPr>
          <w:b/>
          <w:szCs w:val="24"/>
          <w:lang w:eastAsia="lt-LT"/>
        </w:rPr>
        <w:t>Teikėjas</w:t>
      </w:r>
      <w:r w:rsidRPr="00606E1D">
        <w:rPr>
          <w:szCs w:val="24"/>
          <w:lang w:eastAsia="lt-LT"/>
        </w:rPr>
        <w:t xml:space="preserve"> yra</w:t>
      </w:r>
      <w:r w:rsidRPr="00606E1D">
        <w:rPr>
          <w:b/>
          <w:szCs w:val="24"/>
          <w:lang w:eastAsia="lt-LT"/>
        </w:rPr>
        <w:t xml:space="preserve"> </w:t>
      </w:r>
      <w:r w:rsidRPr="00606E1D">
        <w:rPr>
          <w:szCs w:val="24"/>
        </w:rPr>
        <w:t xml:space="preserve">likviduojamas ar kreipiamasi į teismą dėl bankroto ar restruktūrizavimo bylos iškėlimo, arba </w:t>
      </w:r>
      <w:r w:rsidRPr="00606E1D">
        <w:rPr>
          <w:color w:val="000000"/>
          <w:szCs w:val="24"/>
          <w:lang w:eastAsia="lt-LT"/>
        </w:rPr>
        <w:t>jam iškelta bankroto ar restruktūrizavimo byla,</w:t>
      </w:r>
      <w:r w:rsidRPr="00606E1D">
        <w:rPr>
          <w:szCs w:val="24"/>
        </w:rPr>
        <w:t xml:space="preserve"> arba priimamas sprendimas dėl neteisminės bankroto procedūros pradėjimo.</w:t>
      </w:r>
    </w:p>
    <w:p w:rsidR="00C53448" w:rsidRPr="00606E1D" w:rsidRDefault="00C53448" w:rsidP="00C53448">
      <w:pPr>
        <w:jc w:val="both"/>
        <w:rPr>
          <w:i/>
          <w:szCs w:val="24"/>
          <w:lang w:eastAsia="lt-LT"/>
        </w:rPr>
      </w:pPr>
      <w:r w:rsidRPr="00606E1D">
        <w:rPr>
          <w:szCs w:val="24"/>
          <w:lang w:eastAsia="lt-LT"/>
        </w:rPr>
        <w:t xml:space="preserve">9.3. Nutraukus sutartį, </w:t>
      </w:r>
      <w:r w:rsidRPr="00606E1D">
        <w:rPr>
          <w:b/>
          <w:szCs w:val="24"/>
          <w:lang w:eastAsia="lt-LT"/>
        </w:rPr>
        <w:t>Teikėjas</w:t>
      </w:r>
      <w:r w:rsidRPr="00606E1D">
        <w:rPr>
          <w:szCs w:val="24"/>
          <w:lang w:eastAsia="lt-LT"/>
        </w:rPr>
        <w:t xml:space="preserve"> per 10 (dešimt) dienų nuo Sutarties nutraukimo dienos turi grąžinti </w:t>
      </w:r>
      <w:r w:rsidRPr="00606E1D">
        <w:rPr>
          <w:b/>
          <w:szCs w:val="24"/>
          <w:lang w:eastAsia="lt-LT"/>
        </w:rPr>
        <w:t>Pirkėjui</w:t>
      </w:r>
      <w:r w:rsidRPr="00606E1D">
        <w:rPr>
          <w:szCs w:val="24"/>
          <w:lang w:eastAsia="lt-LT"/>
        </w:rPr>
        <w:t xml:space="preserve"> jo sumokėtą avansą (jei toks buvo sumokėtas) už paslaugas, kurios nebuvo suteiktos. </w:t>
      </w:r>
    </w:p>
    <w:p w:rsidR="00C53448" w:rsidRPr="00606E1D" w:rsidRDefault="00C53448" w:rsidP="00C53448">
      <w:pPr>
        <w:rPr>
          <w:b/>
          <w:szCs w:val="24"/>
          <w:lang w:eastAsia="lt-LT"/>
        </w:rPr>
      </w:pPr>
      <w:r w:rsidRPr="00606E1D">
        <w:rPr>
          <w:b/>
          <w:szCs w:val="24"/>
          <w:lang w:eastAsia="lt-LT"/>
        </w:rPr>
        <w:t>10. Ginčų sprendimo tvarka</w:t>
      </w:r>
    </w:p>
    <w:p w:rsidR="00C53448" w:rsidRPr="00606E1D" w:rsidRDefault="00C53448" w:rsidP="00C53448">
      <w:pPr>
        <w:rPr>
          <w:szCs w:val="24"/>
          <w:lang w:eastAsia="lt-LT"/>
        </w:rPr>
      </w:pPr>
      <w:r w:rsidRPr="00606E1D">
        <w:rPr>
          <w:szCs w:val="24"/>
          <w:lang w:eastAsia="lt-LT"/>
        </w:rPr>
        <w:t>10.1. Sutartis sudaryta ir turi būti aiškinama pagal Lietuvos Respublikos teisę.</w:t>
      </w:r>
    </w:p>
    <w:p w:rsidR="00C53448" w:rsidRPr="00606E1D" w:rsidRDefault="00C53448" w:rsidP="00C53448">
      <w:pPr>
        <w:jc w:val="both"/>
        <w:rPr>
          <w:szCs w:val="24"/>
          <w:lang w:eastAsia="lt-LT"/>
        </w:rPr>
      </w:pPr>
      <w:r w:rsidRPr="00606E1D">
        <w:rPr>
          <w:szCs w:val="24"/>
          <w:lang w:eastAsia="lt-LT"/>
        </w:rPr>
        <w:t xml:space="preserve">10.2. Visi tarp Sutarties Šalių kilę ginčai ar nesutarimai, susiję su Sutartimi, sprendžiami derybų būdu, o nepavykus taip išspręsti ginčo, jis bus nagrinėjamas Lietuvos Respublikos teisės aktų nustatyta tvarka Lietuvos Respublikos teismuose pagal </w:t>
      </w:r>
      <w:r w:rsidRPr="00606E1D">
        <w:rPr>
          <w:b/>
          <w:bCs/>
          <w:szCs w:val="24"/>
          <w:lang w:eastAsia="lt-LT"/>
        </w:rPr>
        <w:t>Pirkėjo</w:t>
      </w:r>
      <w:r w:rsidRPr="00606E1D">
        <w:rPr>
          <w:szCs w:val="24"/>
          <w:lang w:eastAsia="lt-LT"/>
        </w:rPr>
        <w:t xml:space="preserve"> (arba jeigu </w:t>
      </w:r>
      <w:r w:rsidRPr="00606E1D">
        <w:rPr>
          <w:b/>
          <w:szCs w:val="24"/>
          <w:lang w:eastAsia="lt-LT"/>
        </w:rPr>
        <w:t>Pirkėjas</w:t>
      </w:r>
      <w:r w:rsidRPr="00606E1D">
        <w:rPr>
          <w:szCs w:val="24"/>
          <w:lang w:eastAsia="lt-LT"/>
        </w:rPr>
        <w:t xml:space="preserve"> Lietuvos kariuomenės padalinys </w:t>
      </w:r>
      <w:r w:rsidRPr="00606E1D">
        <w:rPr>
          <w:i/>
          <w:szCs w:val="24"/>
          <w:lang w:eastAsia="lt-LT"/>
        </w:rPr>
        <w:t>„pagal juridinio asmens – Lietuvos kariuomenės</w:t>
      </w:r>
      <w:r w:rsidRPr="00606E1D">
        <w:rPr>
          <w:szCs w:val="24"/>
          <w:lang w:eastAsia="lt-LT"/>
        </w:rPr>
        <w:t>“) buveinės vietą.</w:t>
      </w:r>
    </w:p>
    <w:p w:rsidR="00C53448" w:rsidRPr="00606E1D" w:rsidRDefault="00C53448" w:rsidP="00C53448">
      <w:pPr>
        <w:jc w:val="both"/>
        <w:rPr>
          <w:b/>
          <w:szCs w:val="24"/>
          <w:lang w:eastAsia="lt-LT"/>
        </w:rPr>
      </w:pPr>
      <w:r w:rsidRPr="00606E1D">
        <w:rPr>
          <w:b/>
          <w:szCs w:val="24"/>
          <w:lang w:eastAsia="lt-LT"/>
        </w:rPr>
        <w:t>11. Atsakomybė</w:t>
      </w:r>
    </w:p>
    <w:p w:rsidR="00C53448" w:rsidRPr="00606E1D" w:rsidRDefault="00C53448" w:rsidP="00C53448">
      <w:pPr>
        <w:jc w:val="both"/>
        <w:rPr>
          <w:szCs w:val="24"/>
        </w:rPr>
      </w:pPr>
      <w:r w:rsidRPr="00606E1D">
        <w:rPr>
          <w:szCs w:val="24"/>
        </w:rPr>
        <w:t xml:space="preserve">11.1. Per Sutarties specialiosios dalies 7 punkte nurodytą terminą pavėlavus ištaisyti paslaugų teikimo (ir/ar prekių trūkumus, jeigu teikiant paslaugas buvo pateiktos/parduotos prekės) per Sutarties specialioje dalyje nustatytą terminą, </w:t>
      </w:r>
      <w:r w:rsidRPr="00606E1D">
        <w:rPr>
          <w:b/>
          <w:szCs w:val="24"/>
        </w:rPr>
        <w:t>Teikėjas</w:t>
      </w:r>
      <w:r w:rsidRPr="00606E1D">
        <w:rPr>
          <w:szCs w:val="24"/>
        </w:rPr>
        <w:t xml:space="preserve"> moka </w:t>
      </w:r>
      <w:r w:rsidRPr="00606E1D">
        <w:rPr>
          <w:b/>
          <w:szCs w:val="24"/>
        </w:rPr>
        <w:t xml:space="preserve">Pirkėjui </w:t>
      </w:r>
      <w:r w:rsidRPr="00606E1D">
        <w:rPr>
          <w:szCs w:val="24"/>
        </w:rPr>
        <w:t xml:space="preserve">0,2 % dydžio nuo paslaugų (ir/ar prekių), kurių trūkumai neištaisyti vertės už kiekvieną uždelstą dieną/valandą </w:t>
      </w:r>
      <w:r w:rsidRPr="00606E1D">
        <w:rPr>
          <w:i/>
          <w:szCs w:val="24"/>
        </w:rPr>
        <w:t xml:space="preserve">(taikoma priklausomai nuo to, kaip įsipareigojimo terminas yra skaičiuojamas Sutarties specialiojoje dalyje) </w:t>
      </w:r>
      <w:r w:rsidRPr="00606E1D">
        <w:rPr>
          <w:szCs w:val="24"/>
        </w:rPr>
        <w:t>Šalių iš anksto sutartus minimalius nuostolius,</w:t>
      </w:r>
      <w:r w:rsidRPr="00606E1D">
        <w:rPr>
          <w:bCs/>
          <w:szCs w:val="24"/>
        </w:rPr>
        <w:t xml:space="preserve"> kurių sumokėjimas neatleidžia </w:t>
      </w:r>
      <w:r w:rsidRPr="00606E1D">
        <w:rPr>
          <w:b/>
          <w:bCs/>
          <w:szCs w:val="24"/>
        </w:rPr>
        <w:t xml:space="preserve">Teikėjo </w:t>
      </w:r>
      <w:r w:rsidRPr="00606E1D">
        <w:rPr>
          <w:bCs/>
          <w:szCs w:val="24"/>
        </w:rPr>
        <w:t xml:space="preserve">nuo pareigos atlyginti </w:t>
      </w:r>
      <w:r w:rsidRPr="00606E1D">
        <w:rPr>
          <w:b/>
          <w:bCs/>
          <w:szCs w:val="24"/>
        </w:rPr>
        <w:t>Pirkėjo</w:t>
      </w:r>
      <w:r w:rsidRPr="00606E1D">
        <w:rPr>
          <w:bCs/>
          <w:szCs w:val="24"/>
        </w:rPr>
        <w:t xml:space="preserve"> patirtus nuostolius</w:t>
      </w:r>
      <w:r w:rsidRPr="00606E1D">
        <w:rPr>
          <w:szCs w:val="24"/>
        </w:rPr>
        <w:t xml:space="preserve"> </w:t>
      </w:r>
      <w:r w:rsidRPr="00606E1D">
        <w:rPr>
          <w:b/>
          <w:szCs w:val="24"/>
        </w:rPr>
        <w:t>Teikėjui</w:t>
      </w:r>
      <w:r w:rsidRPr="00606E1D">
        <w:rPr>
          <w:szCs w:val="24"/>
        </w:rPr>
        <w:t xml:space="preserve"> nevykdant arba netinkamai vykdant savo įsipareigojimus, susijusius su paslaugų trūkumų šalinimų (ir/ar prekių) garantija. </w:t>
      </w:r>
    </w:p>
    <w:p w:rsidR="00C53448" w:rsidRPr="00606E1D" w:rsidRDefault="00C53448" w:rsidP="00C53448">
      <w:pPr>
        <w:jc w:val="both"/>
        <w:rPr>
          <w:szCs w:val="24"/>
          <w:lang w:eastAsia="lt-LT"/>
        </w:rPr>
      </w:pPr>
      <w:r w:rsidRPr="00606E1D">
        <w:rPr>
          <w:szCs w:val="24"/>
          <w:lang w:eastAsia="lt-LT"/>
        </w:rPr>
        <w:t>11.2. Nutraukus Sutartį dėl Sutarties bendrojoje dalyje 9.2.1, 9.2.2, 9.2.3, 9.2.4, 9.2.5, 9.2.6, (9.2.7 (</w:t>
      </w:r>
      <w:r w:rsidRPr="00606E1D">
        <w:rPr>
          <w:i/>
          <w:szCs w:val="24"/>
          <w:lang w:eastAsia="lt-LT"/>
        </w:rPr>
        <w:t>jeigu pagal sutarties sąlygas numatytas avanso mokėjimas)</w:t>
      </w:r>
      <w:r w:rsidRPr="00606E1D">
        <w:rPr>
          <w:szCs w:val="24"/>
          <w:lang w:eastAsia="lt-LT"/>
        </w:rPr>
        <w:t xml:space="preserve">) punktuose išvardintų priežasčių, </w:t>
      </w:r>
      <w:r w:rsidRPr="00606E1D">
        <w:rPr>
          <w:b/>
          <w:szCs w:val="24"/>
          <w:lang w:eastAsia="lt-LT"/>
        </w:rPr>
        <w:t>Teikėjas</w:t>
      </w:r>
      <w:r w:rsidRPr="00606E1D">
        <w:rPr>
          <w:szCs w:val="24"/>
          <w:lang w:eastAsia="lt-LT"/>
        </w:rPr>
        <w:t xml:space="preserve"> per 14 (keturiolika) dienų (skaičiuojant nuo Sutarties nutraukimo dienos) turi sumokėti</w:t>
      </w:r>
      <w:r w:rsidRPr="00606E1D">
        <w:rPr>
          <w:b/>
          <w:bCs/>
          <w:szCs w:val="24"/>
          <w:lang w:eastAsia="lt-LT"/>
        </w:rPr>
        <w:t xml:space="preserve"> Pirkėjui</w:t>
      </w:r>
      <w:r w:rsidRPr="00606E1D">
        <w:rPr>
          <w:b/>
          <w:szCs w:val="24"/>
          <w:lang w:eastAsia="lt-LT"/>
        </w:rPr>
        <w:t xml:space="preserve"> </w:t>
      </w:r>
      <w:r w:rsidRPr="00606E1D">
        <w:rPr>
          <w:szCs w:val="24"/>
          <w:lang w:eastAsia="lt-LT"/>
        </w:rPr>
        <w:t>ne mažiau kaip</w:t>
      </w:r>
      <w:r w:rsidRPr="00606E1D">
        <w:rPr>
          <w:b/>
          <w:szCs w:val="24"/>
          <w:lang w:eastAsia="lt-LT"/>
        </w:rPr>
        <w:t xml:space="preserve"> </w:t>
      </w:r>
      <w:r w:rsidRPr="00606E1D">
        <w:rPr>
          <w:szCs w:val="24"/>
          <w:lang w:eastAsia="lt-LT"/>
        </w:rPr>
        <w:t xml:space="preserve">7 (septynių) % sutarties kainos (arba bendros pasiūlymo kainos (su PVM - </w:t>
      </w:r>
      <w:r w:rsidRPr="00606E1D">
        <w:rPr>
          <w:i/>
          <w:szCs w:val="24"/>
          <w:lang w:eastAsia="lt-LT"/>
        </w:rPr>
        <w:t>jeigu į sutarties kainą PVM įskaičiuojamas)</w:t>
      </w:r>
      <w:r w:rsidRPr="00606E1D">
        <w:rPr>
          <w:szCs w:val="24"/>
          <w:lang w:eastAsia="lt-LT"/>
        </w:rPr>
        <w:t xml:space="preserve"> (konkretus procentinis dydis arba konkreti fiksuota suma nurodoma Sutarties specialioje dalyje) arba </w:t>
      </w:r>
      <w:r w:rsidRPr="00606E1D">
        <w:rPr>
          <w:bCs/>
          <w:szCs w:val="24"/>
          <w:lang w:eastAsia="lt-LT"/>
        </w:rPr>
        <w:t xml:space="preserve">Šalių </w:t>
      </w:r>
      <w:r w:rsidRPr="00606E1D">
        <w:rPr>
          <w:szCs w:val="24"/>
          <w:lang w:eastAsia="lt-LT"/>
        </w:rPr>
        <w:t xml:space="preserve">iš anksto sutartų minimalių nuostolių, bet ne daugiau kaip visų pagal šią Sutartį neįvykdytų įsipareigojimų vertės. Šalių iš anksto sutartų minimalių nuostolių sumokėjimas neatleidžia </w:t>
      </w:r>
      <w:r w:rsidRPr="00606E1D">
        <w:rPr>
          <w:b/>
          <w:szCs w:val="24"/>
          <w:lang w:eastAsia="lt-LT"/>
        </w:rPr>
        <w:t>Teikėjo</w:t>
      </w:r>
      <w:r w:rsidRPr="00606E1D">
        <w:rPr>
          <w:szCs w:val="24"/>
          <w:lang w:eastAsia="lt-LT"/>
        </w:rPr>
        <w:t xml:space="preserve"> nuo pareigos atlyginti visus </w:t>
      </w:r>
      <w:r w:rsidRPr="00606E1D">
        <w:rPr>
          <w:b/>
          <w:bCs/>
          <w:szCs w:val="24"/>
          <w:lang w:eastAsia="lt-LT"/>
        </w:rPr>
        <w:t>Pirkėjo</w:t>
      </w:r>
      <w:r w:rsidRPr="00606E1D">
        <w:rPr>
          <w:szCs w:val="24"/>
          <w:lang w:eastAsia="lt-LT"/>
        </w:rPr>
        <w:t xml:space="preserve"> patirtus nuostolius, </w:t>
      </w:r>
      <w:r w:rsidRPr="00606E1D">
        <w:rPr>
          <w:b/>
          <w:szCs w:val="24"/>
          <w:lang w:eastAsia="lt-LT"/>
        </w:rPr>
        <w:t xml:space="preserve">Teikėjui </w:t>
      </w:r>
      <w:r w:rsidRPr="00606E1D">
        <w:rPr>
          <w:szCs w:val="24"/>
          <w:lang w:eastAsia="lt-LT"/>
        </w:rPr>
        <w:t>nevykdant ar netinkamai vykdant sutartį.</w:t>
      </w:r>
    </w:p>
    <w:p w:rsidR="00C53448" w:rsidRPr="00606E1D" w:rsidRDefault="00C53448" w:rsidP="00C53448">
      <w:pPr>
        <w:jc w:val="both"/>
        <w:rPr>
          <w:szCs w:val="24"/>
          <w:lang w:eastAsia="lt-LT"/>
        </w:rPr>
      </w:pPr>
      <w:r w:rsidRPr="00606E1D">
        <w:rPr>
          <w:szCs w:val="24"/>
          <w:lang w:eastAsia="lt-LT"/>
        </w:rPr>
        <w:t xml:space="preserve">11.3. Kiti sutartinės atsakomybės taikymo </w:t>
      </w:r>
      <w:r w:rsidRPr="00606E1D">
        <w:rPr>
          <w:b/>
          <w:szCs w:val="24"/>
          <w:lang w:eastAsia="lt-LT"/>
        </w:rPr>
        <w:t>Teikėjui</w:t>
      </w:r>
      <w:r w:rsidRPr="00606E1D">
        <w:rPr>
          <w:szCs w:val="24"/>
          <w:lang w:eastAsia="lt-LT"/>
        </w:rPr>
        <w:t xml:space="preserve"> atvejai nurodyti Sutarties specialiojoje dalyje. </w:t>
      </w:r>
    </w:p>
    <w:p w:rsidR="00C53448" w:rsidRPr="00606E1D" w:rsidRDefault="00C53448" w:rsidP="00C53448">
      <w:pPr>
        <w:jc w:val="both"/>
        <w:rPr>
          <w:i/>
          <w:szCs w:val="24"/>
          <w:lang w:eastAsia="lt-LT"/>
        </w:rPr>
      </w:pPr>
      <w:r w:rsidRPr="00606E1D">
        <w:rPr>
          <w:szCs w:val="24"/>
          <w:lang w:eastAsia="lt-LT"/>
        </w:rPr>
        <w:t>11.4. Jeigu paslaugos nebuvo suteiktos arba paslaugos suteiktos nekokybiškai ir nebėra galimybių paslaugas suteikti arba ištaisyti paslaugų teikimo trūkumus, už kiekvienos tokios Sutartyje ir jos priede (-</w:t>
      </w:r>
      <w:proofErr w:type="spellStart"/>
      <w:r w:rsidRPr="00606E1D">
        <w:rPr>
          <w:szCs w:val="24"/>
          <w:lang w:eastAsia="lt-LT"/>
        </w:rPr>
        <w:t>uose</w:t>
      </w:r>
      <w:proofErr w:type="spellEnd"/>
      <w:r w:rsidRPr="00606E1D">
        <w:rPr>
          <w:szCs w:val="24"/>
          <w:lang w:eastAsia="lt-LT"/>
        </w:rPr>
        <w:t xml:space="preserve">) nurodytos paslaugos nesuteikimą arba suteikimą su trūkumais </w:t>
      </w:r>
      <w:r w:rsidRPr="00606E1D">
        <w:rPr>
          <w:b/>
          <w:szCs w:val="24"/>
          <w:lang w:eastAsia="lt-LT"/>
        </w:rPr>
        <w:t>Teikėjas</w:t>
      </w:r>
      <w:r w:rsidRPr="00606E1D">
        <w:rPr>
          <w:szCs w:val="24"/>
          <w:lang w:eastAsia="lt-LT"/>
        </w:rPr>
        <w:t xml:space="preserve"> moka </w:t>
      </w:r>
      <w:r w:rsidRPr="00606E1D">
        <w:rPr>
          <w:b/>
          <w:szCs w:val="24"/>
          <w:lang w:eastAsia="lt-LT"/>
        </w:rPr>
        <w:t>Pirkėjui</w:t>
      </w:r>
      <w:r w:rsidRPr="00606E1D">
        <w:rPr>
          <w:szCs w:val="24"/>
          <w:lang w:eastAsia="lt-LT"/>
        </w:rPr>
        <w:t xml:space="preserve"> Sutarties specialiojoje dalyje nurodytą sumą Šalių iš anksto sutartų minimalių nuostolių.</w:t>
      </w:r>
      <w:r w:rsidRPr="00606E1D">
        <w:rPr>
          <w:b/>
          <w:szCs w:val="24"/>
          <w:lang w:eastAsia="lt-LT"/>
        </w:rPr>
        <w:t xml:space="preserve"> </w:t>
      </w:r>
      <w:r w:rsidRPr="00606E1D">
        <w:rPr>
          <w:bCs/>
          <w:szCs w:val="24"/>
          <w:lang w:eastAsia="lt-LT"/>
        </w:rPr>
        <w:t>Šalių</w:t>
      </w:r>
      <w:r w:rsidRPr="00606E1D">
        <w:rPr>
          <w:szCs w:val="24"/>
          <w:lang w:eastAsia="lt-LT"/>
        </w:rPr>
        <w:t xml:space="preserve"> iš anksto sutartų minimalių nuostolių sumokėjimas neatleidžia </w:t>
      </w:r>
      <w:r w:rsidRPr="00606E1D">
        <w:rPr>
          <w:b/>
          <w:bCs/>
          <w:szCs w:val="24"/>
          <w:lang w:eastAsia="lt-LT"/>
        </w:rPr>
        <w:t>Teikėjo</w:t>
      </w:r>
      <w:r w:rsidRPr="00606E1D">
        <w:rPr>
          <w:szCs w:val="24"/>
          <w:lang w:eastAsia="lt-LT"/>
        </w:rPr>
        <w:t xml:space="preserve"> nuo pareigos atlyginti visus </w:t>
      </w:r>
      <w:r w:rsidRPr="00606E1D">
        <w:rPr>
          <w:b/>
          <w:bCs/>
          <w:szCs w:val="24"/>
          <w:lang w:eastAsia="lt-LT"/>
        </w:rPr>
        <w:t xml:space="preserve">Pirkėjo </w:t>
      </w:r>
      <w:r w:rsidRPr="00606E1D">
        <w:rPr>
          <w:szCs w:val="24"/>
          <w:lang w:eastAsia="lt-LT"/>
        </w:rPr>
        <w:t xml:space="preserve">patirtus nuostolius, </w:t>
      </w:r>
      <w:r w:rsidRPr="00606E1D">
        <w:rPr>
          <w:b/>
          <w:bCs/>
          <w:szCs w:val="24"/>
          <w:lang w:eastAsia="lt-LT"/>
        </w:rPr>
        <w:t>Teikėjui</w:t>
      </w:r>
      <w:r w:rsidRPr="00606E1D">
        <w:rPr>
          <w:szCs w:val="24"/>
          <w:lang w:eastAsia="lt-LT"/>
        </w:rPr>
        <w:t xml:space="preserve"> nevykdant ar netinkamai vykdant sutartį.</w:t>
      </w:r>
      <w:r w:rsidRPr="00606E1D">
        <w:rPr>
          <w:spacing w:val="-1"/>
          <w:szCs w:val="24"/>
          <w:lang w:eastAsia="lt-LT"/>
        </w:rPr>
        <w:t xml:space="preserve"> </w:t>
      </w:r>
      <w:r w:rsidRPr="00606E1D">
        <w:rPr>
          <w:szCs w:val="24"/>
          <w:lang w:eastAsia="lt-LT"/>
        </w:rPr>
        <w:t xml:space="preserve">Šalių iš anksto sutartus minimalius nuostolius </w:t>
      </w:r>
      <w:r w:rsidRPr="00606E1D">
        <w:rPr>
          <w:b/>
          <w:szCs w:val="24"/>
          <w:lang w:eastAsia="lt-LT"/>
        </w:rPr>
        <w:t>Teikėjas</w:t>
      </w:r>
      <w:r w:rsidRPr="00606E1D">
        <w:rPr>
          <w:szCs w:val="24"/>
          <w:lang w:eastAsia="lt-LT"/>
        </w:rPr>
        <w:t xml:space="preserve"> įsipareigoja sumokėti ne vėliau kaip per sąskaitoje faktūroje ar pareikalavime nurodytą terminą </w:t>
      </w:r>
    </w:p>
    <w:p w:rsidR="00C53448" w:rsidRPr="00606E1D" w:rsidRDefault="00C53448" w:rsidP="00C53448">
      <w:pPr>
        <w:jc w:val="both"/>
        <w:rPr>
          <w:i/>
          <w:szCs w:val="24"/>
          <w:lang w:eastAsia="lt-LT"/>
        </w:rPr>
      </w:pPr>
      <w:r w:rsidRPr="00606E1D">
        <w:rPr>
          <w:szCs w:val="24"/>
          <w:lang w:eastAsia="lt-LT"/>
        </w:rPr>
        <w:t xml:space="preserve">11.5. Jeigu buvo nesuteiktos paslaugos, kurias dar galima suteikti, ar paslaugų teikimo trūkumus galima ištaisyti, </w:t>
      </w:r>
      <w:r w:rsidRPr="00606E1D">
        <w:rPr>
          <w:b/>
          <w:szCs w:val="24"/>
          <w:lang w:eastAsia="lt-LT"/>
        </w:rPr>
        <w:t>Teikėjas</w:t>
      </w:r>
      <w:r w:rsidRPr="00606E1D">
        <w:rPr>
          <w:szCs w:val="24"/>
          <w:lang w:eastAsia="lt-LT"/>
        </w:rPr>
        <w:t xml:space="preserve"> įsipareigoja ne vėliau kaip per Specialiojoje dalyje numatytą terminą nuo </w:t>
      </w:r>
      <w:r w:rsidRPr="00606E1D">
        <w:rPr>
          <w:b/>
          <w:szCs w:val="24"/>
          <w:lang w:eastAsia="lt-LT"/>
        </w:rPr>
        <w:t>Pirkėjo</w:t>
      </w:r>
      <w:r w:rsidRPr="00606E1D">
        <w:rPr>
          <w:szCs w:val="24"/>
          <w:lang w:eastAsia="lt-LT"/>
        </w:rPr>
        <w:t xml:space="preserve"> raštiškų pastabų ir/ar pretenzijų pateikimo suteikti nesuteiktas paslaugas arba ištaisyti paslaugų suteikimo trūkumus. </w:t>
      </w:r>
      <w:r w:rsidRPr="00606E1D">
        <w:rPr>
          <w:b/>
          <w:bCs/>
          <w:szCs w:val="24"/>
          <w:lang w:eastAsia="lt-LT"/>
        </w:rPr>
        <w:t>Teikėjas</w:t>
      </w:r>
      <w:r w:rsidRPr="00606E1D">
        <w:rPr>
          <w:szCs w:val="24"/>
          <w:lang w:eastAsia="lt-LT"/>
        </w:rPr>
        <w:t xml:space="preserve">, per nurodytą terminą nesuteikęs paslaugų arba neištaisęs jų teikimo trūkumų, moka </w:t>
      </w:r>
      <w:r w:rsidRPr="00606E1D">
        <w:rPr>
          <w:b/>
          <w:bCs/>
          <w:szCs w:val="24"/>
          <w:lang w:eastAsia="lt-LT"/>
        </w:rPr>
        <w:t>Pirkėjui</w:t>
      </w:r>
      <w:r w:rsidRPr="00606E1D">
        <w:rPr>
          <w:szCs w:val="24"/>
          <w:lang w:eastAsia="lt-LT"/>
        </w:rPr>
        <w:t xml:space="preserve"> Sutarties specialiojoje dalyje nurodytą sumą/procentą nuo nesuteiktų paslaugų ar paslaugų, kurių teikimo trūkumai neištaisyti vertės Šalių iš anksto susitartų minimalių nuostolių už kiekvieną uždelstą dieną.</w:t>
      </w:r>
      <w:r w:rsidRPr="00606E1D">
        <w:rPr>
          <w:b/>
          <w:szCs w:val="24"/>
          <w:lang w:eastAsia="lt-LT"/>
        </w:rPr>
        <w:t xml:space="preserve"> </w:t>
      </w:r>
      <w:r w:rsidRPr="00606E1D">
        <w:rPr>
          <w:bCs/>
          <w:szCs w:val="24"/>
          <w:lang w:eastAsia="lt-LT"/>
        </w:rPr>
        <w:t>Šalių</w:t>
      </w:r>
      <w:r w:rsidRPr="00606E1D">
        <w:rPr>
          <w:b/>
          <w:szCs w:val="24"/>
          <w:lang w:eastAsia="lt-LT"/>
        </w:rPr>
        <w:t xml:space="preserve"> </w:t>
      </w:r>
      <w:r w:rsidRPr="00606E1D">
        <w:rPr>
          <w:szCs w:val="24"/>
          <w:lang w:eastAsia="lt-LT"/>
        </w:rPr>
        <w:t>iš anksto sutartų minimalių nuostolių sumokėjimas neatleidžia</w:t>
      </w:r>
      <w:r w:rsidRPr="00606E1D">
        <w:rPr>
          <w:b/>
          <w:szCs w:val="24"/>
          <w:lang w:eastAsia="lt-LT"/>
        </w:rPr>
        <w:t xml:space="preserve"> </w:t>
      </w:r>
      <w:r w:rsidRPr="00606E1D">
        <w:rPr>
          <w:b/>
          <w:bCs/>
          <w:szCs w:val="24"/>
          <w:lang w:eastAsia="lt-LT"/>
        </w:rPr>
        <w:t>Teikėjo</w:t>
      </w:r>
      <w:r w:rsidRPr="00606E1D">
        <w:rPr>
          <w:b/>
          <w:szCs w:val="24"/>
          <w:lang w:eastAsia="lt-LT"/>
        </w:rPr>
        <w:t xml:space="preserve"> </w:t>
      </w:r>
      <w:r w:rsidRPr="00606E1D">
        <w:rPr>
          <w:szCs w:val="24"/>
          <w:lang w:eastAsia="lt-LT"/>
        </w:rPr>
        <w:t>nuo pareigos atlyginti visus</w:t>
      </w:r>
      <w:r w:rsidRPr="00606E1D">
        <w:rPr>
          <w:b/>
          <w:szCs w:val="24"/>
          <w:lang w:eastAsia="lt-LT"/>
        </w:rPr>
        <w:t xml:space="preserve"> </w:t>
      </w:r>
      <w:r w:rsidRPr="00606E1D">
        <w:rPr>
          <w:b/>
          <w:bCs/>
          <w:szCs w:val="24"/>
          <w:lang w:eastAsia="lt-LT"/>
        </w:rPr>
        <w:t>Pirkėjo</w:t>
      </w:r>
      <w:r w:rsidRPr="00606E1D">
        <w:rPr>
          <w:b/>
          <w:szCs w:val="24"/>
          <w:lang w:eastAsia="lt-LT"/>
        </w:rPr>
        <w:t xml:space="preserve"> </w:t>
      </w:r>
      <w:r w:rsidRPr="00606E1D">
        <w:rPr>
          <w:szCs w:val="24"/>
          <w:lang w:eastAsia="lt-LT"/>
        </w:rPr>
        <w:t>patirtus nuostolius,</w:t>
      </w:r>
      <w:r w:rsidRPr="00606E1D">
        <w:rPr>
          <w:b/>
          <w:szCs w:val="24"/>
          <w:lang w:eastAsia="lt-LT"/>
        </w:rPr>
        <w:t xml:space="preserve"> </w:t>
      </w:r>
      <w:r w:rsidRPr="00606E1D">
        <w:rPr>
          <w:b/>
          <w:bCs/>
          <w:szCs w:val="24"/>
          <w:lang w:eastAsia="lt-LT"/>
        </w:rPr>
        <w:t>Teikėjui</w:t>
      </w:r>
      <w:r w:rsidRPr="00606E1D">
        <w:rPr>
          <w:b/>
          <w:szCs w:val="24"/>
          <w:lang w:eastAsia="lt-LT"/>
        </w:rPr>
        <w:t xml:space="preserve"> </w:t>
      </w:r>
      <w:r w:rsidRPr="00606E1D">
        <w:rPr>
          <w:szCs w:val="24"/>
          <w:lang w:eastAsia="lt-LT"/>
        </w:rPr>
        <w:t>nevykdant ar netinkamai vykdant sutartį.</w:t>
      </w:r>
      <w:r w:rsidRPr="00606E1D">
        <w:rPr>
          <w:spacing w:val="-1"/>
          <w:szCs w:val="24"/>
          <w:lang w:eastAsia="lt-LT"/>
        </w:rPr>
        <w:t xml:space="preserve"> </w:t>
      </w:r>
      <w:r w:rsidRPr="00606E1D">
        <w:rPr>
          <w:szCs w:val="24"/>
          <w:lang w:eastAsia="lt-LT"/>
        </w:rPr>
        <w:t xml:space="preserve">Šalių iš anksto sutartus minimalius nuostolius </w:t>
      </w:r>
      <w:r w:rsidRPr="00606E1D">
        <w:rPr>
          <w:b/>
          <w:szCs w:val="24"/>
          <w:lang w:eastAsia="lt-LT"/>
        </w:rPr>
        <w:t>Teikėjas</w:t>
      </w:r>
      <w:r w:rsidRPr="00606E1D">
        <w:rPr>
          <w:szCs w:val="24"/>
          <w:lang w:eastAsia="lt-LT"/>
        </w:rPr>
        <w:t xml:space="preserve"> įsipareigoja sumokėti ne vėliau kaip per sąskaitoje faktūroje ar pareikalavime nurodytą terminą.</w:t>
      </w:r>
    </w:p>
    <w:p w:rsidR="00C53448" w:rsidRPr="00606E1D" w:rsidRDefault="00C53448" w:rsidP="00C53448">
      <w:pPr>
        <w:jc w:val="both"/>
        <w:rPr>
          <w:szCs w:val="24"/>
        </w:rPr>
      </w:pPr>
      <w:r w:rsidRPr="00606E1D">
        <w:rPr>
          <w:szCs w:val="24"/>
        </w:rPr>
        <w:t xml:space="preserve">11.6. Finansavimo vėlavimas iš biudžeto yra sąlyga visiškai atleidžianti </w:t>
      </w:r>
      <w:r w:rsidRPr="00606E1D">
        <w:rPr>
          <w:b/>
          <w:szCs w:val="24"/>
        </w:rPr>
        <w:t xml:space="preserve">Pirkėją </w:t>
      </w:r>
      <w:r w:rsidRPr="00606E1D">
        <w:rPr>
          <w:szCs w:val="24"/>
        </w:rPr>
        <w:t>nuo civilinės atsakomybės ir palūkanų mokėjimo už pavėluotą atsiskaitymą.</w:t>
      </w:r>
    </w:p>
    <w:p w:rsidR="00C53448" w:rsidRPr="00606E1D" w:rsidRDefault="00C53448" w:rsidP="00C53448">
      <w:pPr>
        <w:jc w:val="both"/>
        <w:rPr>
          <w:b/>
          <w:szCs w:val="24"/>
          <w:lang w:eastAsia="lt-LT"/>
        </w:rPr>
      </w:pPr>
      <w:r w:rsidRPr="00606E1D">
        <w:rPr>
          <w:b/>
          <w:szCs w:val="24"/>
          <w:lang w:eastAsia="lt-LT"/>
        </w:rPr>
        <w:t>12. Sutarties galiojimas</w:t>
      </w:r>
    </w:p>
    <w:p w:rsidR="00C53448" w:rsidRPr="00606E1D" w:rsidRDefault="00C53448" w:rsidP="00C53448">
      <w:pPr>
        <w:jc w:val="both"/>
        <w:rPr>
          <w:szCs w:val="24"/>
          <w:lang w:eastAsia="lt-LT"/>
        </w:rPr>
      </w:pPr>
      <w:r w:rsidRPr="00606E1D">
        <w:rPr>
          <w:szCs w:val="24"/>
          <w:lang w:eastAsia="lt-LT"/>
        </w:rPr>
        <w:lastRenderedPageBreak/>
        <w:t xml:space="preserve">12.1. Sutartis įsigalioja abiem Šalims ją pasirašius ir </w:t>
      </w:r>
      <w:r w:rsidRPr="00606E1D">
        <w:rPr>
          <w:b/>
          <w:szCs w:val="24"/>
          <w:lang w:eastAsia="lt-LT"/>
        </w:rPr>
        <w:t xml:space="preserve">Teikėjui </w:t>
      </w:r>
      <w:r w:rsidRPr="00606E1D">
        <w:rPr>
          <w:szCs w:val="24"/>
          <w:lang w:eastAsia="lt-LT"/>
        </w:rPr>
        <w:t xml:space="preserve">pateikus </w:t>
      </w:r>
      <w:r w:rsidRPr="00606E1D">
        <w:rPr>
          <w:b/>
          <w:szCs w:val="24"/>
          <w:lang w:eastAsia="lt-LT"/>
        </w:rPr>
        <w:t xml:space="preserve">Pirkėjui </w:t>
      </w:r>
      <w:r w:rsidRPr="00606E1D">
        <w:rPr>
          <w:szCs w:val="24"/>
          <w:lang w:eastAsia="lt-LT"/>
        </w:rPr>
        <w:t xml:space="preserve">Sutarties įvykdymo užtikrinimo banko garantiją ar draudimo bendrovės laidavimo raštą </w:t>
      </w:r>
      <w:r w:rsidRPr="00606E1D">
        <w:rPr>
          <w:i/>
          <w:szCs w:val="24"/>
          <w:lang w:eastAsia="lt-LT"/>
        </w:rPr>
        <w:t>(sąlyga taikoma, jeigu sutarties vykdymas bus užtikrintas laidavimu arba banko garantija)</w:t>
      </w:r>
      <w:r w:rsidRPr="00606E1D">
        <w:rPr>
          <w:szCs w:val="24"/>
          <w:lang w:eastAsia="lt-LT"/>
        </w:rPr>
        <w:t>, užtikrinantį Sutarties bendrosios dalies 11.2 punkte nurodytos sumos sumokėjimą (Banko garantijoje ar draudimo bendrovės laidavimo rašte garantas/laiduotojas turi įsipareigoti sumokėti Sutarties bendrosios dalies 11.2 punkte nurodytą sumą</w:t>
      </w:r>
      <w:r w:rsidRPr="00606E1D">
        <w:rPr>
          <w:b/>
          <w:szCs w:val="24"/>
          <w:lang w:eastAsia="lt-LT"/>
        </w:rPr>
        <w:t xml:space="preserve"> Pirkėjui </w:t>
      </w:r>
      <w:r w:rsidRPr="00606E1D">
        <w:rPr>
          <w:szCs w:val="24"/>
          <w:lang w:eastAsia="lt-LT"/>
        </w:rPr>
        <w:t>nutraukus Sutartį dėl bent vienos iš 9.2.1 - 9.2.7 punktuose išvardintų priežasčių). Garantijos ar laidavimo raštas, kuriame nurodoma, kad garantas ar laiduotojas atsako tik už tiesioginių nuostolių atlyginimą nebus priimami, kadangi turi būti įsipareigojama atlyginti konkrečią Sutarties įvykdymo užtikrinimo sumą, nurodytą sutarties 11.2 punkte) (</w:t>
      </w:r>
      <w:r w:rsidRPr="00606E1D">
        <w:rPr>
          <w:i/>
          <w:szCs w:val="24"/>
          <w:lang w:eastAsia="lt-LT"/>
        </w:rPr>
        <w:t>jeigu sutarties vykdymas bus užtikrintas laidavimu arba banko garantija</w:t>
      </w:r>
      <w:r w:rsidRPr="00606E1D">
        <w:rPr>
          <w:szCs w:val="24"/>
          <w:lang w:eastAsia="lt-LT"/>
        </w:rPr>
        <w:t>).</w:t>
      </w:r>
    </w:p>
    <w:p w:rsidR="00C53448" w:rsidRPr="00606E1D" w:rsidRDefault="00C53448" w:rsidP="00C53448">
      <w:pPr>
        <w:jc w:val="both"/>
        <w:rPr>
          <w:szCs w:val="24"/>
          <w:lang w:eastAsia="lt-LT"/>
        </w:rPr>
      </w:pPr>
      <w:r w:rsidRPr="00606E1D">
        <w:rPr>
          <w:szCs w:val="24"/>
          <w:lang w:eastAsia="lt-LT"/>
        </w:rPr>
        <w:t xml:space="preserve">12.2. Garantas/laiduotojas turi neatšaukiamai ir besąlygiškai įsipareigoti ne vėliau kaip per 14 (keturiolika) dienų nuo raštiško pranešimo, patvirtinančio Sutarties nutraukimą dėl Sutartyje numatytų pagrindų esant </w:t>
      </w:r>
      <w:r w:rsidRPr="00606E1D">
        <w:rPr>
          <w:b/>
          <w:szCs w:val="24"/>
          <w:lang w:eastAsia="lt-LT"/>
        </w:rPr>
        <w:t>Teikėjo</w:t>
      </w:r>
      <w:r w:rsidRPr="00606E1D">
        <w:rPr>
          <w:szCs w:val="24"/>
          <w:lang w:eastAsia="lt-LT"/>
        </w:rPr>
        <w:t xml:space="preserve"> kaltei, įvykdyti prievolę ir sumokėti įsipareigotą sumą, pinigus pervedant į </w:t>
      </w:r>
      <w:r w:rsidRPr="00606E1D">
        <w:rPr>
          <w:b/>
          <w:szCs w:val="24"/>
          <w:lang w:eastAsia="lt-LT"/>
        </w:rPr>
        <w:t>Pirkėjo</w:t>
      </w:r>
      <w:r w:rsidRPr="00606E1D">
        <w:rPr>
          <w:szCs w:val="24"/>
          <w:lang w:eastAsia="lt-LT"/>
        </w:rPr>
        <w:t xml:space="preserve"> sąskaitą (</w:t>
      </w:r>
      <w:r w:rsidRPr="00606E1D">
        <w:rPr>
          <w:i/>
          <w:szCs w:val="24"/>
          <w:lang w:eastAsia="lt-LT"/>
        </w:rPr>
        <w:t>jeigu sutarties vykdymas bus užtikrintas laidavimu arba banko garantija</w:t>
      </w:r>
      <w:r w:rsidRPr="00606E1D">
        <w:rPr>
          <w:szCs w:val="24"/>
          <w:lang w:eastAsia="lt-LT"/>
        </w:rPr>
        <w:t>).</w:t>
      </w:r>
    </w:p>
    <w:p w:rsidR="00C53448" w:rsidRPr="00606E1D" w:rsidRDefault="00C53448" w:rsidP="00C53448">
      <w:pPr>
        <w:jc w:val="both"/>
        <w:rPr>
          <w:b/>
          <w:szCs w:val="24"/>
          <w:lang w:eastAsia="lt-LT"/>
        </w:rPr>
      </w:pPr>
      <w:r w:rsidRPr="00606E1D">
        <w:rPr>
          <w:szCs w:val="24"/>
          <w:lang w:eastAsia="lt-LT"/>
        </w:rPr>
        <w:t xml:space="preserve">12.3. </w:t>
      </w:r>
      <w:r w:rsidRPr="00606E1D">
        <w:rPr>
          <w:b/>
          <w:szCs w:val="24"/>
          <w:lang w:eastAsia="lt-LT"/>
        </w:rPr>
        <w:t>Teikėjas</w:t>
      </w:r>
      <w:r w:rsidRPr="00606E1D">
        <w:rPr>
          <w:szCs w:val="24"/>
          <w:lang w:eastAsia="lt-LT"/>
        </w:rPr>
        <w:t xml:space="preserve"> ne vėliau kaip</w:t>
      </w:r>
      <w:r w:rsidRPr="00606E1D">
        <w:rPr>
          <w:b/>
          <w:szCs w:val="24"/>
          <w:lang w:eastAsia="lt-LT"/>
        </w:rPr>
        <w:t xml:space="preserve"> </w:t>
      </w:r>
      <w:r w:rsidRPr="00606E1D">
        <w:rPr>
          <w:szCs w:val="24"/>
          <w:lang w:eastAsia="lt-LT"/>
        </w:rPr>
        <w:t xml:space="preserve">per 5 (penkias) darbo dienas po Sutarties pasirašymo pateikia </w:t>
      </w:r>
      <w:r w:rsidRPr="00606E1D">
        <w:rPr>
          <w:b/>
          <w:szCs w:val="24"/>
          <w:lang w:eastAsia="lt-LT"/>
        </w:rPr>
        <w:t xml:space="preserve">Pirkėjui </w:t>
      </w:r>
      <w:r w:rsidRPr="00606E1D">
        <w:rPr>
          <w:szCs w:val="24"/>
          <w:lang w:eastAsia="lt-LT"/>
        </w:rPr>
        <w:t>Sutarties bendrosios dalies 12.1 punkte nurodytą Sutarties įvykdymo užtikrinimo banko garantiją arba draudimo bendrovės laidavimo raštą, kuris galiotų dviem mėnesiais ilgiau nei Sutarties specialiojoje dalyje nurodytas paslaugų teikimo terminas ar Sutarties galiojimo terminas. Sutarties įvykdymo užtikrinimo banko garantijoje arba draudimo bendrovės laidavimo rašte nurodytos sumos  sumokėjimas (</w:t>
      </w:r>
      <w:r w:rsidRPr="00606E1D">
        <w:rPr>
          <w:i/>
          <w:szCs w:val="24"/>
          <w:lang w:eastAsia="lt-LT"/>
        </w:rPr>
        <w:t>jeigu sutarties vykdymas bus užtikrintas laidavimu arba banko garantija</w:t>
      </w:r>
      <w:r w:rsidRPr="00606E1D">
        <w:rPr>
          <w:szCs w:val="24"/>
          <w:lang w:eastAsia="lt-LT"/>
        </w:rPr>
        <w:t xml:space="preserve">) neturi būti siejamas su visišku </w:t>
      </w:r>
      <w:r w:rsidRPr="00606E1D">
        <w:rPr>
          <w:b/>
          <w:szCs w:val="24"/>
          <w:lang w:eastAsia="lt-LT"/>
        </w:rPr>
        <w:t>Pirkėjo</w:t>
      </w:r>
      <w:r w:rsidRPr="00606E1D">
        <w:rPr>
          <w:szCs w:val="24"/>
          <w:lang w:eastAsia="lt-LT"/>
        </w:rPr>
        <w:t xml:space="preserve"> patirtų nuostolių atlyginimu ir neatleidžia </w:t>
      </w:r>
      <w:r w:rsidRPr="00606E1D">
        <w:rPr>
          <w:b/>
          <w:szCs w:val="24"/>
          <w:lang w:eastAsia="lt-LT"/>
        </w:rPr>
        <w:t>Teikėjo</w:t>
      </w:r>
      <w:r w:rsidRPr="00606E1D">
        <w:rPr>
          <w:szCs w:val="24"/>
          <w:lang w:eastAsia="lt-LT"/>
        </w:rPr>
        <w:t xml:space="preserve"> nuo pareigos juos atlyginti pilnai. </w:t>
      </w:r>
    </w:p>
    <w:p w:rsidR="00C53448" w:rsidRPr="00606E1D" w:rsidRDefault="00C53448" w:rsidP="00C53448">
      <w:pPr>
        <w:jc w:val="both"/>
        <w:rPr>
          <w:szCs w:val="24"/>
          <w:lang w:eastAsia="lt-LT"/>
        </w:rPr>
      </w:pPr>
      <w:r w:rsidRPr="00606E1D">
        <w:rPr>
          <w:szCs w:val="24"/>
          <w:lang w:eastAsia="lt-LT"/>
        </w:rPr>
        <w:t xml:space="preserve">12.4. Jei sutarties vykdymo metu sutarties įvykdymo užtikrinimą išdavęs juridinis asmuo (bankas ar draudimo bendrovė) negali įvykdyti savo įsipareigojimų (sustabdoma veikla, paskelbiamas moratoriumas ir pan.), </w:t>
      </w:r>
      <w:r w:rsidRPr="00606E1D">
        <w:rPr>
          <w:b/>
          <w:szCs w:val="24"/>
          <w:lang w:eastAsia="lt-LT"/>
        </w:rPr>
        <w:t>Teikėjas</w:t>
      </w:r>
      <w:r w:rsidRPr="00606E1D">
        <w:rPr>
          <w:szCs w:val="24"/>
          <w:lang w:eastAsia="lt-LT"/>
        </w:rPr>
        <w:t xml:space="preserve"> per 10 (dešimt) dienų pateikia naują Sutarties vykdymo užtikrinimą, tokiomis pačiomis sąlygomis kaip ir ankstesnysis. Jei </w:t>
      </w:r>
      <w:r w:rsidRPr="00606E1D">
        <w:rPr>
          <w:b/>
          <w:szCs w:val="24"/>
          <w:lang w:eastAsia="lt-LT"/>
        </w:rPr>
        <w:t xml:space="preserve">Teikėjas </w:t>
      </w:r>
      <w:r w:rsidRPr="00606E1D">
        <w:rPr>
          <w:szCs w:val="24"/>
          <w:lang w:eastAsia="lt-LT"/>
        </w:rPr>
        <w:t xml:space="preserve">nepateikia naujo sutarties įvykdymo užtikrinimo, </w:t>
      </w:r>
      <w:r w:rsidRPr="00606E1D">
        <w:rPr>
          <w:b/>
          <w:szCs w:val="24"/>
          <w:lang w:eastAsia="lt-LT"/>
        </w:rPr>
        <w:t>Pirkėjas</w:t>
      </w:r>
      <w:r w:rsidRPr="00606E1D">
        <w:rPr>
          <w:szCs w:val="24"/>
          <w:lang w:eastAsia="lt-LT"/>
        </w:rPr>
        <w:t xml:space="preserve"> turi teisę nutraukti Sutartį, Sutarties bendrosios dalies 9.2.5 punkte nustatyta tvarka.</w:t>
      </w:r>
    </w:p>
    <w:p w:rsidR="00C53448" w:rsidRPr="00606E1D" w:rsidRDefault="00C53448" w:rsidP="00C53448">
      <w:pPr>
        <w:jc w:val="both"/>
        <w:rPr>
          <w:szCs w:val="24"/>
          <w:lang w:eastAsia="lt-LT"/>
        </w:rPr>
      </w:pPr>
      <w:r w:rsidRPr="00606E1D">
        <w:rPr>
          <w:szCs w:val="24"/>
          <w:lang w:eastAsia="lt-LT"/>
        </w:rPr>
        <w:t xml:space="preserve">12.5. Sutarties įvykdymo užtikrinimas grąžinamas per 10 (dešimt) dienų nuo šio užtikrinimo galiojimo termino pabaigos </w:t>
      </w:r>
      <w:r w:rsidRPr="00606E1D">
        <w:rPr>
          <w:b/>
          <w:szCs w:val="24"/>
          <w:lang w:eastAsia="lt-LT"/>
        </w:rPr>
        <w:t>Teikėjui</w:t>
      </w:r>
      <w:r w:rsidRPr="00606E1D">
        <w:rPr>
          <w:szCs w:val="24"/>
          <w:lang w:eastAsia="lt-LT"/>
        </w:rPr>
        <w:t xml:space="preserve"> pateikus raštišką prašymą (</w:t>
      </w:r>
      <w:r w:rsidRPr="00606E1D">
        <w:rPr>
          <w:i/>
          <w:szCs w:val="24"/>
          <w:lang w:eastAsia="lt-LT"/>
        </w:rPr>
        <w:t>jeigu sutarties vykdymas bus užtikrintas laidavimu arba banko garantija</w:t>
      </w:r>
      <w:r w:rsidRPr="00606E1D">
        <w:rPr>
          <w:szCs w:val="24"/>
          <w:lang w:eastAsia="lt-LT"/>
        </w:rPr>
        <w:t xml:space="preserve">). </w:t>
      </w:r>
    </w:p>
    <w:p w:rsidR="00C53448" w:rsidRPr="00606E1D" w:rsidRDefault="00C53448" w:rsidP="00C53448">
      <w:pPr>
        <w:jc w:val="both"/>
        <w:rPr>
          <w:szCs w:val="24"/>
          <w:lang w:eastAsia="lt-LT"/>
        </w:rPr>
      </w:pPr>
      <w:r w:rsidRPr="00606E1D">
        <w:rPr>
          <w:szCs w:val="24"/>
          <w:lang w:eastAsia="lt-LT"/>
        </w:rPr>
        <w:t>12.6. Sutarties sąlygos pirkimo sutarties galiojimo laikotarpiu negali būti keičiamos, išskyrus tokias Sutarties sąlygas, kurias pakeitus nebūtų pažeisti Viešųjų pirkimų įstatymo 3 straipsnyje /</w:t>
      </w:r>
      <w:r w:rsidRPr="00606E1D">
        <w:rPr>
          <w:color w:val="000000"/>
          <w:szCs w:val="24"/>
          <w:lang w:eastAsia="lt-LT"/>
        </w:rPr>
        <w:t>Viešųjų pirkimų, atliekamų gynybos ir saugumo srityje įstatymo 6 straipsnyje</w:t>
      </w:r>
      <w:r w:rsidRPr="00606E1D">
        <w:rPr>
          <w:szCs w:val="24"/>
          <w:lang w:eastAsia="lt-LT"/>
        </w:rPr>
        <w:t xml:space="preserve"> nustatyti principai ir tikslai bei tokiems Sutarties sąlygų pakeitimams yra gautas Viešųjų pirkimų tarnybos sutikimas. Sutarties sąlygų keitimu nebus laikomas Sutarties sąlygų koregavimas joje numatytomis aplinkybėmis, jei šios aplinkybės nustatytos aiškiai ir nedviprasmiškai bei buvo pateiktos pirkimo dokumentuose.</w:t>
      </w:r>
    </w:p>
    <w:p w:rsidR="00C53448" w:rsidRPr="00606E1D" w:rsidRDefault="00C53448" w:rsidP="00C53448">
      <w:pPr>
        <w:jc w:val="both"/>
        <w:rPr>
          <w:szCs w:val="24"/>
          <w:lang w:eastAsia="lt-LT"/>
        </w:rPr>
      </w:pPr>
      <w:r w:rsidRPr="00606E1D">
        <w:rPr>
          <w:szCs w:val="24"/>
          <w:lang w:eastAsia="lt-LT"/>
        </w:rPr>
        <w:t>12.7. Sutarties galiojimo metu Šalims pastebėjus techninio apsirikimo, rašybos klaidų (netinkamai perkeltos nuostatos iš pasiūlymo ar pirkimo sąlygų ir kt.), pasikeitus Sutartyje nurodytiems už Sutarties vykdymą atsakingiems asmenims ar Sutarties Šalių rekvizitams, Sutarties Šalys raštišku susitarimu gali patikslinti Sutarties sąlygas nesikreipiant į Viešųjų pirkimų tarnybą. Toks sutarties sąlygų patikslinimas nebus laikomas Sutarties sąlygų keitimu.</w:t>
      </w:r>
    </w:p>
    <w:p w:rsidR="00C53448" w:rsidRPr="00606E1D" w:rsidRDefault="00C53448" w:rsidP="00C53448">
      <w:pPr>
        <w:jc w:val="both"/>
        <w:rPr>
          <w:szCs w:val="24"/>
          <w:lang w:eastAsia="lt-LT"/>
        </w:rPr>
      </w:pPr>
      <w:r w:rsidRPr="00606E1D">
        <w:rPr>
          <w:szCs w:val="24"/>
          <w:lang w:eastAsia="lt-LT"/>
        </w:rPr>
        <w:t>12.8. Sutartis gali būti pratęsta Sutarties Specialiojoje dalyje nustatytomis sąlygomis.</w:t>
      </w:r>
    </w:p>
    <w:p w:rsidR="00C53448" w:rsidRPr="00606E1D" w:rsidRDefault="00C53448" w:rsidP="00C53448">
      <w:pPr>
        <w:jc w:val="both"/>
        <w:rPr>
          <w:szCs w:val="24"/>
          <w:lang w:eastAsia="lt-LT"/>
        </w:rPr>
      </w:pPr>
      <w:r w:rsidRPr="00606E1D">
        <w:rPr>
          <w:szCs w:val="24"/>
          <w:lang w:eastAsia="lt-LT"/>
        </w:rPr>
        <w:t>12.9. Sutarties specialiojoje dalyje numatyta Sutarties galiojimo termino pabaiga nereiškia Šalių prievolių pagal Sutartį pabaigos ir neatleidžia Šalių nuo civilinės atsakomybės už Sutarties pažeidimą.</w:t>
      </w:r>
    </w:p>
    <w:p w:rsidR="00C53448" w:rsidRPr="00606E1D" w:rsidRDefault="00C53448" w:rsidP="00C53448">
      <w:pPr>
        <w:ind w:right="125"/>
        <w:jc w:val="both"/>
        <w:rPr>
          <w:b/>
          <w:bCs/>
          <w:szCs w:val="24"/>
          <w:lang w:eastAsia="lt-LT"/>
        </w:rPr>
      </w:pPr>
      <w:r w:rsidRPr="00606E1D">
        <w:rPr>
          <w:b/>
          <w:bCs/>
          <w:szCs w:val="24"/>
          <w:lang w:eastAsia="lt-LT"/>
        </w:rPr>
        <w:t>13. Susirašinėjimas</w:t>
      </w:r>
    </w:p>
    <w:p w:rsidR="00C53448" w:rsidRPr="00606E1D" w:rsidRDefault="00C53448" w:rsidP="00C53448">
      <w:pPr>
        <w:ind w:right="125"/>
        <w:jc w:val="both"/>
        <w:rPr>
          <w:szCs w:val="24"/>
          <w:lang w:eastAsia="lt-LT"/>
        </w:rPr>
      </w:pPr>
      <w:r w:rsidRPr="00606E1D">
        <w:rPr>
          <w:szCs w:val="24"/>
          <w:lang w:eastAsia="lt-LT"/>
        </w:rPr>
        <w:t xml:space="preserve">13.1. </w:t>
      </w:r>
      <w:r w:rsidRPr="00606E1D">
        <w:rPr>
          <w:b/>
          <w:szCs w:val="24"/>
          <w:lang w:eastAsia="lt-LT"/>
        </w:rPr>
        <w:t>Pirkėjo</w:t>
      </w:r>
      <w:r w:rsidRPr="00606E1D">
        <w:rPr>
          <w:szCs w:val="24"/>
          <w:lang w:eastAsia="lt-LT"/>
        </w:rPr>
        <w:t xml:space="preserve"> ir </w:t>
      </w:r>
      <w:r w:rsidRPr="00606E1D">
        <w:rPr>
          <w:b/>
          <w:szCs w:val="24"/>
          <w:lang w:eastAsia="lt-LT"/>
        </w:rPr>
        <w:t xml:space="preserve">Teikėjo </w:t>
      </w:r>
      <w:r w:rsidRPr="00606E1D">
        <w:rPr>
          <w:szCs w:val="24"/>
          <w:lang w:eastAsia="lt-LT"/>
        </w:rPr>
        <w:t>vienas kitam siunčiami pranešimai lietuvių/anglų (</w:t>
      </w:r>
      <w:r w:rsidRPr="00606E1D">
        <w:rPr>
          <w:i/>
          <w:szCs w:val="24"/>
          <w:lang w:eastAsia="lt-LT"/>
        </w:rPr>
        <w:t>taikoma, jeigu sutartis sudaroma anglų kalba</w:t>
      </w:r>
      <w:r w:rsidRPr="00606E1D">
        <w:rPr>
          <w:szCs w:val="24"/>
          <w:lang w:eastAsia="lt-LT"/>
        </w:rPr>
        <w:t xml:space="preserve">) kalba turi būti raštiški. Šalių viena kitai siunčiami pranešimai turi būti siunčiami paštu, elektroniniu paštu, faksu arba įteikiami asmeniškai. Pranešimai turi būti siunčiami Sutarties specialiojoje dalyje Šalių rekvizituose nurodytais adresais, numeriais. Jei siuntėjui reikia </w:t>
      </w:r>
      <w:r w:rsidRPr="00606E1D">
        <w:rPr>
          <w:szCs w:val="24"/>
          <w:lang w:eastAsia="lt-LT"/>
        </w:rPr>
        <w:lastRenderedPageBreak/>
        <w:t>gavimo patvirtinimo, jis nurodo tokį reikalavimą pranešime. Jei yra nustatytas atsakymo į raštišką pranešimą gavimo terminas, siuntėjas pranešime turėtų nurodyti reikalavimą patvirtinti raštiško pranešimo gavimą.</w:t>
      </w:r>
    </w:p>
    <w:p w:rsidR="00C53448" w:rsidRPr="00606E1D" w:rsidRDefault="00C53448" w:rsidP="00C53448">
      <w:pPr>
        <w:ind w:right="125"/>
        <w:jc w:val="both"/>
        <w:rPr>
          <w:szCs w:val="24"/>
          <w:lang w:eastAsia="lt-LT"/>
        </w:rPr>
      </w:pPr>
      <w:r w:rsidRPr="00606E1D">
        <w:rPr>
          <w:szCs w:val="24"/>
          <w:lang w:eastAsia="lt-LT"/>
        </w:rPr>
        <w:t>13.2. Šalys įsipareigoja ne vėliau kaip per 3 (tris) darbo dienas raštu viena kitai pranešti apie Sutarties specialiojoje dalyje nurodytų Šalies rekvizitų pasikeitimą. Sutarties Šalis nepranešusi apie savo rekvizitų pasikeitimą laiku, negali reikšti pretenzijų dėl kitos Šalies veiksmų, atliktų vadovaujantis Sutartyje pateiktais Šalies rekvizitais.</w:t>
      </w:r>
    </w:p>
    <w:p w:rsidR="00C53448" w:rsidRPr="00606E1D" w:rsidRDefault="00C53448" w:rsidP="00C53448">
      <w:pPr>
        <w:jc w:val="both"/>
        <w:rPr>
          <w:b/>
          <w:bCs/>
          <w:szCs w:val="24"/>
        </w:rPr>
      </w:pPr>
      <w:r w:rsidRPr="00606E1D">
        <w:rPr>
          <w:b/>
          <w:szCs w:val="24"/>
          <w:lang w:eastAsia="lt-LT"/>
        </w:rPr>
        <w:t xml:space="preserve">14. </w:t>
      </w:r>
      <w:r w:rsidRPr="00606E1D">
        <w:rPr>
          <w:b/>
          <w:bCs/>
          <w:szCs w:val="24"/>
        </w:rPr>
        <w:t>Konfidencialumas</w:t>
      </w:r>
    </w:p>
    <w:p w:rsidR="00C53448" w:rsidRPr="00606E1D" w:rsidRDefault="00C53448" w:rsidP="00C53448">
      <w:pPr>
        <w:jc w:val="both"/>
        <w:rPr>
          <w:szCs w:val="24"/>
          <w:lang w:eastAsia="lt-LT"/>
        </w:rPr>
      </w:pPr>
      <w:r w:rsidRPr="00606E1D">
        <w:rPr>
          <w:szCs w:val="24"/>
          <w:lang w:eastAsia="lt-LT"/>
        </w:rPr>
        <w:t xml:space="preserve">14.1. Šalys privalo užtikrinti, kad informacija, kurią jos perduoda viena kitai, bus naudojama tik vykdant Sutartį ir nebus naudojama tokiu būdu, kuris pakenktų informaciją perdavusiai Šaliai. </w:t>
      </w:r>
    </w:p>
    <w:p w:rsidR="00C53448" w:rsidRPr="00606E1D" w:rsidRDefault="00C53448" w:rsidP="00C53448">
      <w:pPr>
        <w:jc w:val="both"/>
        <w:rPr>
          <w:szCs w:val="24"/>
          <w:lang w:eastAsia="lt-LT"/>
        </w:rPr>
      </w:pPr>
      <w:r w:rsidRPr="00606E1D">
        <w:rPr>
          <w:szCs w:val="24"/>
          <w:lang w:eastAsia="lt-LT"/>
        </w:rPr>
        <w:t>14.2. Šalys įsipareigoja užtikrinti visos joms žinomos ir (ar) patikėtos informacijos slaptumą Sutarties galiojimo metu ir pasibaigus Sutarties galiojimo laikotarpiui ar ją nutraukus.</w:t>
      </w:r>
    </w:p>
    <w:p w:rsidR="00C53448" w:rsidRPr="00606E1D" w:rsidRDefault="00C53448" w:rsidP="00C53448">
      <w:pPr>
        <w:jc w:val="both"/>
        <w:rPr>
          <w:szCs w:val="24"/>
          <w:lang w:eastAsia="lt-LT"/>
        </w:rPr>
      </w:pPr>
      <w:r w:rsidRPr="00606E1D">
        <w:rPr>
          <w:bCs/>
          <w:szCs w:val="24"/>
          <w:lang w:eastAsia="lt-LT"/>
        </w:rPr>
        <w:t>14.3.</w:t>
      </w:r>
      <w:r w:rsidRPr="00606E1D">
        <w:rPr>
          <w:b/>
          <w:bCs/>
          <w:szCs w:val="24"/>
          <w:lang w:eastAsia="lt-LT"/>
        </w:rPr>
        <w:t xml:space="preserve"> Teikėjas </w:t>
      </w:r>
      <w:r w:rsidRPr="00606E1D">
        <w:rPr>
          <w:szCs w:val="24"/>
          <w:lang w:eastAsia="lt-LT"/>
        </w:rPr>
        <w:t xml:space="preserve">įsipareigoja be </w:t>
      </w:r>
      <w:r w:rsidRPr="00606E1D">
        <w:rPr>
          <w:b/>
          <w:bCs/>
          <w:szCs w:val="24"/>
          <w:lang w:eastAsia="lt-LT"/>
        </w:rPr>
        <w:t>Pirkėjo</w:t>
      </w:r>
      <w:r w:rsidRPr="00606E1D">
        <w:rPr>
          <w:szCs w:val="24"/>
          <w:lang w:eastAsia="lt-LT"/>
        </w:rPr>
        <w:t xml:space="preserve"> išankstinio rašytinio sutikimo nenaudoti </w:t>
      </w:r>
      <w:r w:rsidRPr="00606E1D">
        <w:rPr>
          <w:b/>
          <w:szCs w:val="24"/>
          <w:lang w:eastAsia="lt-LT"/>
        </w:rPr>
        <w:t>Pirkėjo</w:t>
      </w:r>
      <w:r w:rsidRPr="00606E1D">
        <w:rPr>
          <w:szCs w:val="24"/>
          <w:lang w:eastAsia="lt-LT"/>
        </w:rPr>
        <w:t xml:space="preserve"> jam pateiktos informacijos nei savo, nei bet kokių trečiųjų asmenų naudai, neatskleisti tokios informacijos kitiems asmenims, išskyrus Lietuvos Respublikos teisės aktų numatytus atvejus. </w:t>
      </w:r>
    </w:p>
    <w:p w:rsidR="00C53448" w:rsidRPr="00606E1D" w:rsidRDefault="00C53448" w:rsidP="00C53448">
      <w:pPr>
        <w:jc w:val="both"/>
        <w:rPr>
          <w:b/>
          <w:szCs w:val="24"/>
          <w:lang w:eastAsia="lt-LT"/>
        </w:rPr>
      </w:pPr>
      <w:r w:rsidRPr="00606E1D">
        <w:rPr>
          <w:b/>
          <w:szCs w:val="24"/>
          <w:lang w:eastAsia="lt-LT"/>
        </w:rPr>
        <w:t>15. Baigiamosios nuostatos</w:t>
      </w:r>
    </w:p>
    <w:p w:rsidR="00C53448" w:rsidRPr="00606E1D" w:rsidRDefault="00C53448" w:rsidP="00C53448">
      <w:pPr>
        <w:jc w:val="both"/>
        <w:rPr>
          <w:szCs w:val="24"/>
          <w:lang w:eastAsia="lt-LT"/>
        </w:rPr>
      </w:pPr>
      <w:r w:rsidRPr="00606E1D">
        <w:rPr>
          <w:szCs w:val="24"/>
          <w:lang w:eastAsia="lt-LT"/>
        </w:rPr>
        <w:t xml:space="preserve">15.1. Sutartis sudaryta lietuvių kalba dviem egzemplioriais (po vieną kiekvienai Šaliai). Abu tekstai autentiški ir turi vienodą teisinę galią. </w:t>
      </w:r>
    </w:p>
    <w:p w:rsidR="00C53448" w:rsidRPr="00606E1D" w:rsidRDefault="00C53448" w:rsidP="00C53448">
      <w:pPr>
        <w:jc w:val="both"/>
        <w:rPr>
          <w:szCs w:val="24"/>
          <w:lang w:eastAsia="lt-LT"/>
        </w:rPr>
      </w:pPr>
      <w:r w:rsidRPr="00606E1D">
        <w:rPr>
          <w:szCs w:val="24"/>
          <w:lang w:eastAsia="lt-LT"/>
        </w:rPr>
        <w:t xml:space="preserve">15.2. Šią sutartį sudaro Sutarties bendroji ir specialioji dalys bei sutarties priedas (-ai). Visi šios Sutarties priedai yra neatskiriama Sutarties dalis. </w:t>
      </w:r>
    </w:p>
    <w:p w:rsidR="00C53448" w:rsidRPr="00606E1D" w:rsidRDefault="00C53448" w:rsidP="00C53448">
      <w:pPr>
        <w:jc w:val="both"/>
        <w:rPr>
          <w:szCs w:val="24"/>
          <w:lang w:eastAsia="lt-LT"/>
        </w:rPr>
      </w:pPr>
      <w:r w:rsidRPr="00606E1D">
        <w:rPr>
          <w:szCs w:val="24"/>
          <w:lang w:eastAsia="lt-LT"/>
        </w:rPr>
        <w:t>15.3. Nė viena iš Šalių neturi teisės perduoti trečiajam asmeniui teisių ir įsipareigojimų pagal šią Sutartį be išankstinio raštiško kitos Šalies sutikimo.</w:t>
      </w:r>
    </w:p>
    <w:p w:rsidR="00C53448" w:rsidRPr="00606E1D" w:rsidRDefault="00C53448" w:rsidP="00C53448">
      <w:pPr>
        <w:jc w:val="both"/>
        <w:rPr>
          <w:szCs w:val="24"/>
          <w:lang w:eastAsia="lt-LT"/>
        </w:rPr>
      </w:pPr>
      <w:r w:rsidRPr="00606E1D">
        <w:rPr>
          <w:szCs w:val="24"/>
          <w:lang w:eastAsia="lt-LT"/>
        </w:rPr>
        <w:t xml:space="preserve">15.4. Pažeidęs šios sutarties dalies 15.3 punkte nurodytą įpareigojimą </w:t>
      </w:r>
      <w:r w:rsidRPr="00606E1D">
        <w:rPr>
          <w:b/>
          <w:szCs w:val="24"/>
          <w:lang w:eastAsia="lt-LT"/>
        </w:rPr>
        <w:t>Teikėjas</w:t>
      </w:r>
      <w:r w:rsidRPr="00606E1D">
        <w:rPr>
          <w:szCs w:val="24"/>
          <w:lang w:eastAsia="lt-LT"/>
        </w:rPr>
        <w:t xml:space="preserve"> moka </w:t>
      </w:r>
      <w:r w:rsidRPr="00606E1D">
        <w:rPr>
          <w:b/>
          <w:szCs w:val="24"/>
          <w:lang w:eastAsia="lt-LT"/>
        </w:rPr>
        <w:t xml:space="preserve">Pirkėjui </w:t>
      </w:r>
      <w:r w:rsidRPr="00606E1D">
        <w:rPr>
          <w:szCs w:val="24"/>
          <w:lang w:eastAsia="lt-LT"/>
        </w:rPr>
        <w:t>5 proc. sutarties/pasiūlymo</w:t>
      </w:r>
      <w:r w:rsidRPr="00606E1D">
        <w:rPr>
          <w:b/>
          <w:szCs w:val="24"/>
          <w:lang w:eastAsia="lt-LT"/>
        </w:rPr>
        <w:t xml:space="preserve"> </w:t>
      </w:r>
      <w:r w:rsidRPr="00606E1D">
        <w:rPr>
          <w:szCs w:val="24"/>
          <w:lang w:eastAsia="lt-LT"/>
        </w:rPr>
        <w:t>kainos dydžio šalių iš anksto sutartų minimalių nuostolių sumą, jeigu sutarties Specialiojoje dalyje nenustatyta kitaip.</w:t>
      </w:r>
    </w:p>
    <w:p w:rsidR="00C53448" w:rsidRPr="00606E1D" w:rsidRDefault="00C53448" w:rsidP="00C53448">
      <w:pPr>
        <w:jc w:val="both"/>
        <w:rPr>
          <w:szCs w:val="24"/>
          <w:lang w:eastAsia="lt-LT"/>
        </w:rPr>
      </w:pPr>
      <w:r w:rsidRPr="00606E1D">
        <w:rPr>
          <w:szCs w:val="24"/>
          <w:lang w:eastAsia="lt-LT"/>
        </w:rPr>
        <w:t xml:space="preserve">15.5. </w:t>
      </w:r>
      <w:r w:rsidRPr="00606E1D">
        <w:rPr>
          <w:b/>
          <w:szCs w:val="24"/>
          <w:lang w:eastAsia="lt-LT"/>
        </w:rPr>
        <w:t>Teikėjas</w:t>
      </w:r>
      <w:r w:rsidRPr="00606E1D">
        <w:rPr>
          <w:szCs w:val="24"/>
          <w:lang w:eastAsia="lt-LT"/>
        </w:rPr>
        <w:t xml:space="preserve"> garantuoja, kad turi visas Sutarties įvykdymui reikalingas licencijas. </w:t>
      </w:r>
      <w:r w:rsidRPr="00606E1D">
        <w:rPr>
          <w:b/>
          <w:szCs w:val="24"/>
          <w:lang w:eastAsia="lt-LT"/>
        </w:rPr>
        <w:t>Teikėjas</w:t>
      </w:r>
      <w:r w:rsidRPr="00606E1D">
        <w:rPr>
          <w:szCs w:val="24"/>
          <w:lang w:eastAsia="lt-LT"/>
        </w:rPr>
        <w:t xml:space="preserve"> įsipareigoja atlyginti </w:t>
      </w:r>
      <w:r w:rsidRPr="00606E1D">
        <w:rPr>
          <w:b/>
          <w:szCs w:val="24"/>
          <w:lang w:eastAsia="lt-LT"/>
        </w:rPr>
        <w:t xml:space="preserve">Pirkėjui </w:t>
      </w:r>
      <w:r w:rsidRPr="00606E1D">
        <w:rPr>
          <w:szCs w:val="24"/>
          <w:lang w:eastAsia="lt-LT"/>
        </w:rPr>
        <w:t xml:space="preserve">nuostolius, jeigu </w:t>
      </w:r>
      <w:r w:rsidRPr="00606E1D">
        <w:rPr>
          <w:b/>
          <w:szCs w:val="24"/>
          <w:lang w:eastAsia="lt-LT"/>
        </w:rPr>
        <w:t>Pirkėjui</w:t>
      </w:r>
      <w:r w:rsidRPr="00606E1D">
        <w:rPr>
          <w:szCs w:val="24"/>
          <w:lang w:eastAsia="lt-LT"/>
        </w:rPr>
        <w:t xml:space="preserve"> būtų pateikta pretenzijų ar iškelta bylų dėl patentų ar licencijų pažeidimų, kylančių iš Sutarties ar padarytų ją vykdant. </w:t>
      </w:r>
    </w:p>
    <w:p w:rsidR="00C53448" w:rsidRPr="00606E1D" w:rsidRDefault="00C53448" w:rsidP="00C53448">
      <w:pPr>
        <w:tabs>
          <w:tab w:val="left" w:pos="-360"/>
          <w:tab w:val="left" w:pos="0"/>
          <w:tab w:val="left" w:pos="1701"/>
        </w:tabs>
        <w:jc w:val="both"/>
        <w:rPr>
          <w:szCs w:val="24"/>
          <w:lang w:eastAsia="lt-LT"/>
        </w:rPr>
      </w:pPr>
      <w:r w:rsidRPr="00606E1D">
        <w:rPr>
          <w:szCs w:val="24"/>
          <w:lang w:eastAsia="lt-LT"/>
        </w:rPr>
        <w:t>15.6. Sutarties Šalys patvirtina, kad sudarydamos Sutartį neviršijo ir nepažeidė savo kompetencijos (įstatų, nuostatų, statuto, jokio Sutarties šalies valdymo organo (savininko, steigėjo ar kito kompetentingo subjekto) nutarimo, sprendimo, įsakymo, jokio privalomo teisės akto (taip pat ir lokalinio, individualaus), sandorio, teismo sprendimo (nutarties, nutarimo) ar kt.).</w:t>
      </w:r>
    </w:p>
    <w:p w:rsidR="00C53448" w:rsidRPr="00606E1D" w:rsidRDefault="00C53448" w:rsidP="00C53448">
      <w:pPr>
        <w:jc w:val="both"/>
        <w:rPr>
          <w:szCs w:val="24"/>
          <w:lang w:eastAsia="lt-LT"/>
        </w:rPr>
      </w:pPr>
      <w:r w:rsidRPr="00606E1D">
        <w:rPr>
          <w:szCs w:val="24"/>
          <w:lang w:eastAsia="lt-LT"/>
        </w:rPr>
        <w:t>15.7.</w:t>
      </w:r>
      <w:r w:rsidRPr="00606E1D">
        <w:rPr>
          <w:b/>
          <w:szCs w:val="24"/>
          <w:lang w:eastAsia="lt-LT"/>
        </w:rPr>
        <w:t xml:space="preserve"> Teikėjo </w:t>
      </w:r>
      <w:r w:rsidRPr="00606E1D">
        <w:rPr>
          <w:szCs w:val="24"/>
          <w:lang w:eastAsia="lt-LT"/>
        </w:rPr>
        <w:t>paskirtas asmuo/asmenys, kurie atstovauja</w:t>
      </w:r>
      <w:r w:rsidRPr="00606E1D">
        <w:rPr>
          <w:b/>
          <w:szCs w:val="24"/>
          <w:lang w:eastAsia="lt-LT"/>
        </w:rPr>
        <w:t xml:space="preserve"> Teikėjui</w:t>
      </w:r>
      <w:r w:rsidRPr="00606E1D">
        <w:rPr>
          <w:szCs w:val="24"/>
          <w:lang w:eastAsia="lt-LT"/>
        </w:rPr>
        <w:t>,</w:t>
      </w:r>
      <w:r w:rsidRPr="00606E1D">
        <w:rPr>
          <w:b/>
          <w:szCs w:val="24"/>
          <w:lang w:eastAsia="lt-LT"/>
        </w:rPr>
        <w:t xml:space="preserve"> </w:t>
      </w:r>
      <w:r w:rsidRPr="00606E1D">
        <w:rPr>
          <w:szCs w:val="24"/>
          <w:lang w:eastAsia="lt-LT"/>
        </w:rPr>
        <w:t>priiminėja ir tvirtina</w:t>
      </w:r>
      <w:r w:rsidRPr="00606E1D">
        <w:rPr>
          <w:b/>
          <w:szCs w:val="24"/>
          <w:lang w:eastAsia="lt-LT"/>
        </w:rPr>
        <w:t xml:space="preserve"> Pirkėjo </w:t>
      </w:r>
      <w:r w:rsidRPr="00606E1D">
        <w:rPr>
          <w:szCs w:val="24"/>
          <w:lang w:eastAsia="lt-LT"/>
        </w:rPr>
        <w:t xml:space="preserve">teikiamus užsakymus, atsakingas už teikiamų paslaugų kokybę, dalyvauja susitikimuose su </w:t>
      </w:r>
      <w:r w:rsidRPr="00606E1D">
        <w:rPr>
          <w:b/>
          <w:szCs w:val="24"/>
          <w:lang w:eastAsia="lt-LT"/>
        </w:rPr>
        <w:t xml:space="preserve">Pirkėju </w:t>
      </w:r>
      <w:r w:rsidRPr="00606E1D">
        <w:rPr>
          <w:szCs w:val="24"/>
          <w:lang w:eastAsia="lt-LT"/>
        </w:rPr>
        <w:t xml:space="preserve">ir atlieka kitus veiksmus, būtinus tinkamam šios Sutarties vykdymui yra nurodyti Sutarties specialiojoje dalyje. </w:t>
      </w:r>
    </w:p>
    <w:p w:rsidR="00C53448" w:rsidRPr="00606E1D" w:rsidRDefault="00C53448" w:rsidP="00C53448">
      <w:pPr>
        <w:jc w:val="both"/>
        <w:rPr>
          <w:szCs w:val="24"/>
          <w:lang w:eastAsia="lt-LT"/>
        </w:rPr>
      </w:pPr>
      <w:r w:rsidRPr="00606E1D">
        <w:rPr>
          <w:szCs w:val="24"/>
          <w:lang w:eastAsia="lt-LT"/>
        </w:rPr>
        <w:t xml:space="preserve">15.8. </w:t>
      </w:r>
      <w:r w:rsidRPr="00606E1D">
        <w:rPr>
          <w:b/>
          <w:szCs w:val="24"/>
          <w:lang w:eastAsia="lt-LT"/>
        </w:rPr>
        <w:t xml:space="preserve">Pirkėjo </w:t>
      </w:r>
      <w:r w:rsidRPr="00606E1D">
        <w:rPr>
          <w:szCs w:val="24"/>
          <w:lang w:eastAsia="lt-LT"/>
        </w:rPr>
        <w:t>paskirtas asmuo/asmenys, kurie atstovauja</w:t>
      </w:r>
      <w:r w:rsidRPr="00606E1D">
        <w:rPr>
          <w:b/>
          <w:szCs w:val="24"/>
          <w:lang w:eastAsia="lt-LT"/>
        </w:rPr>
        <w:t xml:space="preserve"> Pirkėjui, </w:t>
      </w:r>
      <w:r w:rsidRPr="00606E1D">
        <w:rPr>
          <w:szCs w:val="24"/>
          <w:lang w:eastAsia="lt-LT"/>
        </w:rPr>
        <w:t>teikia</w:t>
      </w:r>
      <w:r w:rsidRPr="00606E1D">
        <w:rPr>
          <w:b/>
          <w:szCs w:val="24"/>
          <w:lang w:eastAsia="lt-LT"/>
        </w:rPr>
        <w:t xml:space="preserve"> Teikėjui</w:t>
      </w:r>
      <w:r w:rsidRPr="00606E1D">
        <w:rPr>
          <w:szCs w:val="24"/>
          <w:lang w:eastAsia="lt-LT"/>
        </w:rPr>
        <w:t xml:space="preserve"> užsakymus, dalyvauja susitikimuose su</w:t>
      </w:r>
      <w:r w:rsidRPr="00606E1D">
        <w:rPr>
          <w:b/>
          <w:szCs w:val="24"/>
          <w:lang w:eastAsia="lt-LT"/>
        </w:rPr>
        <w:t xml:space="preserve"> Teikėju </w:t>
      </w:r>
      <w:r w:rsidRPr="00606E1D">
        <w:rPr>
          <w:szCs w:val="24"/>
          <w:lang w:eastAsia="lt-LT"/>
        </w:rPr>
        <w:t xml:space="preserve">ir atlieka kitus veiksmus, būtinus tinkamam šios Sutarties vykdymui, yra nurodyti Sutarties specialiojoje dalyje. </w:t>
      </w:r>
    </w:p>
    <w:p w:rsidR="00C53448" w:rsidRPr="00606E1D" w:rsidRDefault="00C53448" w:rsidP="00C53448">
      <w:pPr>
        <w:widowControl w:val="0"/>
        <w:overflowPunct w:val="0"/>
        <w:autoSpaceDE w:val="0"/>
        <w:autoSpaceDN w:val="0"/>
        <w:adjustRightInd w:val="0"/>
        <w:spacing w:line="236" w:lineRule="auto"/>
        <w:ind w:left="8"/>
        <w:jc w:val="center"/>
        <w:rPr>
          <w:szCs w:val="24"/>
          <w:lang w:eastAsia="lt-LT"/>
        </w:rPr>
      </w:pPr>
    </w:p>
    <w:p w:rsidR="00C53448" w:rsidRDefault="00C53448" w:rsidP="00C53448">
      <w:pPr>
        <w:widowControl w:val="0"/>
        <w:overflowPunct w:val="0"/>
        <w:autoSpaceDE w:val="0"/>
        <w:autoSpaceDN w:val="0"/>
        <w:adjustRightInd w:val="0"/>
        <w:spacing w:line="236" w:lineRule="auto"/>
        <w:ind w:left="8" w:firstLine="843"/>
        <w:rPr>
          <w:lang w:eastAsia="ar-SA"/>
        </w:rPr>
      </w:pPr>
      <w:r w:rsidRPr="00606E1D">
        <w:rPr>
          <w:lang w:eastAsia="ar-SA"/>
        </w:rPr>
        <w:t>PIRKĖJAS</w:t>
      </w:r>
      <w:r>
        <w:rPr>
          <w:lang w:eastAsia="ar-SA"/>
        </w:rPr>
        <w:tab/>
      </w:r>
      <w:r>
        <w:rPr>
          <w:lang w:eastAsia="ar-SA"/>
        </w:rPr>
        <w:tab/>
      </w:r>
      <w:r>
        <w:rPr>
          <w:lang w:eastAsia="ar-SA"/>
        </w:rPr>
        <w:tab/>
      </w:r>
      <w:r>
        <w:rPr>
          <w:lang w:eastAsia="ar-SA"/>
        </w:rPr>
        <w:tab/>
      </w:r>
      <w:r>
        <w:rPr>
          <w:lang w:eastAsia="ar-SA"/>
        </w:rPr>
        <w:tab/>
      </w:r>
      <w:r w:rsidRPr="00606E1D">
        <w:rPr>
          <w:lang w:eastAsia="ar-SA"/>
        </w:rPr>
        <w:t>TIEKĖJAS</w:t>
      </w:r>
    </w:p>
    <w:p w:rsidR="00C53448" w:rsidRDefault="00C53448" w:rsidP="00C53448">
      <w:pPr>
        <w:widowControl w:val="0"/>
        <w:overflowPunct w:val="0"/>
        <w:autoSpaceDE w:val="0"/>
        <w:autoSpaceDN w:val="0"/>
        <w:adjustRightInd w:val="0"/>
        <w:spacing w:line="236" w:lineRule="auto"/>
        <w:ind w:left="8" w:firstLine="843"/>
        <w:rPr>
          <w:lang w:eastAsia="ar-SA"/>
        </w:rPr>
      </w:pPr>
    </w:p>
    <w:p w:rsidR="00C53448" w:rsidRDefault="00C53448" w:rsidP="00C53448">
      <w:pPr>
        <w:widowControl w:val="0"/>
        <w:overflowPunct w:val="0"/>
        <w:autoSpaceDE w:val="0"/>
        <w:autoSpaceDN w:val="0"/>
        <w:adjustRightInd w:val="0"/>
        <w:spacing w:line="236" w:lineRule="auto"/>
        <w:ind w:left="8" w:firstLine="843"/>
        <w:rPr>
          <w:lang w:eastAsia="ar-SA"/>
        </w:rPr>
      </w:pPr>
    </w:p>
    <w:p w:rsidR="00C53448" w:rsidRDefault="00C53448" w:rsidP="00C53448">
      <w:pPr>
        <w:widowControl w:val="0"/>
        <w:overflowPunct w:val="0"/>
        <w:autoSpaceDE w:val="0"/>
        <w:autoSpaceDN w:val="0"/>
        <w:adjustRightInd w:val="0"/>
        <w:spacing w:line="236" w:lineRule="auto"/>
        <w:ind w:left="8" w:firstLine="843"/>
        <w:rPr>
          <w:lang w:eastAsia="ar-SA"/>
        </w:rPr>
      </w:pPr>
      <w:r w:rsidRPr="00606E1D">
        <w:rPr>
          <w:lang w:eastAsia="ar-SA"/>
        </w:rPr>
        <w:t>Rinktinės vadas</w:t>
      </w:r>
      <w:r>
        <w:rPr>
          <w:lang w:eastAsia="ar-SA"/>
        </w:rPr>
        <w:tab/>
      </w:r>
      <w:r>
        <w:rPr>
          <w:lang w:eastAsia="ar-SA"/>
        </w:rPr>
        <w:tab/>
      </w:r>
      <w:r>
        <w:rPr>
          <w:lang w:eastAsia="ar-SA"/>
        </w:rPr>
        <w:tab/>
      </w:r>
      <w:r>
        <w:rPr>
          <w:lang w:eastAsia="ar-SA"/>
        </w:rPr>
        <w:tab/>
      </w:r>
      <w:r w:rsidR="00274A87">
        <w:rPr>
          <w:lang w:eastAsia="ar-SA"/>
        </w:rPr>
        <w:t>Serviso d</w:t>
      </w:r>
      <w:r>
        <w:rPr>
          <w:lang w:eastAsia="ar-SA"/>
        </w:rPr>
        <w:t>irektorius</w:t>
      </w:r>
    </w:p>
    <w:p w:rsidR="00C53448" w:rsidRDefault="00C53448" w:rsidP="00C53448">
      <w:pPr>
        <w:widowControl w:val="0"/>
        <w:overflowPunct w:val="0"/>
        <w:autoSpaceDE w:val="0"/>
        <w:autoSpaceDN w:val="0"/>
        <w:adjustRightInd w:val="0"/>
        <w:spacing w:line="236" w:lineRule="auto"/>
        <w:ind w:left="8" w:firstLine="843"/>
        <w:rPr>
          <w:szCs w:val="24"/>
          <w:lang w:eastAsia="lt-LT"/>
        </w:rPr>
      </w:pPr>
    </w:p>
    <w:p w:rsidR="00C53448" w:rsidRPr="00606E1D" w:rsidRDefault="00C53448" w:rsidP="00C53448">
      <w:pPr>
        <w:widowControl w:val="0"/>
        <w:overflowPunct w:val="0"/>
        <w:autoSpaceDE w:val="0"/>
        <w:autoSpaceDN w:val="0"/>
        <w:adjustRightInd w:val="0"/>
        <w:spacing w:line="236" w:lineRule="auto"/>
        <w:ind w:left="8" w:firstLine="843"/>
        <w:rPr>
          <w:szCs w:val="24"/>
          <w:lang w:eastAsia="lt-LT"/>
        </w:rPr>
      </w:pPr>
    </w:p>
    <w:p w:rsidR="00C53448" w:rsidRDefault="00C53448" w:rsidP="00C53448">
      <w:pPr>
        <w:snapToGrid w:val="0"/>
        <w:ind w:firstLine="851"/>
        <w:rPr>
          <w:lang w:eastAsia="ar-SA"/>
        </w:rPr>
      </w:pPr>
      <w:proofErr w:type="spellStart"/>
      <w:r w:rsidRPr="00606E1D">
        <w:rPr>
          <w:lang w:eastAsia="ar-SA"/>
        </w:rPr>
        <w:t>plk</w:t>
      </w:r>
      <w:proofErr w:type="spellEnd"/>
      <w:r w:rsidRPr="00606E1D">
        <w:rPr>
          <w:lang w:eastAsia="ar-SA"/>
        </w:rPr>
        <w:t xml:space="preserve">. ltn. Svajūnas Papiliauskas   </w:t>
      </w:r>
      <w:r w:rsidR="00274A87">
        <w:rPr>
          <w:lang w:eastAsia="ar-SA"/>
        </w:rPr>
        <w:tab/>
      </w:r>
      <w:r w:rsidR="00274A87">
        <w:rPr>
          <w:lang w:eastAsia="ar-SA"/>
        </w:rPr>
        <w:tab/>
      </w:r>
      <w:r w:rsidR="00F46B13">
        <w:rPr>
          <w:lang w:eastAsia="ar-SA"/>
        </w:rPr>
        <w:t>Darius Tunyla</w:t>
      </w:r>
    </w:p>
    <w:p w:rsidR="00C53448" w:rsidRDefault="00C53448" w:rsidP="00C53448">
      <w:pPr>
        <w:snapToGrid w:val="0"/>
        <w:ind w:firstLine="851"/>
        <w:rPr>
          <w:lang w:eastAsia="ar-SA"/>
        </w:rPr>
      </w:pPr>
    </w:p>
    <w:p w:rsidR="00C53448" w:rsidRDefault="00C53448" w:rsidP="00C53448">
      <w:pPr>
        <w:snapToGrid w:val="0"/>
        <w:ind w:firstLine="851"/>
        <w:rPr>
          <w:szCs w:val="24"/>
          <w:lang w:eastAsia="lt-LT"/>
        </w:rPr>
      </w:pPr>
    </w:p>
    <w:p w:rsidR="00C53448" w:rsidRPr="00606E1D" w:rsidRDefault="00C53448" w:rsidP="00C53448">
      <w:pPr>
        <w:snapToGrid w:val="0"/>
        <w:ind w:firstLine="851"/>
        <w:rPr>
          <w:szCs w:val="24"/>
          <w:lang w:eastAsia="lt-LT"/>
        </w:rPr>
      </w:pPr>
    </w:p>
    <w:p w:rsidR="00C53448" w:rsidRDefault="00C53448" w:rsidP="00C53448">
      <w:pPr>
        <w:snapToGrid w:val="0"/>
        <w:ind w:firstLine="851"/>
        <w:rPr>
          <w:lang w:eastAsia="ar-SA"/>
        </w:rPr>
      </w:pPr>
      <w:r w:rsidRPr="00606E1D">
        <w:rPr>
          <w:szCs w:val="24"/>
          <w:lang w:eastAsia="lt-LT"/>
        </w:rPr>
        <w:t>A.V</w:t>
      </w:r>
      <w:r w:rsidRPr="00606E1D">
        <w:rPr>
          <w:lang w:eastAsia="ar-SA"/>
        </w:rPr>
        <w:tab/>
      </w:r>
      <w:r w:rsidRPr="00606E1D">
        <w:rPr>
          <w:lang w:eastAsia="ar-SA"/>
        </w:rPr>
        <w:tab/>
      </w:r>
      <w:r>
        <w:rPr>
          <w:lang w:eastAsia="ar-SA"/>
        </w:rPr>
        <w:tab/>
      </w:r>
      <w:r>
        <w:rPr>
          <w:lang w:eastAsia="ar-SA"/>
        </w:rPr>
        <w:tab/>
      </w:r>
      <w:r>
        <w:rPr>
          <w:lang w:eastAsia="ar-SA"/>
        </w:rPr>
        <w:tab/>
      </w:r>
      <w:r w:rsidRPr="00606E1D">
        <w:rPr>
          <w:szCs w:val="24"/>
          <w:lang w:eastAsia="lt-LT"/>
        </w:rPr>
        <w:t>A.V</w:t>
      </w:r>
    </w:p>
    <w:p w:rsidR="00832E9D" w:rsidRDefault="00832E9D" w:rsidP="00C53448">
      <w:pPr>
        <w:snapToGrid w:val="0"/>
        <w:ind w:left="6480" w:firstLine="1296"/>
        <w:rPr>
          <w:lang w:eastAsia="ar-SA"/>
        </w:rPr>
      </w:pPr>
    </w:p>
    <w:sectPr w:rsidR="00832E9D" w:rsidSect="00CC2F98">
      <w:pgSz w:w="11907" w:h="16840" w:code="9"/>
      <w:pgMar w:top="1134" w:right="567" w:bottom="1134" w:left="1701" w:header="567" w:footer="567" w:gutter="0"/>
      <w:pgNumType w:start="1"/>
      <w:cols w:space="1296"/>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B21" w:rsidRDefault="00807B21">
      <w:r>
        <w:separator/>
      </w:r>
    </w:p>
  </w:endnote>
  <w:endnote w:type="continuationSeparator" w:id="0">
    <w:p w:rsidR="00807B21" w:rsidRDefault="00807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5" w:usb1="00000000" w:usb2="00000000" w:usb3="00000000" w:csb0="00000080"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B21" w:rsidRDefault="00807B21">
      <w:r>
        <w:separator/>
      </w:r>
    </w:p>
  </w:footnote>
  <w:footnote w:type="continuationSeparator" w:id="0">
    <w:p w:rsidR="00807B21" w:rsidRDefault="00807B21">
      <w:r>
        <w:continuationSeparator/>
      </w:r>
    </w:p>
  </w:footnote>
  <w:footnote w:id="1">
    <w:p w:rsidR="00C53448" w:rsidRDefault="00C53448" w:rsidP="00C53448">
      <w:pPr>
        <w:pStyle w:val="Puslapioinaostekstas"/>
      </w:pPr>
      <w:r>
        <w:rPr>
          <w:rStyle w:val="Puslapioinaosnuoroda"/>
        </w:rPr>
        <w:footnoteRef/>
      </w:r>
      <w:r>
        <w:t xml:space="preserve"> Kokybės garantijos terminas </w:t>
      </w:r>
      <w:r w:rsidRPr="000104A7">
        <w:t>nurodoma</w:t>
      </w:r>
      <w:r>
        <w:t>s</w:t>
      </w:r>
      <w:r w:rsidRPr="000104A7">
        <w:t>, kai vykdant paslaugų</w:t>
      </w:r>
      <w:r>
        <w:t xml:space="preserve"> pirkimo - pardavimo</w:t>
      </w:r>
      <w:r w:rsidRPr="000104A7">
        <w:t xml:space="preserve"> sutartį perduodamos/parduodamos prekės tiesiogiai </w:t>
      </w:r>
      <w:r>
        <w:t>susijusios</w:t>
      </w:r>
      <w:r w:rsidRPr="000104A7">
        <w:t xml:space="preserve"> su sutarties objektu</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18620C7"/>
    <w:multiLevelType w:val="hybridMultilevel"/>
    <w:tmpl w:val="446C522E"/>
    <w:lvl w:ilvl="0" w:tplc="0427000F">
      <w:start w:val="1"/>
      <w:numFmt w:val="decimal"/>
      <w:lvlText w:val="%1."/>
      <w:lvlJc w:val="left"/>
      <w:pPr>
        <w:ind w:left="754" w:hanging="360"/>
      </w:pPr>
      <w:rPr>
        <w:rFonts w:cs="Times New Roman" w:hint="default"/>
      </w:rPr>
    </w:lvl>
    <w:lvl w:ilvl="1" w:tplc="04270019" w:tentative="1">
      <w:start w:val="1"/>
      <w:numFmt w:val="lowerLetter"/>
      <w:lvlText w:val="%2."/>
      <w:lvlJc w:val="left"/>
      <w:pPr>
        <w:ind w:left="1474" w:hanging="360"/>
      </w:pPr>
      <w:rPr>
        <w:rFonts w:cs="Times New Roman"/>
      </w:rPr>
    </w:lvl>
    <w:lvl w:ilvl="2" w:tplc="0427001B" w:tentative="1">
      <w:start w:val="1"/>
      <w:numFmt w:val="lowerRoman"/>
      <w:lvlText w:val="%3."/>
      <w:lvlJc w:val="right"/>
      <w:pPr>
        <w:ind w:left="2194" w:hanging="180"/>
      </w:pPr>
      <w:rPr>
        <w:rFonts w:cs="Times New Roman"/>
      </w:rPr>
    </w:lvl>
    <w:lvl w:ilvl="3" w:tplc="0427000F" w:tentative="1">
      <w:start w:val="1"/>
      <w:numFmt w:val="decimal"/>
      <w:lvlText w:val="%4."/>
      <w:lvlJc w:val="left"/>
      <w:pPr>
        <w:ind w:left="2914" w:hanging="360"/>
      </w:pPr>
      <w:rPr>
        <w:rFonts w:cs="Times New Roman"/>
      </w:rPr>
    </w:lvl>
    <w:lvl w:ilvl="4" w:tplc="04270019" w:tentative="1">
      <w:start w:val="1"/>
      <w:numFmt w:val="lowerLetter"/>
      <w:lvlText w:val="%5."/>
      <w:lvlJc w:val="left"/>
      <w:pPr>
        <w:ind w:left="3634" w:hanging="360"/>
      </w:pPr>
      <w:rPr>
        <w:rFonts w:cs="Times New Roman"/>
      </w:rPr>
    </w:lvl>
    <w:lvl w:ilvl="5" w:tplc="0427001B" w:tentative="1">
      <w:start w:val="1"/>
      <w:numFmt w:val="lowerRoman"/>
      <w:lvlText w:val="%6."/>
      <w:lvlJc w:val="right"/>
      <w:pPr>
        <w:ind w:left="4354" w:hanging="180"/>
      </w:pPr>
      <w:rPr>
        <w:rFonts w:cs="Times New Roman"/>
      </w:rPr>
    </w:lvl>
    <w:lvl w:ilvl="6" w:tplc="0427000F" w:tentative="1">
      <w:start w:val="1"/>
      <w:numFmt w:val="decimal"/>
      <w:lvlText w:val="%7."/>
      <w:lvlJc w:val="left"/>
      <w:pPr>
        <w:ind w:left="5074" w:hanging="360"/>
      </w:pPr>
      <w:rPr>
        <w:rFonts w:cs="Times New Roman"/>
      </w:rPr>
    </w:lvl>
    <w:lvl w:ilvl="7" w:tplc="04270019" w:tentative="1">
      <w:start w:val="1"/>
      <w:numFmt w:val="lowerLetter"/>
      <w:lvlText w:val="%8."/>
      <w:lvlJc w:val="left"/>
      <w:pPr>
        <w:ind w:left="5794" w:hanging="360"/>
      </w:pPr>
      <w:rPr>
        <w:rFonts w:cs="Times New Roman"/>
      </w:rPr>
    </w:lvl>
    <w:lvl w:ilvl="8" w:tplc="0427001B" w:tentative="1">
      <w:start w:val="1"/>
      <w:numFmt w:val="lowerRoman"/>
      <w:lvlText w:val="%9."/>
      <w:lvlJc w:val="right"/>
      <w:pPr>
        <w:ind w:left="6514" w:hanging="180"/>
      </w:pPr>
      <w:rPr>
        <w:rFonts w:cs="Times New Roman"/>
      </w:rPr>
    </w:lvl>
  </w:abstractNum>
  <w:abstractNum w:abstractNumId="2">
    <w:nsid w:val="03C71E9A"/>
    <w:multiLevelType w:val="hybridMultilevel"/>
    <w:tmpl w:val="7D7C6B50"/>
    <w:lvl w:ilvl="0" w:tplc="04270019">
      <w:start w:val="1"/>
      <w:numFmt w:val="lowerLetter"/>
      <w:lvlText w:val="%1."/>
      <w:lvlJc w:val="left"/>
      <w:pPr>
        <w:ind w:left="1440" w:hanging="360"/>
      </w:pPr>
      <w:rPr>
        <w:rFonts w:cs="Times New Roman"/>
      </w:rPr>
    </w:lvl>
    <w:lvl w:ilvl="1" w:tplc="04270019" w:tentative="1">
      <w:start w:val="1"/>
      <w:numFmt w:val="lowerLetter"/>
      <w:lvlText w:val="%2."/>
      <w:lvlJc w:val="left"/>
      <w:pPr>
        <w:ind w:left="2160" w:hanging="360"/>
      </w:pPr>
      <w:rPr>
        <w:rFonts w:cs="Times New Roman"/>
      </w:rPr>
    </w:lvl>
    <w:lvl w:ilvl="2" w:tplc="0427001B" w:tentative="1">
      <w:start w:val="1"/>
      <w:numFmt w:val="lowerRoman"/>
      <w:lvlText w:val="%3."/>
      <w:lvlJc w:val="right"/>
      <w:pPr>
        <w:ind w:left="2880" w:hanging="180"/>
      </w:pPr>
      <w:rPr>
        <w:rFonts w:cs="Times New Roman"/>
      </w:rPr>
    </w:lvl>
    <w:lvl w:ilvl="3" w:tplc="0427000F" w:tentative="1">
      <w:start w:val="1"/>
      <w:numFmt w:val="decimal"/>
      <w:lvlText w:val="%4."/>
      <w:lvlJc w:val="left"/>
      <w:pPr>
        <w:ind w:left="3600" w:hanging="360"/>
      </w:pPr>
      <w:rPr>
        <w:rFonts w:cs="Times New Roman"/>
      </w:rPr>
    </w:lvl>
    <w:lvl w:ilvl="4" w:tplc="04270019" w:tentative="1">
      <w:start w:val="1"/>
      <w:numFmt w:val="lowerLetter"/>
      <w:lvlText w:val="%5."/>
      <w:lvlJc w:val="left"/>
      <w:pPr>
        <w:ind w:left="4320" w:hanging="360"/>
      </w:pPr>
      <w:rPr>
        <w:rFonts w:cs="Times New Roman"/>
      </w:rPr>
    </w:lvl>
    <w:lvl w:ilvl="5" w:tplc="0427001B" w:tentative="1">
      <w:start w:val="1"/>
      <w:numFmt w:val="lowerRoman"/>
      <w:lvlText w:val="%6."/>
      <w:lvlJc w:val="right"/>
      <w:pPr>
        <w:ind w:left="5040" w:hanging="180"/>
      </w:pPr>
      <w:rPr>
        <w:rFonts w:cs="Times New Roman"/>
      </w:rPr>
    </w:lvl>
    <w:lvl w:ilvl="6" w:tplc="0427000F" w:tentative="1">
      <w:start w:val="1"/>
      <w:numFmt w:val="decimal"/>
      <w:lvlText w:val="%7."/>
      <w:lvlJc w:val="left"/>
      <w:pPr>
        <w:ind w:left="5760" w:hanging="360"/>
      </w:pPr>
      <w:rPr>
        <w:rFonts w:cs="Times New Roman"/>
      </w:rPr>
    </w:lvl>
    <w:lvl w:ilvl="7" w:tplc="04270019" w:tentative="1">
      <w:start w:val="1"/>
      <w:numFmt w:val="lowerLetter"/>
      <w:lvlText w:val="%8."/>
      <w:lvlJc w:val="left"/>
      <w:pPr>
        <w:ind w:left="6480" w:hanging="360"/>
      </w:pPr>
      <w:rPr>
        <w:rFonts w:cs="Times New Roman"/>
      </w:rPr>
    </w:lvl>
    <w:lvl w:ilvl="8" w:tplc="0427001B" w:tentative="1">
      <w:start w:val="1"/>
      <w:numFmt w:val="lowerRoman"/>
      <w:lvlText w:val="%9."/>
      <w:lvlJc w:val="right"/>
      <w:pPr>
        <w:ind w:left="7200" w:hanging="180"/>
      </w:pPr>
      <w:rPr>
        <w:rFonts w:cs="Times New Roman"/>
      </w:rPr>
    </w:lvl>
  </w:abstractNum>
  <w:abstractNum w:abstractNumId="3">
    <w:nsid w:val="03FE67F2"/>
    <w:multiLevelType w:val="multilevel"/>
    <w:tmpl w:val="D2CA4CB8"/>
    <w:lvl w:ilvl="0">
      <w:start w:val="14"/>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050E2A4B"/>
    <w:multiLevelType w:val="hybridMultilevel"/>
    <w:tmpl w:val="FC586ACA"/>
    <w:lvl w:ilvl="0" w:tplc="0409000F">
      <w:start w:val="1"/>
      <w:numFmt w:val="decimal"/>
      <w:lvlText w:val="%1."/>
      <w:lvlJc w:val="left"/>
      <w:pPr>
        <w:ind w:left="785"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88D4558"/>
    <w:multiLevelType w:val="multilevel"/>
    <w:tmpl w:val="A658082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A81205D"/>
    <w:multiLevelType w:val="hybridMultilevel"/>
    <w:tmpl w:val="ED2E8AAC"/>
    <w:lvl w:ilvl="0" w:tplc="BF04A99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AA03B4F"/>
    <w:multiLevelType w:val="hybridMultilevel"/>
    <w:tmpl w:val="DD769250"/>
    <w:lvl w:ilvl="0" w:tplc="6178AC92">
      <w:start w:val="1"/>
      <w:numFmt w:val="decimal"/>
      <w:lvlText w:val="%1."/>
      <w:lvlJc w:val="left"/>
      <w:pPr>
        <w:ind w:left="754" w:hanging="360"/>
      </w:pPr>
      <w:rPr>
        <w:rFonts w:cs="Times New Roman" w:hint="default"/>
      </w:rPr>
    </w:lvl>
    <w:lvl w:ilvl="1" w:tplc="04270019" w:tentative="1">
      <w:start w:val="1"/>
      <w:numFmt w:val="lowerLetter"/>
      <w:lvlText w:val="%2."/>
      <w:lvlJc w:val="left"/>
      <w:pPr>
        <w:ind w:left="1474" w:hanging="360"/>
      </w:pPr>
      <w:rPr>
        <w:rFonts w:cs="Times New Roman"/>
      </w:rPr>
    </w:lvl>
    <w:lvl w:ilvl="2" w:tplc="0427001B" w:tentative="1">
      <w:start w:val="1"/>
      <w:numFmt w:val="lowerRoman"/>
      <w:lvlText w:val="%3."/>
      <w:lvlJc w:val="right"/>
      <w:pPr>
        <w:ind w:left="2194" w:hanging="180"/>
      </w:pPr>
      <w:rPr>
        <w:rFonts w:cs="Times New Roman"/>
      </w:rPr>
    </w:lvl>
    <w:lvl w:ilvl="3" w:tplc="0427000F" w:tentative="1">
      <w:start w:val="1"/>
      <w:numFmt w:val="decimal"/>
      <w:lvlText w:val="%4."/>
      <w:lvlJc w:val="left"/>
      <w:pPr>
        <w:ind w:left="2914" w:hanging="360"/>
      </w:pPr>
      <w:rPr>
        <w:rFonts w:cs="Times New Roman"/>
      </w:rPr>
    </w:lvl>
    <w:lvl w:ilvl="4" w:tplc="04270019" w:tentative="1">
      <w:start w:val="1"/>
      <w:numFmt w:val="lowerLetter"/>
      <w:lvlText w:val="%5."/>
      <w:lvlJc w:val="left"/>
      <w:pPr>
        <w:ind w:left="3634" w:hanging="360"/>
      </w:pPr>
      <w:rPr>
        <w:rFonts w:cs="Times New Roman"/>
      </w:rPr>
    </w:lvl>
    <w:lvl w:ilvl="5" w:tplc="0427001B" w:tentative="1">
      <w:start w:val="1"/>
      <w:numFmt w:val="lowerRoman"/>
      <w:lvlText w:val="%6."/>
      <w:lvlJc w:val="right"/>
      <w:pPr>
        <w:ind w:left="4354" w:hanging="180"/>
      </w:pPr>
      <w:rPr>
        <w:rFonts w:cs="Times New Roman"/>
      </w:rPr>
    </w:lvl>
    <w:lvl w:ilvl="6" w:tplc="0427000F" w:tentative="1">
      <w:start w:val="1"/>
      <w:numFmt w:val="decimal"/>
      <w:lvlText w:val="%7."/>
      <w:lvlJc w:val="left"/>
      <w:pPr>
        <w:ind w:left="5074" w:hanging="360"/>
      </w:pPr>
      <w:rPr>
        <w:rFonts w:cs="Times New Roman"/>
      </w:rPr>
    </w:lvl>
    <w:lvl w:ilvl="7" w:tplc="04270019" w:tentative="1">
      <w:start w:val="1"/>
      <w:numFmt w:val="lowerLetter"/>
      <w:lvlText w:val="%8."/>
      <w:lvlJc w:val="left"/>
      <w:pPr>
        <w:ind w:left="5794" w:hanging="360"/>
      </w:pPr>
      <w:rPr>
        <w:rFonts w:cs="Times New Roman"/>
      </w:rPr>
    </w:lvl>
    <w:lvl w:ilvl="8" w:tplc="0427001B" w:tentative="1">
      <w:start w:val="1"/>
      <w:numFmt w:val="lowerRoman"/>
      <w:lvlText w:val="%9."/>
      <w:lvlJc w:val="right"/>
      <w:pPr>
        <w:ind w:left="6514" w:hanging="180"/>
      </w:pPr>
      <w:rPr>
        <w:rFonts w:cs="Times New Roman"/>
      </w:rPr>
    </w:lvl>
  </w:abstractNum>
  <w:abstractNum w:abstractNumId="8">
    <w:nsid w:val="0B697A1D"/>
    <w:multiLevelType w:val="hybridMultilevel"/>
    <w:tmpl w:val="DD440B54"/>
    <w:lvl w:ilvl="0" w:tplc="0427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07D4D5A"/>
    <w:multiLevelType w:val="multilevel"/>
    <w:tmpl w:val="95FEC36E"/>
    <w:lvl w:ilvl="0">
      <w:start w:val="1"/>
      <w:numFmt w:val="decimal"/>
      <w:suff w:val="space"/>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
    <w:nsid w:val="1290640D"/>
    <w:multiLevelType w:val="multilevel"/>
    <w:tmpl w:val="A6C0B236"/>
    <w:styleLink w:val="Mano"/>
    <w:lvl w:ilvl="0">
      <w:start w:val="5"/>
      <w:numFmt w:val="decimal"/>
      <w:suff w:val="space"/>
      <w:lvlText w:val="%1."/>
      <w:lvlJc w:val="left"/>
      <w:rPr>
        <w:rFonts w:cs="Times New Roman" w:hint="default"/>
      </w:rPr>
    </w:lvl>
    <w:lvl w:ilvl="1">
      <w:start w:val="1"/>
      <w:numFmt w:val="decimal"/>
      <w:lvlText w:val="%1.%2."/>
      <w:lvlJc w:val="left"/>
      <w:rPr>
        <w:rFonts w:cs="Times New Roman" w:hint="default"/>
      </w:rPr>
    </w:lvl>
    <w:lvl w:ilvl="2">
      <w:start w:val="1"/>
      <w:numFmt w:val="decimal"/>
      <w:lvlText w:val="%1.%2.%3."/>
      <w:lvlJc w:val="left"/>
      <w:rPr>
        <w:rFonts w:cs="Times New Roman" w:hint="default"/>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11">
    <w:nsid w:val="17391350"/>
    <w:multiLevelType w:val="multilevel"/>
    <w:tmpl w:val="571072EA"/>
    <w:lvl w:ilvl="0">
      <w:start w:val="1"/>
      <w:numFmt w:val="decimal"/>
      <w:lvlText w:val="%1."/>
      <w:lvlJc w:val="left"/>
      <w:pPr>
        <w:ind w:left="786" w:hanging="360"/>
      </w:pPr>
      <w:rPr>
        <w:rFonts w:cs="Times New Roman" w:hint="default"/>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146" w:hanging="72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506" w:hanging="1080"/>
      </w:pPr>
      <w:rPr>
        <w:rFonts w:cs="Times New Roman" w:hint="default"/>
      </w:rPr>
    </w:lvl>
    <w:lvl w:ilvl="6">
      <w:start w:val="1"/>
      <w:numFmt w:val="decimal"/>
      <w:isLgl/>
      <w:lvlText w:val="%1.%2.%3.%4.%5.%6.%7."/>
      <w:lvlJc w:val="left"/>
      <w:pPr>
        <w:ind w:left="1866" w:hanging="1440"/>
      </w:pPr>
      <w:rPr>
        <w:rFonts w:cs="Times New Roman" w:hint="default"/>
      </w:rPr>
    </w:lvl>
    <w:lvl w:ilvl="7">
      <w:start w:val="1"/>
      <w:numFmt w:val="decimal"/>
      <w:isLgl/>
      <w:lvlText w:val="%1.%2.%3.%4.%5.%6.%7.%8."/>
      <w:lvlJc w:val="left"/>
      <w:pPr>
        <w:ind w:left="1866" w:hanging="1440"/>
      </w:pPr>
      <w:rPr>
        <w:rFonts w:cs="Times New Roman" w:hint="default"/>
      </w:rPr>
    </w:lvl>
    <w:lvl w:ilvl="8">
      <w:start w:val="1"/>
      <w:numFmt w:val="decimal"/>
      <w:isLgl/>
      <w:lvlText w:val="%1.%2.%3.%4.%5.%6.%7.%8.%9."/>
      <w:lvlJc w:val="left"/>
      <w:pPr>
        <w:ind w:left="2226" w:hanging="1800"/>
      </w:pPr>
      <w:rPr>
        <w:rFonts w:cs="Times New Roman" w:hint="default"/>
      </w:rPr>
    </w:lvl>
  </w:abstractNum>
  <w:abstractNum w:abstractNumId="12">
    <w:nsid w:val="20C15670"/>
    <w:multiLevelType w:val="multilevel"/>
    <w:tmpl w:val="A6C0B236"/>
    <w:numStyleLink w:val="Mano"/>
  </w:abstractNum>
  <w:abstractNum w:abstractNumId="13">
    <w:nsid w:val="24C2630E"/>
    <w:multiLevelType w:val="hybridMultilevel"/>
    <w:tmpl w:val="87928F0C"/>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4">
    <w:nsid w:val="25735CBC"/>
    <w:multiLevelType w:val="multilevel"/>
    <w:tmpl w:val="76948A3E"/>
    <w:lvl w:ilvl="0">
      <w:start w:val="1"/>
      <w:numFmt w:val="decimal"/>
      <w:lvlText w:val="%1."/>
      <w:lvlJc w:val="left"/>
      <w:pPr>
        <w:tabs>
          <w:tab w:val="num" w:pos="450"/>
        </w:tabs>
        <w:ind w:left="450" w:hanging="450"/>
      </w:pPr>
      <w:rPr>
        <w:rFonts w:ascii="Tahoma" w:eastAsia="Times New Roman" w:hAnsi="Tahoma" w:cs="Tahoma" w:hint="default"/>
      </w:rPr>
    </w:lvl>
    <w:lvl w:ilvl="1">
      <w:start w:val="1"/>
      <w:numFmt w:val="decimal"/>
      <w:lvlText w:val="%1.%2"/>
      <w:lvlJc w:val="left"/>
      <w:pPr>
        <w:tabs>
          <w:tab w:val="num" w:pos="450"/>
        </w:tabs>
        <w:ind w:left="450" w:hanging="450"/>
      </w:pPr>
      <w:rPr>
        <w:rFonts w:cs="Times New Roman" w:hint="default"/>
        <w:b w:val="0"/>
        <w:sz w:val="14"/>
      </w:rPr>
    </w:lvl>
    <w:lvl w:ilvl="2">
      <w:start w:val="1"/>
      <w:numFmt w:val="decimal"/>
      <w:lvlText w:val="%1.%2.%3"/>
      <w:lvlJc w:val="left"/>
      <w:pPr>
        <w:tabs>
          <w:tab w:val="num" w:pos="720"/>
        </w:tabs>
        <w:ind w:left="720" w:hanging="720"/>
      </w:pPr>
      <w:rPr>
        <w:rFonts w:cs="Times New Roman" w:hint="default"/>
        <w:b w:val="0"/>
        <w:sz w:val="14"/>
      </w:rPr>
    </w:lvl>
    <w:lvl w:ilvl="3">
      <w:start w:val="1"/>
      <w:numFmt w:val="decimal"/>
      <w:lvlText w:val="%1.%2.%3.%4"/>
      <w:lvlJc w:val="left"/>
      <w:pPr>
        <w:tabs>
          <w:tab w:val="num" w:pos="720"/>
        </w:tabs>
        <w:ind w:left="720" w:hanging="720"/>
      </w:pPr>
      <w:rPr>
        <w:rFonts w:ascii="Tahoma" w:hAnsi="Tahoma" w:cs="Tahoma" w:hint="default"/>
        <w:b w:val="0"/>
        <w:sz w:val="24"/>
        <w:szCs w:val="24"/>
      </w:rPr>
    </w:lvl>
    <w:lvl w:ilvl="4">
      <w:start w:val="1"/>
      <w:numFmt w:val="decimal"/>
      <w:lvlText w:val="%1.%2.%3.%4.%5"/>
      <w:lvlJc w:val="left"/>
      <w:pPr>
        <w:tabs>
          <w:tab w:val="num" w:pos="1980"/>
        </w:tabs>
        <w:ind w:left="19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2B7A2624"/>
    <w:multiLevelType w:val="multilevel"/>
    <w:tmpl w:val="C6901FC0"/>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6">
    <w:nsid w:val="2CFB625B"/>
    <w:multiLevelType w:val="hybridMultilevel"/>
    <w:tmpl w:val="FC586AC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2D112ADE"/>
    <w:multiLevelType w:val="hybridMultilevel"/>
    <w:tmpl w:val="FC586AC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2F6167C9"/>
    <w:multiLevelType w:val="hybridMultilevel"/>
    <w:tmpl w:val="6D501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334139"/>
    <w:multiLevelType w:val="hybridMultilevel"/>
    <w:tmpl w:val="DD440B54"/>
    <w:lvl w:ilvl="0" w:tplc="0427000F">
      <w:start w:val="1"/>
      <w:numFmt w:val="decimal"/>
      <w:lvlText w:val="%1."/>
      <w:lvlJc w:val="left"/>
      <w:pPr>
        <w:ind w:left="785" w:hanging="360"/>
      </w:pPr>
      <w:rPr>
        <w:rFonts w:cs="Times New Roman" w:hint="default"/>
      </w:rPr>
    </w:lvl>
    <w:lvl w:ilvl="1" w:tplc="04090019" w:tentative="1">
      <w:start w:val="1"/>
      <w:numFmt w:val="lowerLetter"/>
      <w:lvlText w:val="%2."/>
      <w:lvlJc w:val="left"/>
      <w:pPr>
        <w:ind w:left="1505" w:hanging="360"/>
      </w:pPr>
      <w:rPr>
        <w:rFonts w:cs="Times New Roman"/>
      </w:rPr>
    </w:lvl>
    <w:lvl w:ilvl="2" w:tplc="0409001B" w:tentative="1">
      <w:start w:val="1"/>
      <w:numFmt w:val="lowerRoman"/>
      <w:lvlText w:val="%3."/>
      <w:lvlJc w:val="right"/>
      <w:pPr>
        <w:ind w:left="2225" w:hanging="180"/>
      </w:pPr>
      <w:rPr>
        <w:rFonts w:cs="Times New Roman"/>
      </w:rPr>
    </w:lvl>
    <w:lvl w:ilvl="3" w:tplc="0409000F" w:tentative="1">
      <w:start w:val="1"/>
      <w:numFmt w:val="decimal"/>
      <w:lvlText w:val="%4."/>
      <w:lvlJc w:val="left"/>
      <w:pPr>
        <w:ind w:left="2945" w:hanging="360"/>
      </w:pPr>
      <w:rPr>
        <w:rFonts w:cs="Times New Roman"/>
      </w:rPr>
    </w:lvl>
    <w:lvl w:ilvl="4" w:tplc="04090019" w:tentative="1">
      <w:start w:val="1"/>
      <w:numFmt w:val="lowerLetter"/>
      <w:lvlText w:val="%5."/>
      <w:lvlJc w:val="left"/>
      <w:pPr>
        <w:ind w:left="3665" w:hanging="360"/>
      </w:pPr>
      <w:rPr>
        <w:rFonts w:cs="Times New Roman"/>
      </w:rPr>
    </w:lvl>
    <w:lvl w:ilvl="5" w:tplc="0409001B" w:tentative="1">
      <w:start w:val="1"/>
      <w:numFmt w:val="lowerRoman"/>
      <w:lvlText w:val="%6."/>
      <w:lvlJc w:val="right"/>
      <w:pPr>
        <w:ind w:left="4385" w:hanging="180"/>
      </w:pPr>
      <w:rPr>
        <w:rFonts w:cs="Times New Roman"/>
      </w:rPr>
    </w:lvl>
    <w:lvl w:ilvl="6" w:tplc="0409000F" w:tentative="1">
      <w:start w:val="1"/>
      <w:numFmt w:val="decimal"/>
      <w:lvlText w:val="%7."/>
      <w:lvlJc w:val="left"/>
      <w:pPr>
        <w:ind w:left="5105" w:hanging="360"/>
      </w:pPr>
      <w:rPr>
        <w:rFonts w:cs="Times New Roman"/>
      </w:rPr>
    </w:lvl>
    <w:lvl w:ilvl="7" w:tplc="04090019" w:tentative="1">
      <w:start w:val="1"/>
      <w:numFmt w:val="lowerLetter"/>
      <w:lvlText w:val="%8."/>
      <w:lvlJc w:val="left"/>
      <w:pPr>
        <w:ind w:left="5825" w:hanging="360"/>
      </w:pPr>
      <w:rPr>
        <w:rFonts w:cs="Times New Roman"/>
      </w:rPr>
    </w:lvl>
    <w:lvl w:ilvl="8" w:tplc="0409001B" w:tentative="1">
      <w:start w:val="1"/>
      <w:numFmt w:val="lowerRoman"/>
      <w:lvlText w:val="%9."/>
      <w:lvlJc w:val="right"/>
      <w:pPr>
        <w:ind w:left="6545" w:hanging="180"/>
      </w:pPr>
      <w:rPr>
        <w:rFonts w:cs="Times New Roman"/>
      </w:rPr>
    </w:lvl>
  </w:abstractNum>
  <w:abstractNum w:abstractNumId="20">
    <w:nsid w:val="3DF477DA"/>
    <w:multiLevelType w:val="hybridMultilevel"/>
    <w:tmpl w:val="7D92C5F8"/>
    <w:lvl w:ilvl="0" w:tplc="0427000F">
      <w:start w:val="1"/>
      <w:numFmt w:val="decimal"/>
      <w:lvlText w:val="%1."/>
      <w:lvlJc w:val="left"/>
      <w:pPr>
        <w:tabs>
          <w:tab w:val="num" w:pos="360"/>
        </w:tabs>
        <w:ind w:left="36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1">
    <w:nsid w:val="4348561C"/>
    <w:multiLevelType w:val="multilevel"/>
    <w:tmpl w:val="A658082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5870EDC"/>
    <w:multiLevelType w:val="multilevel"/>
    <w:tmpl w:val="6BD07C02"/>
    <w:lvl w:ilvl="0">
      <w:start w:val="1"/>
      <w:numFmt w:val="decimal"/>
      <w:lvlText w:val="%1"/>
      <w:lvlJc w:val="left"/>
      <w:pPr>
        <w:tabs>
          <w:tab w:val="num" w:pos="360"/>
        </w:tabs>
        <w:ind w:left="360" w:hanging="360"/>
      </w:pPr>
      <w:rPr>
        <w:rFonts w:cs="Times New Roman" w:hint="default"/>
        <w:b w:val="0"/>
      </w:rPr>
    </w:lvl>
    <w:lvl w:ilvl="1">
      <w:start w:val="5"/>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3">
    <w:nsid w:val="464B6F69"/>
    <w:multiLevelType w:val="hybridMultilevel"/>
    <w:tmpl w:val="FC586AC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CF76BA2"/>
    <w:multiLevelType w:val="hybridMultilevel"/>
    <w:tmpl w:val="E1307822"/>
    <w:lvl w:ilvl="0" w:tplc="DFF8E1B0">
      <w:start w:val="1"/>
      <w:numFmt w:val="decimal"/>
      <w:lvlText w:val="5.%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25">
    <w:nsid w:val="51BF4646"/>
    <w:multiLevelType w:val="hybridMultilevel"/>
    <w:tmpl w:val="7DDAAB26"/>
    <w:lvl w:ilvl="0" w:tplc="5502AC16">
      <w:start w:val="1"/>
      <w:numFmt w:val="decimal"/>
      <w:lvlText w:val="%1."/>
      <w:lvlJc w:val="left"/>
      <w:pPr>
        <w:ind w:left="720" w:hanging="360"/>
      </w:pPr>
      <w:rPr>
        <w:rFonts w:ascii="Times New Roman" w:eastAsia="Times New Roman" w:hAnsi="Times New Roman" w:cs="Times New Roman"/>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8C30166"/>
    <w:multiLevelType w:val="hybridMultilevel"/>
    <w:tmpl w:val="39DC04F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5B2F54EA"/>
    <w:multiLevelType w:val="hybridMultilevel"/>
    <w:tmpl w:val="FC586AC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D16704A"/>
    <w:multiLevelType w:val="hybridMultilevel"/>
    <w:tmpl w:val="ED2E8AAC"/>
    <w:lvl w:ilvl="0" w:tplc="BF04A99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6660463E"/>
    <w:multiLevelType w:val="multilevel"/>
    <w:tmpl w:val="A658082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B380E49"/>
    <w:multiLevelType w:val="hybridMultilevel"/>
    <w:tmpl w:val="A4468C02"/>
    <w:lvl w:ilvl="0" w:tplc="722ED6B0">
      <w:start w:val="1"/>
      <w:numFmt w:val="decimal"/>
      <w:lvlText w:val="%1."/>
      <w:lvlJc w:val="left"/>
      <w:pPr>
        <w:ind w:left="720" w:hanging="360"/>
      </w:pPr>
      <w:rPr>
        <w:rFonts w:cs="Times New Roman" w:hint="default"/>
      </w:rPr>
    </w:lvl>
    <w:lvl w:ilvl="1" w:tplc="04270019">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1">
    <w:nsid w:val="6D343C1E"/>
    <w:multiLevelType w:val="multilevel"/>
    <w:tmpl w:val="4FF245D2"/>
    <w:lvl w:ilvl="0">
      <w:start w:val="6"/>
      <w:numFmt w:val="decimal"/>
      <w:lvlText w:val="%1."/>
      <w:lvlJc w:val="left"/>
      <w:pPr>
        <w:tabs>
          <w:tab w:val="num" w:pos="450"/>
        </w:tabs>
        <w:ind w:left="450" w:hanging="450"/>
      </w:pPr>
      <w:rPr>
        <w:rFonts w:ascii="Tahoma" w:eastAsia="Times New Roman" w:hAnsi="Tahoma" w:hint="default"/>
      </w:rPr>
    </w:lvl>
    <w:lvl w:ilvl="1">
      <w:start w:val="1"/>
      <w:numFmt w:val="decimal"/>
      <w:lvlText w:val="%1.%2"/>
      <w:lvlJc w:val="left"/>
      <w:pPr>
        <w:tabs>
          <w:tab w:val="num" w:pos="450"/>
        </w:tabs>
        <w:ind w:left="450" w:hanging="450"/>
      </w:pPr>
      <w:rPr>
        <w:rFonts w:hint="default"/>
        <w:b w:val="0"/>
        <w:sz w:val="14"/>
      </w:rPr>
    </w:lvl>
    <w:lvl w:ilvl="2">
      <w:start w:val="1"/>
      <w:numFmt w:val="decimal"/>
      <w:lvlText w:val="%1.%2.%3"/>
      <w:lvlJc w:val="left"/>
      <w:pPr>
        <w:tabs>
          <w:tab w:val="num" w:pos="720"/>
        </w:tabs>
        <w:ind w:left="720" w:hanging="720"/>
      </w:pPr>
      <w:rPr>
        <w:rFonts w:hint="default"/>
        <w:b w:val="0"/>
        <w:sz w:val="14"/>
      </w:rPr>
    </w:lvl>
    <w:lvl w:ilvl="3">
      <w:start w:val="1"/>
      <w:numFmt w:val="decimal"/>
      <w:lvlText w:val="%1.%2.%3.%4"/>
      <w:lvlJc w:val="left"/>
      <w:pPr>
        <w:tabs>
          <w:tab w:val="num" w:pos="720"/>
        </w:tabs>
        <w:ind w:left="720" w:hanging="720"/>
      </w:pPr>
      <w:rPr>
        <w:rFonts w:ascii="Tahoma" w:hAnsi="Tahoma" w:hint="default"/>
        <w:b w:val="0"/>
        <w:sz w:val="14"/>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ECA1313"/>
    <w:multiLevelType w:val="hybridMultilevel"/>
    <w:tmpl w:val="7DDAAB26"/>
    <w:lvl w:ilvl="0" w:tplc="5502AC16">
      <w:start w:val="1"/>
      <w:numFmt w:val="decimal"/>
      <w:lvlText w:val="%1."/>
      <w:lvlJc w:val="left"/>
      <w:pPr>
        <w:ind w:left="720" w:hanging="360"/>
      </w:pPr>
      <w:rPr>
        <w:rFonts w:ascii="Times New Roman" w:eastAsia="Times New Roman" w:hAnsi="Times New Roman" w:cs="Times New Roman"/>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70AF4426"/>
    <w:multiLevelType w:val="hybridMultilevel"/>
    <w:tmpl w:val="3FCE12C0"/>
    <w:lvl w:ilvl="0" w:tplc="A1723BA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7A4EA8"/>
    <w:multiLevelType w:val="hybridMultilevel"/>
    <w:tmpl w:val="B56A4B7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nsid w:val="796D0B68"/>
    <w:multiLevelType w:val="multilevel"/>
    <w:tmpl w:val="D3AAA91C"/>
    <w:lvl w:ilvl="0">
      <w:start w:val="1"/>
      <w:numFmt w:val="upperRoman"/>
      <w:pStyle w:val="Antrat1"/>
      <w:suff w:val="space"/>
      <w:lvlText w:val="%1."/>
      <w:lvlJc w:val="left"/>
      <w:pPr>
        <w:ind w:left="2701" w:hanging="432"/>
      </w:pPr>
      <w:rPr>
        <w:rFonts w:ascii="Times New Roman" w:eastAsia="Times New Roman" w:hAnsi="Times New Roman" w:cs="Times New Roman"/>
      </w:rPr>
    </w:lvl>
    <w:lvl w:ilvl="1">
      <w:start w:val="1"/>
      <w:numFmt w:val="decimal"/>
      <w:pStyle w:val="Antrat2"/>
      <w:suff w:val="space"/>
      <w:lvlText w:val="%1.%2."/>
      <w:lvlJc w:val="left"/>
      <w:pPr>
        <w:ind w:left="180" w:firstLine="720"/>
      </w:pPr>
      <w:rPr>
        <w:rFonts w:hint="default"/>
        <w:b w:val="0"/>
        <w:i w:val="0"/>
        <w:color w:val="auto"/>
      </w:rPr>
    </w:lvl>
    <w:lvl w:ilvl="2">
      <w:start w:val="1"/>
      <w:numFmt w:val="decimal"/>
      <w:pStyle w:val="Antrat3"/>
      <w:suff w:val="space"/>
      <w:lvlText w:val="%1.%2.%3."/>
      <w:lvlJc w:val="left"/>
      <w:pPr>
        <w:ind w:left="-294" w:firstLine="720"/>
      </w:pPr>
      <w:rPr>
        <w:rFonts w:hint="default"/>
      </w:rPr>
    </w:lvl>
    <w:lvl w:ilvl="3">
      <w:start w:val="1"/>
      <w:numFmt w:val="decimal"/>
      <w:pStyle w:val="Antrat4"/>
      <w:lvlText w:val="%1.%2.%3.%4"/>
      <w:lvlJc w:val="left"/>
      <w:pPr>
        <w:tabs>
          <w:tab w:val="num" w:pos="1584"/>
        </w:tabs>
        <w:ind w:left="1584" w:hanging="864"/>
      </w:pPr>
      <w:rPr>
        <w:rFonts w:hint="default"/>
      </w:rPr>
    </w:lvl>
    <w:lvl w:ilvl="4">
      <w:start w:val="1"/>
      <w:numFmt w:val="decimal"/>
      <w:pStyle w:val="Antrat5"/>
      <w:lvlText w:val="%1.%2.%3.%4.%5"/>
      <w:lvlJc w:val="left"/>
      <w:pPr>
        <w:tabs>
          <w:tab w:val="num" w:pos="1728"/>
        </w:tabs>
        <w:ind w:left="1728" w:hanging="1008"/>
      </w:pPr>
      <w:rPr>
        <w:rFonts w:hint="default"/>
      </w:rPr>
    </w:lvl>
    <w:lvl w:ilvl="5">
      <w:start w:val="1"/>
      <w:numFmt w:val="decimal"/>
      <w:pStyle w:val="Antrat6"/>
      <w:lvlText w:val="%1.%2.%3.%4.%5.%6"/>
      <w:lvlJc w:val="left"/>
      <w:pPr>
        <w:tabs>
          <w:tab w:val="num" w:pos="1872"/>
        </w:tabs>
        <w:ind w:left="1872" w:hanging="1152"/>
      </w:pPr>
      <w:rPr>
        <w:rFonts w:hint="default"/>
      </w:rPr>
    </w:lvl>
    <w:lvl w:ilvl="6">
      <w:start w:val="1"/>
      <w:numFmt w:val="decimal"/>
      <w:pStyle w:val="Antrat7"/>
      <w:lvlText w:val="%1.%2.%3.%4.%5.%6.%7"/>
      <w:lvlJc w:val="left"/>
      <w:pPr>
        <w:tabs>
          <w:tab w:val="num" w:pos="2016"/>
        </w:tabs>
        <w:ind w:left="2016" w:hanging="1296"/>
      </w:pPr>
      <w:rPr>
        <w:rFonts w:hint="default"/>
      </w:rPr>
    </w:lvl>
    <w:lvl w:ilvl="7">
      <w:start w:val="1"/>
      <w:numFmt w:val="decimal"/>
      <w:pStyle w:val="Antrat8"/>
      <w:lvlText w:val="%1.%2.%3.%4.%5.%6.%7.%8"/>
      <w:lvlJc w:val="left"/>
      <w:pPr>
        <w:tabs>
          <w:tab w:val="num" w:pos="2160"/>
        </w:tabs>
        <w:ind w:left="2160" w:hanging="1440"/>
      </w:pPr>
      <w:rPr>
        <w:rFonts w:hint="default"/>
      </w:rPr>
    </w:lvl>
    <w:lvl w:ilvl="8">
      <w:start w:val="1"/>
      <w:numFmt w:val="decimal"/>
      <w:pStyle w:val="Antrat9"/>
      <w:lvlText w:val="%1.%2.%3.%4.%5.%6.%7.%8.%9"/>
      <w:lvlJc w:val="left"/>
      <w:pPr>
        <w:tabs>
          <w:tab w:val="num" w:pos="2304"/>
        </w:tabs>
        <w:ind w:left="2304" w:hanging="1584"/>
      </w:pPr>
      <w:rPr>
        <w:rFonts w:hint="default"/>
      </w:rPr>
    </w:lvl>
  </w:abstractNum>
  <w:num w:numId="1">
    <w:abstractNumId w:val="35"/>
  </w:num>
  <w:num w:numId="2">
    <w:abstractNumId w:val="20"/>
  </w:num>
  <w:num w:numId="3">
    <w:abstractNumId w:val="10"/>
  </w:num>
  <w:num w:numId="4">
    <w:abstractNumId w:val="12"/>
  </w:num>
  <w:num w:numId="5">
    <w:abstractNumId w:val="21"/>
  </w:num>
  <w:num w:numId="6">
    <w:abstractNumId w:val="29"/>
  </w:num>
  <w:num w:numId="7">
    <w:abstractNumId w:val="5"/>
  </w:num>
  <w:num w:numId="8">
    <w:abstractNumId w:val="33"/>
  </w:num>
  <w:num w:numId="9">
    <w:abstractNumId w:val="18"/>
  </w:num>
  <w:num w:numId="10">
    <w:abstractNumId w:val="31"/>
  </w:num>
  <w:num w:numId="11">
    <w:abstractNumId w:val="32"/>
  </w:num>
  <w:num w:numId="12">
    <w:abstractNumId w:val="25"/>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6"/>
  </w:num>
  <w:num w:numId="16">
    <w:abstractNumId w:val="28"/>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27"/>
  </w:num>
  <w:num w:numId="20">
    <w:abstractNumId w:val="17"/>
  </w:num>
  <w:num w:numId="21">
    <w:abstractNumId w:val="30"/>
  </w:num>
  <w:num w:numId="22">
    <w:abstractNumId w:val="2"/>
  </w:num>
  <w:num w:numId="23">
    <w:abstractNumId w:val="6"/>
  </w:num>
  <w:num w:numId="24">
    <w:abstractNumId w:val="22"/>
  </w:num>
  <w:num w:numId="25">
    <w:abstractNumId w:val="14"/>
  </w:num>
  <w:num w:numId="26">
    <w:abstractNumId w:val="26"/>
  </w:num>
  <w:num w:numId="27">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19"/>
  </w:num>
  <w:num w:numId="30">
    <w:abstractNumId w:val="8"/>
  </w:num>
  <w:num w:numId="31">
    <w:abstractNumId w:val="13"/>
  </w:num>
  <w:num w:numId="32">
    <w:abstractNumId w:val="7"/>
  </w:num>
  <w:num w:numId="33">
    <w:abstractNumId w:val="1"/>
  </w:num>
  <w:num w:numId="34">
    <w:abstractNumId w:val="9"/>
  </w:num>
  <w:num w:numId="35">
    <w:abstractNumId w:val="9"/>
    <w:lvlOverride w:ilvl="0">
      <w:lvl w:ilvl="0">
        <w:start w:val="1"/>
        <w:numFmt w:val="decimal"/>
        <w:suff w:val="space"/>
        <w:lvlText w:val="%1."/>
        <w:lvlJc w:val="left"/>
        <w:pPr>
          <w:ind w:firstLine="680"/>
        </w:pPr>
        <w:rPr>
          <w:rFonts w:cs="Times New Roman" w:hint="default"/>
        </w:rPr>
      </w:lvl>
    </w:lvlOverride>
    <w:lvlOverride w:ilvl="1">
      <w:lvl w:ilvl="1">
        <w:start w:val="1"/>
        <w:numFmt w:val="decimal"/>
        <w:suff w:val="space"/>
        <w:lvlText w:val="%1.%2."/>
        <w:lvlJc w:val="left"/>
        <w:pPr>
          <w:ind w:firstLine="680"/>
        </w:pPr>
        <w:rPr>
          <w:rFonts w:cs="Times New Roman" w:hint="default"/>
        </w:rPr>
      </w:lvl>
    </w:lvlOverride>
    <w:lvlOverride w:ilvl="2">
      <w:lvl w:ilvl="2">
        <w:start w:val="1"/>
        <w:numFmt w:val="decimal"/>
        <w:lvlText w:val="%1.%2.%3."/>
        <w:lvlJc w:val="left"/>
        <w:pPr>
          <w:ind w:firstLine="680"/>
        </w:pPr>
        <w:rPr>
          <w:rFonts w:cs="Times New Roman" w:hint="default"/>
        </w:rPr>
      </w:lvl>
    </w:lvlOverride>
    <w:lvlOverride w:ilvl="3">
      <w:lvl w:ilvl="3">
        <w:start w:val="1"/>
        <w:numFmt w:val="decimal"/>
        <w:lvlText w:val="%1.%2.%3.%4."/>
        <w:lvlJc w:val="left"/>
        <w:pPr>
          <w:ind w:firstLine="680"/>
        </w:pPr>
        <w:rPr>
          <w:rFonts w:cs="Times New Roman" w:hint="default"/>
        </w:rPr>
      </w:lvl>
    </w:lvlOverride>
    <w:lvlOverride w:ilvl="4">
      <w:lvl w:ilvl="4">
        <w:start w:val="1"/>
        <w:numFmt w:val="decimal"/>
        <w:lvlText w:val="%1.%2.%3.%4.%5."/>
        <w:lvlJc w:val="left"/>
        <w:pPr>
          <w:ind w:firstLine="680"/>
        </w:pPr>
        <w:rPr>
          <w:rFonts w:cs="Times New Roman" w:hint="default"/>
        </w:rPr>
      </w:lvl>
    </w:lvlOverride>
    <w:lvlOverride w:ilvl="5">
      <w:lvl w:ilvl="5">
        <w:start w:val="1"/>
        <w:numFmt w:val="decimal"/>
        <w:lvlText w:val="%1.%2.%3.%4.%5.%6."/>
        <w:lvlJc w:val="left"/>
        <w:pPr>
          <w:ind w:firstLine="680"/>
        </w:pPr>
        <w:rPr>
          <w:rFonts w:cs="Times New Roman" w:hint="default"/>
        </w:rPr>
      </w:lvl>
    </w:lvlOverride>
    <w:lvlOverride w:ilvl="6">
      <w:lvl w:ilvl="6">
        <w:start w:val="1"/>
        <w:numFmt w:val="decimal"/>
        <w:lvlText w:val="%1.%2.%3.%4.%5.%6.%7."/>
        <w:lvlJc w:val="left"/>
        <w:pPr>
          <w:ind w:firstLine="680"/>
        </w:pPr>
        <w:rPr>
          <w:rFonts w:cs="Times New Roman" w:hint="default"/>
        </w:rPr>
      </w:lvl>
    </w:lvlOverride>
    <w:lvlOverride w:ilvl="7">
      <w:lvl w:ilvl="7">
        <w:start w:val="1"/>
        <w:numFmt w:val="decimal"/>
        <w:lvlText w:val="%1.%2.%3.%4.%5.%6.%7.%8."/>
        <w:lvlJc w:val="left"/>
        <w:pPr>
          <w:ind w:firstLine="680"/>
        </w:pPr>
        <w:rPr>
          <w:rFonts w:cs="Times New Roman" w:hint="default"/>
        </w:rPr>
      </w:lvl>
    </w:lvlOverride>
    <w:lvlOverride w:ilvl="8">
      <w:lvl w:ilvl="8">
        <w:start w:val="1"/>
        <w:numFmt w:val="decimal"/>
        <w:lvlText w:val="%1.%2.%3.%4.%5.%6.%7.%8.%9."/>
        <w:lvlJc w:val="left"/>
        <w:pPr>
          <w:ind w:firstLine="680"/>
        </w:pPr>
        <w:rPr>
          <w:rFonts w:cs="Times New Roman" w:hint="default"/>
        </w:rPr>
      </w:lvl>
    </w:lvlOverride>
  </w:num>
  <w:num w:numId="36">
    <w:abstractNumId w:val="34"/>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982"/>
    <w:rsid w:val="00001604"/>
    <w:rsid w:val="00005A85"/>
    <w:rsid w:val="00007C52"/>
    <w:rsid w:val="00013949"/>
    <w:rsid w:val="00016AF9"/>
    <w:rsid w:val="00017BAB"/>
    <w:rsid w:val="00022326"/>
    <w:rsid w:val="00022C8E"/>
    <w:rsid w:val="00037543"/>
    <w:rsid w:val="00050E4E"/>
    <w:rsid w:val="00052C45"/>
    <w:rsid w:val="000536D6"/>
    <w:rsid w:val="00056D37"/>
    <w:rsid w:val="00066F3A"/>
    <w:rsid w:val="000730AA"/>
    <w:rsid w:val="00075159"/>
    <w:rsid w:val="00075AAC"/>
    <w:rsid w:val="00080047"/>
    <w:rsid w:val="00090748"/>
    <w:rsid w:val="000A2710"/>
    <w:rsid w:val="000A33D7"/>
    <w:rsid w:val="000A3F4E"/>
    <w:rsid w:val="000A5920"/>
    <w:rsid w:val="000B4447"/>
    <w:rsid w:val="000B4EE1"/>
    <w:rsid w:val="000D0F52"/>
    <w:rsid w:val="000D2273"/>
    <w:rsid w:val="000D2F25"/>
    <w:rsid w:val="000D529F"/>
    <w:rsid w:val="000D6CF0"/>
    <w:rsid w:val="000E146A"/>
    <w:rsid w:val="000E1D2B"/>
    <w:rsid w:val="000E3D80"/>
    <w:rsid w:val="000E4AED"/>
    <w:rsid w:val="000E5F20"/>
    <w:rsid w:val="000F0059"/>
    <w:rsid w:val="000F27CC"/>
    <w:rsid w:val="000F28A0"/>
    <w:rsid w:val="000F6950"/>
    <w:rsid w:val="00112793"/>
    <w:rsid w:val="00122877"/>
    <w:rsid w:val="00124609"/>
    <w:rsid w:val="0014419C"/>
    <w:rsid w:val="00146375"/>
    <w:rsid w:val="00150878"/>
    <w:rsid w:val="001570FE"/>
    <w:rsid w:val="00163B6B"/>
    <w:rsid w:val="00166E6D"/>
    <w:rsid w:val="001678E0"/>
    <w:rsid w:val="00167C0A"/>
    <w:rsid w:val="00172CCE"/>
    <w:rsid w:val="00176AEA"/>
    <w:rsid w:val="001879AB"/>
    <w:rsid w:val="0019020F"/>
    <w:rsid w:val="001A09C8"/>
    <w:rsid w:val="001B128B"/>
    <w:rsid w:val="001B36FF"/>
    <w:rsid w:val="001B7BD4"/>
    <w:rsid w:val="001D4917"/>
    <w:rsid w:val="001D7F4D"/>
    <w:rsid w:val="001E7325"/>
    <w:rsid w:val="001E7492"/>
    <w:rsid w:val="001F1577"/>
    <w:rsid w:val="001F501D"/>
    <w:rsid w:val="0020111D"/>
    <w:rsid w:val="0020729E"/>
    <w:rsid w:val="002128FA"/>
    <w:rsid w:val="00215D71"/>
    <w:rsid w:val="00224F46"/>
    <w:rsid w:val="00230550"/>
    <w:rsid w:val="00232B6D"/>
    <w:rsid w:val="00235427"/>
    <w:rsid w:val="0024010F"/>
    <w:rsid w:val="00241011"/>
    <w:rsid w:val="00244852"/>
    <w:rsid w:val="002521DC"/>
    <w:rsid w:val="0026453F"/>
    <w:rsid w:val="00265C95"/>
    <w:rsid w:val="00274A87"/>
    <w:rsid w:val="00276665"/>
    <w:rsid w:val="002857E6"/>
    <w:rsid w:val="00290932"/>
    <w:rsid w:val="00293376"/>
    <w:rsid w:val="00294743"/>
    <w:rsid w:val="002A4465"/>
    <w:rsid w:val="002B4ED9"/>
    <w:rsid w:val="002B5D7F"/>
    <w:rsid w:val="002C38DD"/>
    <w:rsid w:val="002D4EE2"/>
    <w:rsid w:val="002F2B53"/>
    <w:rsid w:val="00303D0B"/>
    <w:rsid w:val="00311AC1"/>
    <w:rsid w:val="00311DDF"/>
    <w:rsid w:val="00313FA3"/>
    <w:rsid w:val="0032692F"/>
    <w:rsid w:val="003406A2"/>
    <w:rsid w:val="00341275"/>
    <w:rsid w:val="003478AE"/>
    <w:rsid w:val="003515DB"/>
    <w:rsid w:val="00355C9B"/>
    <w:rsid w:val="00386E14"/>
    <w:rsid w:val="0039588F"/>
    <w:rsid w:val="003A340B"/>
    <w:rsid w:val="003A7E7F"/>
    <w:rsid w:val="003B2F7A"/>
    <w:rsid w:val="003B56A3"/>
    <w:rsid w:val="003B5FB9"/>
    <w:rsid w:val="003B604C"/>
    <w:rsid w:val="003C3A37"/>
    <w:rsid w:val="003E0648"/>
    <w:rsid w:val="003E4683"/>
    <w:rsid w:val="003E6D94"/>
    <w:rsid w:val="00404720"/>
    <w:rsid w:val="0041103C"/>
    <w:rsid w:val="00412B5E"/>
    <w:rsid w:val="0042411B"/>
    <w:rsid w:val="00424869"/>
    <w:rsid w:val="00436664"/>
    <w:rsid w:val="00440136"/>
    <w:rsid w:val="0044164A"/>
    <w:rsid w:val="00442863"/>
    <w:rsid w:val="004433BC"/>
    <w:rsid w:val="00444FED"/>
    <w:rsid w:val="00450463"/>
    <w:rsid w:val="00462A77"/>
    <w:rsid w:val="00462C0C"/>
    <w:rsid w:val="00475504"/>
    <w:rsid w:val="004756BB"/>
    <w:rsid w:val="00476801"/>
    <w:rsid w:val="00490FB8"/>
    <w:rsid w:val="004946AB"/>
    <w:rsid w:val="004B2F9D"/>
    <w:rsid w:val="004B4B20"/>
    <w:rsid w:val="004C3D7D"/>
    <w:rsid w:val="004C51F8"/>
    <w:rsid w:val="005012BF"/>
    <w:rsid w:val="005061B6"/>
    <w:rsid w:val="005112C4"/>
    <w:rsid w:val="00513F4B"/>
    <w:rsid w:val="0052011F"/>
    <w:rsid w:val="00522343"/>
    <w:rsid w:val="00543CC4"/>
    <w:rsid w:val="00545332"/>
    <w:rsid w:val="00563486"/>
    <w:rsid w:val="00565077"/>
    <w:rsid w:val="005678BD"/>
    <w:rsid w:val="00572CFF"/>
    <w:rsid w:val="00580335"/>
    <w:rsid w:val="00583263"/>
    <w:rsid w:val="005A24B1"/>
    <w:rsid w:val="005B4388"/>
    <w:rsid w:val="005B5F56"/>
    <w:rsid w:val="005C2474"/>
    <w:rsid w:val="005E143C"/>
    <w:rsid w:val="005E15F3"/>
    <w:rsid w:val="005E2708"/>
    <w:rsid w:val="005F4951"/>
    <w:rsid w:val="005F4F48"/>
    <w:rsid w:val="005F69CC"/>
    <w:rsid w:val="00615ECD"/>
    <w:rsid w:val="00624643"/>
    <w:rsid w:val="00626961"/>
    <w:rsid w:val="0063137E"/>
    <w:rsid w:val="006404C9"/>
    <w:rsid w:val="00644CD1"/>
    <w:rsid w:val="00650D97"/>
    <w:rsid w:val="006522BD"/>
    <w:rsid w:val="00655BCE"/>
    <w:rsid w:val="006763DD"/>
    <w:rsid w:val="00682FE5"/>
    <w:rsid w:val="00693454"/>
    <w:rsid w:val="00693591"/>
    <w:rsid w:val="0069374F"/>
    <w:rsid w:val="006A35BA"/>
    <w:rsid w:val="006B70DC"/>
    <w:rsid w:val="006C322D"/>
    <w:rsid w:val="006D0428"/>
    <w:rsid w:val="006F30F6"/>
    <w:rsid w:val="00722C1F"/>
    <w:rsid w:val="00733DF4"/>
    <w:rsid w:val="00744EB9"/>
    <w:rsid w:val="00750E65"/>
    <w:rsid w:val="00755731"/>
    <w:rsid w:val="0076698D"/>
    <w:rsid w:val="00774D0A"/>
    <w:rsid w:val="007928A6"/>
    <w:rsid w:val="007A1513"/>
    <w:rsid w:val="007A3898"/>
    <w:rsid w:val="007A6206"/>
    <w:rsid w:val="007B7FE9"/>
    <w:rsid w:val="007C08F7"/>
    <w:rsid w:val="007C3C89"/>
    <w:rsid w:val="007D1121"/>
    <w:rsid w:val="007D4C74"/>
    <w:rsid w:val="007D5CA3"/>
    <w:rsid w:val="007D64FB"/>
    <w:rsid w:val="007D7EE4"/>
    <w:rsid w:val="007E6CE2"/>
    <w:rsid w:val="007F147E"/>
    <w:rsid w:val="007F3A40"/>
    <w:rsid w:val="0080033A"/>
    <w:rsid w:val="008025A9"/>
    <w:rsid w:val="00807B21"/>
    <w:rsid w:val="00821922"/>
    <w:rsid w:val="008255D6"/>
    <w:rsid w:val="00831022"/>
    <w:rsid w:val="00832218"/>
    <w:rsid w:val="00832E9D"/>
    <w:rsid w:val="008357A4"/>
    <w:rsid w:val="0083635A"/>
    <w:rsid w:val="00851337"/>
    <w:rsid w:val="00854EE7"/>
    <w:rsid w:val="0085675F"/>
    <w:rsid w:val="008631D3"/>
    <w:rsid w:val="008710DA"/>
    <w:rsid w:val="008731D8"/>
    <w:rsid w:val="008732AB"/>
    <w:rsid w:val="00881AC1"/>
    <w:rsid w:val="00887869"/>
    <w:rsid w:val="00892303"/>
    <w:rsid w:val="00896E83"/>
    <w:rsid w:val="008A719D"/>
    <w:rsid w:val="008C0CFC"/>
    <w:rsid w:val="008C31D7"/>
    <w:rsid w:val="008C42B9"/>
    <w:rsid w:val="008C4678"/>
    <w:rsid w:val="008C7E4C"/>
    <w:rsid w:val="008E22BE"/>
    <w:rsid w:val="008E27DB"/>
    <w:rsid w:val="008F3359"/>
    <w:rsid w:val="008F7559"/>
    <w:rsid w:val="00903E72"/>
    <w:rsid w:val="00905E6B"/>
    <w:rsid w:val="00907396"/>
    <w:rsid w:val="00910196"/>
    <w:rsid w:val="00914303"/>
    <w:rsid w:val="00921324"/>
    <w:rsid w:val="00930E7C"/>
    <w:rsid w:val="009339C7"/>
    <w:rsid w:val="0093414A"/>
    <w:rsid w:val="00941493"/>
    <w:rsid w:val="00943F4C"/>
    <w:rsid w:val="00946037"/>
    <w:rsid w:val="00950644"/>
    <w:rsid w:val="00976982"/>
    <w:rsid w:val="00981FA0"/>
    <w:rsid w:val="00982CF3"/>
    <w:rsid w:val="0098797E"/>
    <w:rsid w:val="0099348F"/>
    <w:rsid w:val="009A1176"/>
    <w:rsid w:val="009B240E"/>
    <w:rsid w:val="009B6F92"/>
    <w:rsid w:val="009C79C4"/>
    <w:rsid w:val="009D78E7"/>
    <w:rsid w:val="009E3845"/>
    <w:rsid w:val="009F4993"/>
    <w:rsid w:val="009F7357"/>
    <w:rsid w:val="00A009C9"/>
    <w:rsid w:val="00A078D9"/>
    <w:rsid w:val="00A125B6"/>
    <w:rsid w:val="00A143A9"/>
    <w:rsid w:val="00A15F5C"/>
    <w:rsid w:val="00A2147D"/>
    <w:rsid w:val="00A24982"/>
    <w:rsid w:val="00A3460D"/>
    <w:rsid w:val="00A44F6E"/>
    <w:rsid w:val="00A5087F"/>
    <w:rsid w:val="00A57BB4"/>
    <w:rsid w:val="00A6126B"/>
    <w:rsid w:val="00A6792E"/>
    <w:rsid w:val="00A7459A"/>
    <w:rsid w:val="00AA1D22"/>
    <w:rsid w:val="00AA77D3"/>
    <w:rsid w:val="00AB2C12"/>
    <w:rsid w:val="00AB7601"/>
    <w:rsid w:val="00AC7CC8"/>
    <w:rsid w:val="00AD1960"/>
    <w:rsid w:val="00AD4975"/>
    <w:rsid w:val="00AD6695"/>
    <w:rsid w:val="00AE0A67"/>
    <w:rsid w:val="00AE4CE3"/>
    <w:rsid w:val="00AE6609"/>
    <w:rsid w:val="00AE6809"/>
    <w:rsid w:val="00AF474E"/>
    <w:rsid w:val="00AF6DB0"/>
    <w:rsid w:val="00AF6EB7"/>
    <w:rsid w:val="00AF7BCE"/>
    <w:rsid w:val="00B045CC"/>
    <w:rsid w:val="00B149B4"/>
    <w:rsid w:val="00B30CCA"/>
    <w:rsid w:val="00B42740"/>
    <w:rsid w:val="00B45677"/>
    <w:rsid w:val="00B47D7E"/>
    <w:rsid w:val="00B53DD5"/>
    <w:rsid w:val="00B57A47"/>
    <w:rsid w:val="00B62639"/>
    <w:rsid w:val="00B727E0"/>
    <w:rsid w:val="00B762E5"/>
    <w:rsid w:val="00B83806"/>
    <w:rsid w:val="00B9109B"/>
    <w:rsid w:val="00B94B7A"/>
    <w:rsid w:val="00BA015D"/>
    <w:rsid w:val="00BA6F18"/>
    <w:rsid w:val="00BB5E4B"/>
    <w:rsid w:val="00BB79F7"/>
    <w:rsid w:val="00BC15BD"/>
    <w:rsid w:val="00BD5A9E"/>
    <w:rsid w:val="00BD79F6"/>
    <w:rsid w:val="00BE42F2"/>
    <w:rsid w:val="00BE70DF"/>
    <w:rsid w:val="00C02CCF"/>
    <w:rsid w:val="00C039E9"/>
    <w:rsid w:val="00C10E3B"/>
    <w:rsid w:val="00C1117E"/>
    <w:rsid w:val="00C116C3"/>
    <w:rsid w:val="00C13F90"/>
    <w:rsid w:val="00C147A8"/>
    <w:rsid w:val="00C32CD4"/>
    <w:rsid w:val="00C372D2"/>
    <w:rsid w:val="00C454B2"/>
    <w:rsid w:val="00C46C47"/>
    <w:rsid w:val="00C53448"/>
    <w:rsid w:val="00C61D6D"/>
    <w:rsid w:val="00C753E2"/>
    <w:rsid w:val="00C76BDA"/>
    <w:rsid w:val="00C84CA1"/>
    <w:rsid w:val="00C84FC4"/>
    <w:rsid w:val="00C95934"/>
    <w:rsid w:val="00CA16CD"/>
    <w:rsid w:val="00CA30F9"/>
    <w:rsid w:val="00CA3B3C"/>
    <w:rsid w:val="00CA736A"/>
    <w:rsid w:val="00CB40E5"/>
    <w:rsid w:val="00CC00E3"/>
    <w:rsid w:val="00CC10F5"/>
    <w:rsid w:val="00CC2F98"/>
    <w:rsid w:val="00CD138F"/>
    <w:rsid w:val="00CD1C49"/>
    <w:rsid w:val="00CD3F34"/>
    <w:rsid w:val="00D0103D"/>
    <w:rsid w:val="00D02E48"/>
    <w:rsid w:val="00D059F4"/>
    <w:rsid w:val="00D120D0"/>
    <w:rsid w:val="00D22BB8"/>
    <w:rsid w:val="00D275CA"/>
    <w:rsid w:val="00D372C7"/>
    <w:rsid w:val="00D400AA"/>
    <w:rsid w:val="00D408B7"/>
    <w:rsid w:val="00D52293"/>
    <w:rsid w:val="00D5328F"/>
    <w:rsid w:val="00D57B50"/>
    <w:rsid w:val="00D66369"/>
    <w:rsid w:val="00D67793"/>
    <w:rsid w:val="00D830C2"/>
    <w:rsid w:val="00D862E7"/>
    <w:rsid w:val="00DA2AFF"/>
    <w:rsid w:val="00DA6DEB"/>
    <w:rsid w:val="00DA7E0A"/>
    <w:rsid w:val="00DB1FEB"/>
    <w:rsid w:val="00DB3E53"/>
    <w:rsid w:val="00DB4C17"/>
    <w:rsid w:val="00DB7F6A"/>
    <w:rsid w:val="00DC7AE0"/>
    <w:rsid w:val="00DE0193"/>
    <w:rsid w:val="00E048AA"/>
    <w:rsid w:val="00E053B2"/>
    <w:rsid w:val="00E104F7"/>
    <w:rsid w:val="00E2144D"/>
    <w:rsid w:val="00E22117"/>
    <w:rsid w:val="00E2300E"/>
    <w:rsid w:val="00E25AA5"/>
    <w:rsid w:val="00E30372"/>
    <w:rsid w:val="00E31B49"/>
    <w:rsid w:val="00E3615E"/>
    <w:rsid w:val="00E43024"/>
    <w:rsid w:val="00E4368D"/>
    <w:rsid w:val="00E47323"/>
    <w:rsid w:val="00E5122F"/>
    <w:rsid w:val="00E546D9"/>
    <w:rsid w:val="00E54D98"/>
    <w:rsid w:val="00E55BE9"/>
    <w:rsid w:val="00E61E97"/>
    <w:rsid w:val="00E63144"/>
    <w:rsid w:val="00E64D9B"/>
    <w:rsid w:val="00E64DAD"/>
    <w:rsid w:val="00E67FA0"/>
    <w:rsid w:val="00E77B5C"/>
    <w:rsid w:val="00E81384"/>
    <w:rsid w:val="00E94DF1"/>
    <w:rsid w:val="00EA3AEF"/>
    <w:rsid w:val="00EB604A"/>
    <w:rsid w:val="00EC3AEC"/>
    <w:rsid w:val="00EC4DEF"/>
    <w:rsid w:val="00EE4F91"/>
    <w:rsid w:val="00EE5880"/>
    <w:rsid w:val="00EF107F"/>
    <w:rsid w:val="00EF37C2"/>
    <w:rsid w:val="00F02B75"/>
    <w:rsid w:val="00F07AFA"/>
    <w:rsid w:val="00F2005E"/>
    <w:rsid w:val="00F20FE1"/>
    <w:rsid w:val="00F236B4"/>
    <w:rsid w:val="00F26D88"/>
    <w:rsid w:val="00F3141E"/>
    <w:rsid w:val="00F34C38"/>
    <w:rsid w:val="00F35326"/>
    <w:rsid w:val="00F37307"/>
    <w:rsid w:val="00F37826"/>
    <w:rsid w:val="00F430F9"/>
    <w:rsid w:val="00F45A28"/>
    <w:rsid w:val="00F46B13"/>
    <w:rsid w:val="00F548A8"/>
    <w:rsid w:val="00F56ED4"/>
    <w:rsid w:val="00F6221A"/>
    <w:rsid w:val="00F71C48"/>
    <w:rsid w:val="00F74401"/>
    <w:rsid w:val="00F949EC"/>
    <w:rsid w:val="00FA508D"/>
    <w:rsid w:val="00FB08E6"/>
    <w:rsid w:val="00FB2298"/>
    <w:rsid w:val="00FB666B"/>
    <w:rsid w:val="00FB6835"/>
    <w:rsid w:val="00FC1D64"/>
    <w:rsid w:val="00FF0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Pr>
      <w:sz w:val="24"/>
      <w:lang w:val="lt-LT"/>
    </w:rPr>
  </w:style>
  <w:style w:type="paragraph" w:styleId="Antrat1">
    <w:name w:val="heading 1"/>
    <w:basedOn w:val="prastasis"/>
    <w:next w:val="prastasis"/>
    <w:link w:val="Antrat1Diagrama"/>
    <w:qFormat/>
    <w:pPr>
      <w:keepNext/>
      <w:numPr>
        <w:numId w:val="1"/>
      </w:numPr>
      <w:spacing w:before="360" w:after="360"/>
      <w:jc w:val="center"/>
      <w:outlineLvl w:val="0"/>
    </w:pPr>
    <w:rPr>
      <w:sz w:val="28"/>
    </w:rPr>
  </w:style>
  <w:style w:type="paragraph" w:styleId="Antrat2">
    <w:name w:val="heading 2"/>
    <w:aliases w:val="Title Header2"/>
    <w:basedOn w:val="prastasis"/>
    <w:next w:val="prastasis"/>
    <w:qFormat/>
    <w:pPr>
      <w:numPr>
        <w:ilvl w:val="1"/>
        <w:numId w:val="1"/>
      </w:numPr>
      <w:jc w:val="both"/>
      <w:outlineLvl w:val="1"/>
    </w:pPr>
  </w:style>
  <w:style w:type="paragraph" w:styleId="Antrat3">
    <w:name w:val="heading 3"/>
    <w:aliases w:val="Section Header3,Sub-Clause Paragraph"/>
    <w:basedOn w:val="prastasis"/>
    <w:next w:val="prastasis"/>
    <w:qFormat/>
    <w:pPr>
      <w:keepNext/>
      <w:numPr>
        <w:ilvl w:val="2"/>
        <w:numId w:val="1"/>
      </w:numPr>
      <w:jc w:val="both"/>
      <w:outlineLvl w:val="2"/>
    </w:pPr>
  </w:style>
  <w:style w:type="paragraph" w:styleId="Antrat4">
    <w:name w:val="heading 4"/>
    <w:aliases w:val=" Sub-Clause Sub-paragraph,Sub-Clause Sub-paragraph,Heading 4 Char Char Char Char"/>
    <w:basedOn w:val="prastasis"/>
    <w:next w:val="prastasis"/>
    <w:qFormat/>
    <w:pPr>
      <w:keepNext/>
      <w:numPr>
        <w:ilvl w:val="3"/>
        <w:numId w:val="1"/>
      </w:numPr>
      <w:outlineLvl w:val="3"/>
    </w:pPr>
    <w:rPr>
      <w:b/>
      <w:sz w:val="44"/>
    </w:rPr>
  </w:style>
  <w:style w:type="paragraph" w:styleId="Antrat5">
    <w:name w:val="heading 5"/>
    <w:basedOn w:val="prastasis"/>
    <w:next w:val="prastasis"/>
    <w:link w:val="Antrat5Diagrama"/>
    <w:qFormat/>
    <w:pPr>
      <w:keepNext/>
      <w:numPr>
        <w:ilvl w:val="4"/>
        <w:numId w:val="1"/>
      </w:numPr>
      <w:outlineLvl w:val="4"/>
    </w:pPr>
    <w:rPr>
      <w:b/>
      <w:sz w:val="40"/>
    </w:rPr>
  </w:style>
  <w:style w:type="paragraph" w:styleId="Antrat6">
    <w:name w:val="heading 6"/>
    <w:basedOn w:val="prastasis"/>
    <w:next w:val="prastasis"/>
    <w:link w:val="Antrat6Diagrama"/>
    <w:qFormat/>
    <w:pPr>
      <w:keepNext/>
      <w:numPr>
        <w:ilvl w:val="5"/>
        <w:numId w:val="1"/>
      </w:numPr>
      <w:outlineLvl w:val="5"/>
    </w:pPr>
    <w:rPr>
      <w:b/>
      <w:sz w:val="36"/>
    </w:rPr>
  </w:style>
  <w:style w:type="paragraph" w:styleId="Antrat7">
    <w:name w:val="heading 7"/>
    <w:basedOn w:val="prastasis"/>
    <w:next w:val="prastasis"/>
    <w:link w:val="Antrat7Diagrama"/>
    <w:qFormat/>
    <w:pPr>
      <w:keepNext/>
      <w:numPr>
        <w:ilvl w:val="6"/>
        <w:numId w:val="1"/>
      </w:numPr>
      <w:outlineLvl w:val="6"/>
    </w:pPr>
    <w:rPr>
      <w:sz w:val="48"/>
    </w:rPr>
  </w:style>
  <w:style w:type="paragraph" w:styleId="Antrat8">
    <w:name w:val="heading 8"/>
    <w:basedOn w:val="prastasis"/>
    <w:next w:val="prastasis"/>
    <w:link w:val="Antrat8Diagrama"/>
    <w:qFormat/>
    <w:pPr>
      <w:keepNext/>
      <w:numPr>
        <w:ilvl w:val="7"/>
        <w:numId w:val="1"/>
      </w:numPr>
      <w:outlineLvl w:val="7"/>
    </w:pPr>
    <w:rPr>
      <w:b/>
      <w:sz w:val="18"/>
    </w:rPr>
  </w:style>
  <w:style w:type="paragraph" w:styleId="Antrat9">
    <w:name w:val="heading 9"/>
    <w:basedOn w:val="prastasis"/>
    <w:next w:val="prastasis"/>
    <w:link w:val="Antrat9Diagrama"/>
    <w:qFormat/>
    <w:pPr>
      <w:keepNext/>
      <w:numPr>
        <w:ilvl w:val="8"/>
        <w:numId w:val="1"/>
      </w:numPr>
      <w:outlineLvl w:val="8"/>
    </w:pPr>
    <w:rPr>
      <w:sz w:val="4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Pr>
      <w:color w:val="0000FF"/>
      <w:u w:val="single"/>
    </w:rPr>
  </w:style>
  <w:style w:type="paragraph" w:styleId="Antrats">
    <w:name w:val="header"/>
    <w:basedOn w:val="prastasis"/>
    <w:link w:val="AntratsDiagrama"/>
    <w:pPr>
      <w:widowControl w:val="0"/>
      <w:tabs>
        <w:tab w:val="center" w:pos="4153"/>
        <w:tab w:val="right" w:pos="8306"/>
      </w:tabs>
      <w:spacing w:after="20"/>
      <w:jc w:val="both"/>
    </w:pPr>
  </w:style>
  <w:style w:type="paragraph" w:customStyle="1" w:styleId="Point1">
    <w:name w:val="Point 1"/>
    <w:basedOn w:val="prastasis"/>
    <w:pPr>
      <w:spacing w:before="120" w:after="120"/>
      <w:ind w:left="1418" w:hanging="567"/>
      <w:jc w:val="both"/>
    </w:pPr>
    <w:rPr>
      <w:lang w:val="en-GB"/>
    </w:rPr>
  </w:style>
  <w:style w:type="paragraph" w:styleId="Pagrindiniotekstotrauka3">
    <w:name w:val="Body Text Indent 3"/>
    <w:basedOn w:val="prastasis"/>
    <w:link w:val="Pagrindiniotekstotrauka3Diagrama"/>
    <w:pPr>
      <w:tabs>
        <w:tab w:val="left" w:pos="4536"/>
      </w:tabs>
      <w:ind w:firstLine="2268"/>
      <w:jc w:val="both"/>
    </w:pPr>
  </w:style>
  <w:style w:type="paragraph" w:styleId="Porat">
    <w:name w:val="footer"/>
    <w:basedOn w:val="prastasis"/>
    <w:link w:val="PoratDiagrama"/>
    <w:pPr>
      <w:tabs>
        <w:tab w:val="center" w:pos="4320"/>
        <w:tab w:val="right" w:pos="8640"/>
      </w:tabs>
    </w:pPr>
  </w:style>
  <w:style w:type="paragraph" w:styleId="Pagrindiniotekstotrauka">
    <w:name w:val="Body Text Indent"/>
    <w:basedOn w:val="prastasis"/>
    <w:link w:val="PagrindiniotekstotraukaDiagrama"/>
    <w:pPr>
      <w:ind w:firstLine="720"/>
    </w:pPr>
    <w:rPr>
      <w:i/>
    </w:rPr>
  </w:style>
  <w:style w:type="character" w:styleId="Puslapionumeris">
    <w:name w:val="page number"/>
    <w:basedOn w:val="Numatytasispastraiposriftas"/>
  </w:style>
  <w:style w:type="character" w:styleId="Perirtashipersaitas">
    <w:name w:val="FollowedHyperlink"/>
    <w:rPr>
      <w:color w:val="800080"/>
      <w:u w:val="single"/>
    </w:rPr>
  </w:style>
  <w:style w:type="paragraph" w:styleId="Turinys1">
    <w:name w:val="toc 1"/>
    <w:basedOn w:val="prastasis"/>
    <w:next w:val="prastasis"/>
    <w:autoRedefine/>
    <w:semiHidden/>
  </w:style>
  <w:style w:type="character" w:customStyle="1" w:styleId="PoratDiagrama">
    <w:name w:val="Poraštė Diagrama"/>
    <w:link w:val="Porat"/>
    <w:rsid w:val="00E55BE9"/>
    <w:rPr>
      <w:sz w:val="24"/>
      <w:lang w:val="lt-LT" w:eastAsia="en-US" w:bidi="ar-SA"/>
    </w:rPr>
  </w:style>
  <w:style w:type="paragraph" w:customStyle="1" w:styleId="Pagrindinistekstas1">
    <w:name w:val="Pagrindinis tekstas1"/>
    <w:rsid w:val="00572CFF"/>
    <w:pPr>
      <w:snapToGrid w:val="0"/>
      <w:ind w:firstLine="312"/>
      <w:jc w:val="both"/>
    </w:pPr>
    <w:rPr>
      <w:rFonts w:ascii="TIMESLT" w:hAnsi="TIMESLT"/>
    </w:rPr>
  </w:style>
  <w:style w:type="paragraph" w:customStyle="1" w:styleId="CentrBoldm">
    <w:name w:val="CentrBoldm"/>
    <w:basedOn w:val="prastasis"/>
    <w:rsid w:val="00572CFF"/>
    <w:pPr>
      <w:autoSpaceDE w:val="0"/>
      <w:autoSpaceDN w:val="0"/>
      <w:adjustRightInd w:val="0"/>
      <w:jc w:val="center"/>
    </w:pPr>
    <w:rPr>
      <w:rFonts w:ascii="TIMESLT" w:hAnsi="TIMESLT"/>
      <w:b/>
      <w:bCs/>
      <w:sz w:val="20"/>
      <w:lang w:val="en-US"/>
    </w:rPr>
  </w:style>
  <w:style w:type="paragraph" w:customStyle="1" w:styleId="Patvirtinta">
    <w:name w:val="Patvirtinta"/>
    <w:rsid w:val="00572CFF"/>
    <w:pPr>
      <w:tabs>
        <w:tab w:val="left" w:pos="1304"/>
        <w:tab w:val="left" w:pos="1457"/>
        <w:tab w:val="left" w:pos="1604"/>
        <w:tab w:val="left" w:pos="1757"/>
      </w:tabs>
      <w:autoSpaceDE w:val="0"/>
      <w:autoSpaceDN w:val="0"/>
      <w:adjustRightInd w:val="0"/>
      <w:ind w:left="5953"/>
    </w:pPr>
    <w:rPr>
      <w:rFonts w:ascii="TIMESLT" w:hAnsi="TIMESLT"/>
    </w:rPr>
  </w:style>
  <w:style w:type="paragraph" w:customStyle="1" w:styleId="MAZAS">
    <w:name w:val="MAZAS"/>
    <w:rsid w:val="00572CFF"/>
    <w:pPr>
      <w:autoSpaceDE w:val="0"/>
      <w:autoSpaceDN w:val="0"/>
      <w:adjustRightInd w:val="0"/>
      <w:ind w:firstLine="312"/>
      <w:jc w:val="both"/>
    </w:pPr>
    <w:rPr>
      <w:rFonts w:ascii="TIMESLT" w:hAnsi="TIMESLT"/>
      <w:color w:val="000000"/>
      <w:sz w:val="8"/>
      <w:szCs w:val="8"/>
    </w:rPr>
  </w:style>
  <w:style w:type="table" w:styleId="Lentelstinklelis">
    <w:name w:val="Table Grid"/>
    <w:basedOn w:val="prastojilentel"/>
    <w:rsid w:val="00476801"/>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semiHidden/>
    <w:rsid w:val="00F71C48"/>
    <w:rPr>
      <w:rFonts w:ascii="Tahoma" w:hAnsi="Tahoma" w:cs="Tahoma"/>
      <w:sz w:val="16"/>
      <w:szCs w:val="16"/>
    </w:rPr>
  </w:style>
  <w:style w:type="paragraph" w:styleId="Puslapioinaostekstas">
    <w:name w:val="footnote text"/>
    <w:basedOn w:val="prastasis"/>
    <w:link w:val="PuslapioinaostekstasDiagrama"/>
    <w:rsid w:val="006B70DC"/>
    <w:pPr>
      <w:suppressAutoHyphens/>
    </w:pPr>
    <w:rPr>
      <w:rFonts w:cs="Calibri"/>
      <w:sz w:val="20"/>
      <w:lang w:eastAsia="ar-SA"/>
    </w:rPr>
  </w:style>
  <w:style w:type="character" w:customStyle="1" w:styleId="PuslapioinaostekstasDiagrama">
    <w:name w:val="Puslapio išnašos tekstas Diagrama"/>
    <w:link w:val="Puslapioinaostekstas"/>
    <w:rsid w:val="006B70DC"/>
    <w:rPr>
      <w:rFonts w:cs="Calibri"/>
      <w:lang w:val="lt-LT" w:eastAsia="ar-SA"/>
    </w:rPr>
  </w:style>
  <w:style w:type="numbering" w:customStyle="1" w:styleId="Mano">
    <w:name w:val="Mano"/>
    <w:rsid w:val="00230550"/>
    <w:pPr>
      <w:numPr>
        <w:numId w:val="3"/>
      </w:numPr>
    </w:pPr>
  </w:style>
  <w:style w:type="paragraph" w:styleId="Pagrindiniotekstotrauka2">
    <w:name w:val="Body Text Indent 2"/>
    <w:basedOn w:val="prastasis"/>
    <w:link w:val="Pagrindiniotekstotrauka2Diagrama"/>
    <w:rsid w:val="002521DC"/>
    <w:pPr>
      <w:spacing w:after="120" w:line="480" w:lineRule="auto"/>
      <w:ind w:left="283"/>
    </w:pPr>
  </w:style>
  <w:style w:type="character" w:customStyle="1" w:styleId="Pagrindiniotekstotrauka2Diagrama">
    <w:name w:val="Pagrindinio teksto įtrauka 2 Diagrama"/>
    <w:link w:val="Pagrindiniotekstotrauka2"/>
    <w:rsid w:val="002521DC"/>
    <w:rPr>
      <w:sz w:val="24"/>
      <w:lang w:val="lt-LT"/>
    </w:rPr>
  </w:style>
  <w:style w:type="paragraph" w:styleId="Pagrindinistekstas">
    <w:name w:val="Body Text"/>
    <w:basedOn w:val="prastasis"/>
    <w:link w:val="PagrindinistekstasDiagrama"/>
    <w:rsid w:val="002521DC"/>
    <w:pPr>
      <w:spacing w:after="120"/>
    </w:pPr>
    <w:rPr>
      <w:szCs w:val="24"/>
      <w:lang w:eastAsia="lt-LT"/>
    </w:rPr>
  </w:style>
  <w:style w:type="character" w:customStyle="1" w:styleId="PagrindinistekstasDiagrama">
    <w:name w:val="Pagrindinis tekstas Diagrama"/>
    <w:link w:val="Pagrindinistekstas"/>
    <w:rsid w:val="002521DC"/>
    <w:rPr>
      <w:sz w:val="24"/>
      <w:szCs w:val="24"/>
      <w:lang w:val="lt-LT" w:eastAsia="lt-LT"/>
    </w:rPr>
  </w:style>
  <w:style w:type="paragraph" w:styleId="Sraopastraipa">
    <w:name w:val="List Paragraph"/>
    <w:basedOn w:val="prastasis"/>
    <w:uiPriority w:val="34"/>
    <w:qFormat/>
    <w:rsid w:val="002521DC"/>
    <w:pPr>
      <w:spacing w:after="200" w:line="276" w:lineRule="auto"/>
      <w:ind w:left="720"/>
      <w:contextualSpacing/>
    </w:pPr>
    <w:rPr>
      <w:rFonts w:eastAsia="Calibri"/>
      <w:szCs w:val="24"/>
    </w:rPr>
  </w:style>
  <w:style w:type="paragraph" w:styleId="Betarp">
    <w:name w:val="No Spacing"/>
    <w:qFormat/>
    <w:rsid w:val="002521DC"/>
    <w:rPr>
      <w:sz w:val="24"/>
      <w:szCs w:val="24"/>
      <w:lang w:val="en-GB"/>
    </w:rPr>
  </w:style>
  <w:style w:type="character" w:customStyle="1" w:styleId="t-in1">
    <w:name w:val="t-in1"/>
    <w:basedOn w:val="Numatytasispastraiposriftas"/>
    <w:rsid w:val="00A078D9"/>
  </w:style>
  <w:style w:type="character" w:customStyle="1" w:styleId="Char">
    <w:name w:val="Char"/>
    <w:locked/>
    <w:rsid w:val="00CC2F98"/>
    <w:rPr>
      <w:rFonts w:cs="Times New Roman"/>
      <w:sz w:val="28"/>
      <w:lang w:val="lt-LT" w:eastAsia="x-none"/>
    </w:rPr>
  </w:style>
  <w:style w:type="character" w:customStyle="1" w:styleId="TitleHeader2Char">
    <w:name w:val="Title Header2 Char"/>
    <w:aliases w:val="Heading 2 Char"/>
    <w:locked/>
    <w:rsid w:val="00CC2F98"/>
    <w:rPr>
      <w:rFonts w:cs="Times New Roman"/>
      <w:sz w:val="24"/>
      <w:lang w:val="lt-LT" w:eastAsia="x-none"/>
    </w:rPr>
  </w:style>
  <w:style w:type="character" w:customStyle="1" w:styleId="Sub-ClauseParagraphChar">
    <w:name w:val="Sub-Clause Paragraph Char"/>
    <w:aliases w:val="Heading 3 Char,Section Header3 Char"/>
    <w:locked/>
    <w:rsid w:val="00CC2F98"/>
    <w:rPr>
      <w:rFonts w:cs="Times New Roman"/>
      <w:sz w:val="24"/>
      <w:lang w:val="lt-LT" w:eastAsia="x-none"/>
    </w:rPr>
  </w:style>
  <w:style w:type="character" w:customStyle="1" w:styleId="Heading4CharCharCharCharChar">
    <w:name w:val="Heading 4 Char Char Char Char Char"/>
    <w:aliases w:val="Heading 4 Char,Sub-Clause Sub-paragraph Char"/>
    <w:locked/>
    <w:rsid w:val="00CC2F98"/>
    <w:rPr>
      <w:rFonts w:cs="Times New Roman"/>
      <w:b/>
      <w:sz w:val="44"/>
      <w:lang w:val="lt-LT" w:eastAsia="x-none"/>
    </w:rPr>
  </w:style>
  <w:style w:type="character" w:styleId="Puslapioinaosnuoroda">
    <w:name w:val="footnote reference"/>
    <w:rsid w:val="00CC2F98"/>
    <w:rPr>
      <w:vertAlign w:val="superscript"/>
    </w:rPr>
  </w:style>
  <w:style w:type="character" w:styleId="Komentaronuoroda">
    <w:name w:val="annotation reference"/>
    <w:rsid w:val="00CC2F98"/>
    <w:rPr>
      <w:rFonts w:cs="Times New Roman"/>
      <w:sz w:val="16"/>
      <w:szCs w:val="16"/>
    </w:rPr>
  </w:style>
  <w:style w:type="paragraph" w:styleId="Komentarotekstas">
    <w:name w:val="annotation text"/>
    <w:basedOn w:val="prastasis"/>
    <w:link w:val="KomentarotekstasDiagrama"/>
    <w:rsid w:val="00CC2F98"/>
    <w:rPr>
      <w:sz w:val="20"/>
    </w:rPr>
  </w:style>
  <w:style w:type="character" w:customStyle="1" w:styleId="KomentarotekstasDiagrama">
    <w:name w:val="Komentaro tekstas Diagrama"/>
    <w:basedOn w:val="Numatytasispastraiposriftas"/>
    <w:link w:val="Komentarotekstas"/>
    <w:rsid w:val="00CC2F98"/>
    <w:rPr>
      <w:lang w:val="lt-LT"/>
    </w:rPr>
  </w:style>
  <w:style w:type="paragraph" w:styleId="Komentarotema">
    <w:name w:val="annotation subject"/>
    <w:basedOn w:val="Komentarotekstas"/>
    <w:next w:val="Komentarotekstas"/>
    <w:link w:val="KomentarotemaDiagrama"/>
    <w:rsid w:val="00CC2F98"/>
    <w:rPr>
      <w:b/>
      <w:bCs/>
    </w:rPr>
  </w:style>
  <w:style w:type="character" w:customStyle="1" w:styleId="KomentarotemaDiagrama">
    <w:name w:val="Komentaro tema Diagrama"/>
    <w:basedOn w:val="KomentarotekstasDiagrama"/>
    <w:link w:val="Komentarotema"/>
    <w:rsid w:val="00CC2F98"/>
    <w:rPr>
      <w:b/>
      <w:bCs/>
      <w:lang w:val="lt-LT"/>
    </w:rPr>
  </w:style>
  <w:style w:type="paragraph" w:styleId="Pagrindinistekstas2">
    <w:name w:val="Body Text 2"/>
    <w:basedOn w:val="prastasis"/>
    <w:link w:val="Pagrindinistekstas2Diagrama"/>
    <w:rsid w:val="00CC2F98"/>
    <w:pPr>
      <w:ind w:firstLine="720"/>
    </w:pPr>
    <w:rPr>
      <w:i/>
      <w:lang w:eastAsia="x-none"/>
    </w:rPr>
  </w:style>
  <w:style w:type="character" w:customStyle="1" w:styleId="Pagrindinistekstas2Diagrama">
    <w:name w:val="Pagrindinis tekstas 2 Diagrama"/>
    <w:basedOn w:val="Numatytasispastraiposriftas"/>
    <w:link w:val="Pagrindinistekstas2"/>
    <w:rsid w:val="00CC2F98"/>
    <w:rPr>
      <w:i/>
      <w:sz w:val="24"/>
      <w:lang w:val="lt-LT" w:eastAsia="x-none"/>
    </w:rPr>
  </w:style>
  <w:style w:type="character" w:customStyle="1" w:styleId="BodyText2Char">
    <w:name w:val="Body Text 2 Char"/>
    <w:rsid w:val="00CC2F98"/>
    <w:rPr>
      <w:rFonts w:cs="Times New Roman"/>
      <w:sz w:val="24"/>
      <w:lang w:val="lt-LT" w:eastAsia="x-none"/>
    </w:rPr>
  </w:style>
  <w:style w:type="numbering" w:customStyle="1" w:styleId="NoList1">
    <w:name w:val="No List1"/>
    <w:next w:val="Sraonra"/>
    <w:uiPriority w:val="99"/>
    <w:semiHidden/>
    <w:unhideWhenUsed/>
    <w:rsid w:val="00CC2F98"/>
  </w:style>
  <w:style w:type="character" w:customStyle="1" w:styleId="Antrat1Diagrama">
    <w:name w:val="Antraštė 1 Diagrama"/>
    <w:link w:val="Antrat1"/>
    <w:rsid w:val="00CC2F98"/>
    <w:rPr>
      <w:sz w:val="28"/>
      <w:lang w:val="lt-LT"/>
    </w:rPr>
  </w:style>
  <w:style w:type="paragraph" w:customStyle="1" w:styleId="Pagrindinistekstas20">
    <w:name w:val="Pagrindinis tekstas2"/>
    <w:rsid w:val="00CC2F98"/>
    <w:pPr>
      <w:suppressAutoHyphens/>
      <w:ind w:firstLine="312"/>
      <w:jc w:val="both"/>
    </w:pPr>
    <w:rPr>
      <w:rFonts w:ascii="TIMESLT" w:hAnsi="TIMESLT"/>
      <w:lang w:val="en-GB" w:eastAsia="ar-SA"/>
    </w:rPr>
  </w:style>
  <w:style w:type="character" w:customStyle="1" w:styleId="Vilmaraslanaite">
    <w:name w:val="Vilma.raslanaite"/>
    <w:semiHidden/>
    <w:rsid w:val="00CC2F98"/>
    <w:rPr>
      <w:rFonts w:ascii="Arial" w:hAnsi="Arial"/>
      <w:color w:val="0000FF"/>
      <w:sz w:val="20"/>
      <w:u w:val="none"/>
    </w:rPr>
  </w:style>
  <w:style w:type="paragraph" w:customStyle="1" w:styleId="tajtip">
    <w:name w:val="tajtip"/>
    <w:basedOn w:val="prastasis"/>
    <w:rsid w:val="00CC2F98"/>
    <w:pPr>
      <w:spacing w:before="100" w:beforeAutospacing="1" w:after="100" w:afterAutospacing="1"/>
    </w:pPr>
    <w:rPr>
      <w:szCs w:val="24"/>
      <w:lang w:val="en-US"/>
    </w:rPr>
  </w:style>
  <w:style w:type="character" w:styleId="Emfaz">
    <w:name w:val="Emphasis"/>
    <w:qFormat/>
    <w:rsid w:val="00CC2F98"/>
    <w:rPr>
      <w:rFonts w:cs="Times New Roman"/>
      <w:i/>
      <w:iCs/>
    </w:rPr>
  </w:style>
  <w:style w:type="character" w:customStyle="1" w:styleId="Antrat5Diagrama">
    <w:name w:val="Antraštė 5 Diagrama"/>
    <w:link w:val="Antrat5"/>
    <w:rsid w:val="00CC2F98"/>
    <w:rPr>
      <w:b/>
      <w:sz w:val="40"/>
      <w:lang w:val="lt-LT"/>
    </w:rPr>
  </w:style>
  <w:style w:type="character" w:customStyle="1" w:styleId="Antrat6Diagrama">
    <w:name w:val="Antraštė 6 Diagrama"/>
    <w:link w:val="Antrat6"/>
    <w:rsid w:val="00CC2F98"/>
    <w:rPr>
      <w:b/>
      <w:sz w:val="36"/>
      <w:lang w:val="lt-LT"/>
    </w:rPr>
  </w:style>
  <w:style w:type="character" w:customStyle="1" w:styleId="Antrat7Diagrama">
    <w:name w:val="Antraštė 7 Diagrama"/>
    <w:link w:val="Antrat7"/>
    <w:rsid w:val="00CC2F98"/>
    <w:rPr>
      <w:sz w:val="48"/>
      <w:lang w:val="lt-LT"/>
    </w:rPr>
  </w:style>
  <w:style w:type="character" w:customStyle="1" w:styleId="Antrat8Diagrama">
    <w:name w:val="Antraštė 8 Diagrama"/>
    <w:link w:val="Antrat8"/>
    <w:rsid w:val="00CC2F98"/>
    <w:rPr>
      <w:b/>
      <w:sz w:val="18"/>
      <w:lang w:val="lt-LT"/>
    </w:rPr>
  </w:style>
  <w:style w:type="character" w:customStyle="1" w:styleId="Antrat9Diagrama">
    <w:name w:val="Antraštė 9 Diagrama"/>
    <w:link w:val="Antrat9"/>
    <w:rsid w:val="00CC2F98"/>
    <w:rPr>
      <w:sz w:val="40"/>
      <w:lang w:val="lt-LT"/>
    </w:rPr>
  </w:style>
  <w:style w:type="numbering" w:customStyle="1" w:styleId="NoList11">
    <w:name w:val="No List11"/>
    <w:next w:val="Sraonra"/>
    <w:uiPriority w:val="99"/>
    <w:semiHidden/>
    <w:unhideWhenUsed/>
    <w:rsid w:val="00CC2F98"/>
  </w:style>
  <w:style w:type="character" w:customStyle="1" w:styleId="Heading2Char1">
    <w:name w:val="Heading 2 Char1"/>
    <w:aliases w:val="Title Header2 Char1"/>
    <w:semiHidden/>
    <w:rsid w:val="00CC2F98"/>
    <w:rPr>
      <w:rFonts w:ascii="Cambria" w:eastAsia="Times New Roman" w:hAnsi="Cambria" w:cs="Times New Roman"/>
      <w:b/>
      <w:bCs/>
      <w:color w:val="4F81BD"/>
      <w:sz w:val="26"/>
      <w:szCs w:val="26"/>
      <w:lang w:val="lt-LT"/>
    </w:rPr>
  </w:style>
  <w:style w:type="character" w:customStyle="1" w:styleId="Heading3Char1">
    <w:name w:val="Heading 3 Char1"/>
    <w:aliases w:val="Section Header3 Char1,Sub-Clause Paragraph Char1"/>
    <w:semiHidden/>
    <w:rsid w:val="00CC2F98"/>
    <w:rPr>
      <w:rFonts w:ascii="Cambria" w:eastAsia="Times New Roman" w:hAnsi="Cambria" w:cs="Times New Roman"/>
      <w:b/>
      <w:bCs/>
      <w:color w:val="4F81BD"/>
      <w:sz w:val="24"/>
      <w:lang w:val="lt-LT"/>
    </w:rPr>
  </w:style>
  <w:style w:type="character" w:customStyle="1" w:styleId="Heading4Char1">
    <w:name w:val="Heading 4 Char1"/>
    <w:aliases w:val="Sub-Clause Sub-paragraph Char1,Heading 4 Char Char Char Char Char1"/>
    <w:semiHidden/>
    <w:rsid w:val="00CC2F98"/>
    <w:rPr>
      <w:rFonts w:ascii="Cambria" w:eastAsia="Times New Roman" w:hAnsi="Cambria" w:cs="Times New Roman"/>
      <w:b/>
      <w:bCs/>
      <w:i/>
      <w:iCs/>
      <w:color w:val="4F81BD"/>
      <w:sz w:val="24"/>
      <w:lang w:val="lt-LT"/>
    </w:rPr>
  </w:style>
  <w:style w:type="character" w:customStyle="1" w:styleId="AntratsDiagrama">
    <w:name w:val="Antraštės Diagrama"/>
    <w:link w:val="Antrats"/>
    <w:rsid w:val="00CC2F98"/>
    <w:rPr>
      <w:sz w:val="24"/>
      <w:lang w:val="lt-LT"/>
    </w:rPr>
  </w:style>
  <w:style w:type="character" w:customStyle="1" w:styleId="PagrindiniotekstotraukaDiagrama">
    <w:name w:val="Pagrindinio teksto įtrauka Diagrama"/>
    <w:link w:val="Pagrindiniotekstotrauka"/>
    <w:rsid w:val="00CC2F98"/>
    <w:rPr>
      <w:i/>
      <w:sz w:val="24"/>
      <w:lang w:val="lt-LT"/>
    </w:rPr>
  </w:style>
  <w:style w:type="character" w:customStyle="1" w:styleId="Pagrindiniotekstotrauka3Diagrama">
    <w:name w:val="Pagrindinio teksto įtrauka 3 Diagrama"/>
    <w:link w:val="Pagrindiniotekstotrauka3"/>
    <w:rsid w:val="00CC2F98"/>
    <w:rPr>
      <w:sz w:val="24"/>
      <w:lang w:val="lt-LT"/>
    </w:rPr>
  </w:style>
  <w:style w:type="character" w:customStyle="1" w:styleId="DebesliotekstasDiagrama">
    <w:name w:val="Debesėlio tekstas Diagrama"/>
    <w:link w:val="Debesliotekstas"/>
    <w:semiHidden/>
    <w:rsid w:val="00CC2F98"/>
    <w:rPr>
      <w:rFonts w:ascii="Tahoma" w:hAnsi="Tahoma" w:cs="Tahoma"/>
      <w:sz w:val="16"/>
      <w:szCs w:val="16"/>
      <w:lang w:val="lt-LT"/>
    </w:rPr>
  </w:style>
  <w:style w:type="paragraph" w:customStyle="1" w:styleId="Style1">
    <w:name w:val="Style1"/>
    <w:basedOn w:val="Antrats"/>
    <w:link w:val="Style1Char"/>
    <w:qFormat/>
    <w:rsid w:val="00CC2F98"/>
  </w:style>
  <w:style w:type="character" w:customStyle="1" w:styleId="Style1Char">
    <w:name w:val="Style1 Char"/>
    <w:link w:val="Style1"/>
    <w:rsid w:val="00CC2F98"/>
    <w:rPr>
      <w:sz w:val="24"/>
      <w:lang w:val="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Pr>
      <w:sz w:val="24"/>
      <w:lang w:val="lt-LT"/>
    </w:rPr>
  </w:style>
  <w:style w:type="paragraph" w:styleId="Antrat1">
    <w:name w:val="heading 1"/>
    <w:basedOn w:val="prastasis"/>
    <w:next w:val="prastasis"/>
    <w:link w:val="Antrat1Diagrama"/>
    <w:qFormat/>
    <w:pPr>
      <w:keepNext/>
      <w:numPr>
        <w:numId w:val="1"/>
      </w:numPr>
      <w:spacing w:before="360" w:after="360"/>
      <w:jc w:val="center"/>
      <w:outlineLvl w:val="0"/>
    </w:pPr>
    <w:rPr>
      <w:sz w:val="28"/>
    </w:rPr>
  </w:style>
  <w:style w:type="paragraph" w:styleId="Antrat2">
    <w:name w:val="heading 2"/>
    <w:aliases w:val="Title Header2"/>
    <w:basedOn w:val="prastasis"/>
    <w:next w:val="prastasis"/>
    <w:qFormat/>
    <w:pPr>
      <w:numPr>
        <w:ilvl w:val="1"/>
        <w:numId w:val="1"/>
      </w:numPr>
      <w:jc w:val="both"/>
      <w:outlineLvl w:val="1"/>
    </w:pPr>
  </w:style>
  <w:style w:type="paragraph" w:styleId="Antrat3">
    <w:name w:val="heading 3"/>
    <w:aliases w:val="Section Header3,Sub-Clause Paragraph"/>
    <w:basedOn w:val="prastasis"/>
    <w:next w:val="prastasis"/>
    <w:qFormat/>
    <w:pPr>
      <w:keepNext/>
      <w:numPr>
        <w:ilvl w:val="2"/>
        <w:numId w:val="1"/>
      </w:numPr>
      <w:jc w:val="both"/>
      <w:outlineLvl w:val="2"/>
    </w:pPr>
  </w:style>
  <w:style w:type="paragraph" w:styleId="Antrat4">
    <w:name w:val="heading 4"/>
    <w:aliases w:val=" Sub-Clause Sub-paragraph,Sub-Clause Sub-paragraph,Heading 4 Char Char Char Char"/>
    <w:basedOn w:val="prastasis"/>
    <w:next w:val="prastasis"/>
    <w:qFormat/>
    <w:pPr>
      <w:keepNext/>
      <w:numPr>
        <w:ilvl w:val="3"/>
        <w:numId w:val="1"/>
      </w:numPr>
      <w:outlineLvl w:val="3"/>
    </w:pPr>
    <w:rPr>
      <w:b/>
      <w:sz w:val="44"/>
    </w:rPr>
  </w:style>
  <w:style w:type="paragraph" w:styleId="Antrat5">
    <w:name w:val="heading 5"/>
    <w:basedOn w:val="prastasis"/>
    <w:next w:val="prastasis"/>
    <w:link w:val="Antrat5Diagrama"/>
    <w:qFormat/>
    <w:pPr>
      <w:keepNext/>
      <w:numPr>
        <w:ilvl w:val="4"/>
        <w:numId w:val="1"/>
      </w:numPr>
      <w:outlineLvl w:val="4"/>
    </w:pPr>
    <w:rPr>
      <w:b/>
      <w:sz w:val="40"/>
    </w:rPr>
  </w:style>
  <w:style w:type="paragraph" w:styleId="Antrat6">
    <w:name w:val="heading 6"/>
    <w:basedOn w:val="prastasis"/>
    <w:next w:val="prastasis"/>
    <w:link w:val="Antrat6Diagrama"/>
    <w:qFormat/>
    <w:pPr>
      <w:keepNext/>
      <w:numPr>
        <w:ilvl w:val="5"/>
        <w:numId w:val="1"/>
      </w:numPr>
      <w:outlineLvl w:val="5"/>
    </w:pPr>
    <w:rPr>
      <w:b/>
      <w:sz w:val="36"/>
    </w:rPr>
  </w:style>
  <w:style w:type="paragraph" w:styleId="Antrat7">
    <w:name w:val="heading 7"/>
    <w:basedOn w:val="prastasis"/>
    <w:next w:val="prastasis"/>
    <w:link w:val="Antrat7Diagrama"/>
    <w:qFormat/>
    <w:pPr>
      <w:keepNext/>
      <w:numPr>
        <w:ilvl w:val="6"/>
        <w:numId w:val="1"/>
      </w:numPr>
      <w:outlineLvl w:val="6"/>
    </w:pPr>
    <w:rPr>
      <w:sz w:val="48"/>
    </w:rPr>
  </w:style>
  <w:style w:type="paragraph" w:styleId="Antrat8">
    <w:name w:val="heading 8"/>
    <w:basedOn w:val="prastasis"/>
    <w:next w:val="prastasis"/>
    <w:link w:val="Antrat8Diagrama"/>
    <w:qFormat/>
    <w:pPr>
      <w:keepNext/>
      <w:numPr>
        <w:ilvl w:val="7"/>
        <w:numId w:val="1"/>
      </w:numPr>
      <w:outlineLvl w:val="7"/>
    </w:pPr>
    <w:rPr>
      <w:b/>
      <w:sz w:val="18"/>
    </w:rPr>
  </w:style>
  <w:style w:type="paragraph" w:styleId="Antrat9">
    <w:name w:val="heading 9"/>
    <w:basedOn w:val="prastasis"/>
    <w:next w:val="prastasis"/>
    <w:link w:val="Antrat9Diagrama"/>
    <w:qFormat/>
    <w:pPr>
      <w:keepNext/>
      <w:numPr>
        <w:ilvl w:val="8"/>
        <w:numId w:val="1"/>
      </w:numPr>
      <w:outlineLvl w:val="8"/>
    </w:pPr>
    <w:rPr>
      <w:sz w:val="4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Pr>
      <w:color w:val="0000FF"/>
      <w:u w:val="single"/>
    </w:rPr>
  </w:style>
  <w:style w:type="paragraph" w:styleId="Antrats">
    <w:name w:val="header"/>
    <w:basedOn w:val="prastasis"/>
    <w:link w:val="AntratsDiagrama"/>
    <w:pPr>
      <w:widowControl w:val="0"/>
      <w:tabs>
        <w:tab w:val="center" w:pos="4153"/>
        <w:tab w:val="right" w:pos="8306"/>
      </w:tabs>
      <w:spacing w:after="20"/>
      <w:jc w:val="both"/>
    </w:pPr>
  </w:style>
  <w:style w:type="paragraph" w:customStyle="1" w:styleId="Point1">
    <w:name w:val="Point 1"/>
    <w:basedOn w:val="prastasis"/>
    <w:pPr>
      <w:spacing w:before="120" w:after="120"/>
      <w:ind w:left="1418" w:hanging="567"/>
      <w:jc w:val="both"/>
    </w:pPr>
    <w:rPr>
      <w:lang w:val="en-GB"/>
    </w:rPr>
  </w:style>
  <w:style w:type="paragraph" w:styleId="Pagrindiniotekstotrauka3">
    <w:name w:val="Body Text Indent 3"/>
    <w:basedOn w:val="prastasis"/>
    <w:link w:val="Pagrindiniotekstotrauka3Diagrama"/>
    <w:pPr>
      <w:tabs>
        <w:tab w:val="left" w:pos="4536"/>
      </w:tabs>
      <w:ind w:firstLine="2268"/>
      <w:jc w:val="both"/>
    </w:pPr>
  </w:style>
  <w:style w:type="paragraph" w:styleId="Porat">
    <w:name w:val="footer"/>
    <w:basedOn w:val="prastasis"/>
    <w:link w:val="PoratDiagrama"/>
    <w:pPr>
      <w:tabs>
        <w:tab w:val="center" w:pos="4320"/>
        <w:tab w:val="right" w:pos="8640"/>
      </w:tabs>
    </w:pPr>
  </w:style>
  <w:style w:type="paragraph" w:styleId="Pagrindiniotekstotrauka">
    <w:name w:val="Body Text Indent"/>
    <w:basedOn w:val="prastasis"/>
    <w:link w:val="PagrindiniotekstotraukaDiagrama"/>
    <w:pPr>
      <w:ind w:firstLine="720"/>
    </w:pPr>
    <w:rPr>
      <w:i/>
    </w:rPr>
  </w:style>
  <w:style w:type="character" w:styleId="Puslapionumeris">
    <w:name w:val="page number"/>
    <w:basedOn w:val="Numatytasispastraiposriftas"/>
  </w:style>
  <w:style w:type="character" w:styleId="Perirtashipersaitas">
    <w:name w:val="FollowedHyperlink"/>
    <w:rPr>
      <w:color w:val="800080"/>
      <w:u w:val="single"/>
    </w:rPr>
  </w:style>
  <w:style w:type="paragraph" w:styleId="Turinys1">
    <w:name w:val="toc 1"/>
    <w:basedOn w:val="prastasis"/>
    <w:next w:val="prastasis"/>
    <w:autoRedefine/>
    <w:semiHidden/>
  </w:style>
  <w:style w:type="character" w:customStyle="1" w:styleId="PoratDiagrama">
    <w:name w:val="Poraštė Diagrama"/>
    <w:link w:val="Porat"/>
    <w:rsid w:val="00E55BE9"/>
    <w:rPr>
      <w:sz w:val="24"/>
      <w:lang w:val="lt-LT" w:eastAsia="en-US" w:bidi="ar-SA"/>
    </w:rPr>
  </w:style>
  <w:style w:type="paragraph" w:customStyle="1" w:styleId="Pagrindinistekstas1">
    <w:name w:val="Pagrindinis tekstas1"/>
    <w:rsid w:val="00572CFF"/>
    <w:pPr>
      <w:snapToGrid w:val="0"/>
      <w:ind w:firstLine="312"/>
      <w:jc w:val="both"/>
    </w:pPr>
    <w:rPr>
      <w:rFonts w:ascii="TIMESLT" w:hAnsi="TIMESLT"/>
    </w:rPr>
  </w:style>
  <w:style w:type="paragraph" w:customStyle="1" w:styleId="CentrBoldm">
    <w:name w:val="CentrBoldm"/>
    <w:basedOn w:val="prastasis"/>
    <w:rsid w:val="00572CFF"/>
    <w:pPr>
      <w:autoSpaceDE w:val="0"/>
      <w:autoSpaceDN w:val="0"/>
      <w:adjustRightInd w:val="0"/>
      <w:jc w:val="center"/>
    </w:pPr>
    <w:rPr>
      <w:rFonts w:ascii="TIMESLT" w:hAnsi="TIMESLT"/>
      <w:b/>
      <w:bCs/>
      <w:sz w:val="20"/>
      <w:lang w:val="en-US"/>
    </w:rPr>
  </w:style>
  <w:style w:type="paragraph" w:customStyle="1" w:styleId="Patvirtinta">
    <w:name w:val="Patvirtinta"/>
    <w:rsid w:val="00572CFF"/>
    <w:pPr>
      <w:tabs>
        <w:tab w:val="left" w:pos="1304"/>
        <w:tab w:val="left" w:pos="1457"/>
        <w:tab w:val="left" w:pos="1604"/>
        <w:tab w:val="left" w:pos="1757"/>
      </w:tabs>
      <w:autoSpaceDE w:val="0"/>
      <w:autoSpaceDN w:val="0"/>
      <w:adjustRightInd w:val="0"/>
      <w:ind w:left="5953"/>
    </w:pPr>
    <w:rPr>
      <w:rFonts w:ascii="TIMESLT" w:hAnsi="TIMESLT"/>
    </w:rPr>
  </w:style>
  <w:style w:type="paragraph" w:customStyle="1" w:styleId="MAZAS">
    <w:name w:val="MAZAS"/>
    <w:rsid w:val="00572CFF"/>
    <w:pPr>
      <w:autoSpaceDE w:val="0"/>
      <w:autoSpaceDN w:val="0"/>
      <w:adjustRightInd w:val="0"/>
      <w:ind w:firstLine="312"/>
      <w:jc w:val="both"/>
    </w:pPr>
    <w:rPr>
      <w:rFonts w:ascii="TIMESLT" w:hAnsi="TIMESLT"/>
      <w:color w:val="000000"/>
      <w:sz w:val="8"/>
      <w:szCs w:val="8"/>
    </w:rPr>
  </w:style>
  <w:style w:type="table" w:styleId="Lentelstinklelis">
    <w:name w:val="Table Grid"/>
    <w:basedOn w:val="prastojilentel"/>
    <w:rsid w:val="00476801"/>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semiHidden/>
    <w:rsid w:val="00F71C48"/>
    <w:rPr>
      <w:rFonts w:ascii="Tahoma" w:hAnsi="Tahoma" w:cs="Tahoma"/>
      <w:sz w:val="16"/>
      <w:szCs w:val="16"/>
    </w:rPr>
  </w:style>
  <w:style w:type="paragraph" w:styleId="Puslapioinaostekstas">
    <w:name w:val="footnote text"/>
    <w:basedOn w:val="prastasis"/>
    <w:link w:val="PuslapioinaostekstasDiagrama"/>
    <w:rsid w:val="006B70DC"/>
    <w:pPr>
      <w:suppressAutoHyphens/>
    </w:pPr>
    <w:rPr>
      <w:rFonts w:cs="Calibri"/>
      <w:sz w:val="20"/>
      <w:lang w:eastAsia="ar-SA"/>
    </w:rPr>
  </w:style>
  <w:style w:type="character" w:customStyle="1" w:styleId="PuslapioinaostekstasDiagrama">
    <w:name w:val="Puslapio išnašos tekstas Diagrama"/>
    <w:link w:val="Puslapioinaostekstas"/>
    <w:rsid w:val="006B70DC"/>
    <w:rPr>
      <w:rFonts w:cs="Calibri"/>
      <w:lang w:val="lt-LT" w:eastAsia="ar-SA"/>
    </w:rPr>
  </w:style>
  <w:style w:type="numbering" w:customStyle="1" w:styleId="Mano">
    <w:name w:val="Mano"/>
    <w:rsid w:val="00230550"/>
    <w:pPr>
      <w:numPr>
        <w:numId w:val="3"/>
      </w:numPr>
    </w:pPr>
  </w:style>
  <w:style w:type="paragraph" w:styleId="Pagrindiniotekstotrauka2">
    <w:name w:val="Body Text Indent 2"/>
    <w:basedOn w:val="prastasis"/>
    <w:link w:val="Pagrindiniotekstotrauka2Diagrama"/>
    <w:rsid w:val="002521DC"/>
    <w:pPr>
      <w:spacing w:after="120" w:line="480" w:lineRule="auto"/>
      <w:ind w:left="283"/>
    </w:pPr>
  </w:style>
  <w:style w:type="character" w:customStyle="1" w:styleId="Pagrindiniotekstotrauka2Diagrama">
    <w:name w:val="Pagrindinio teksto įtrauka 2 Diagrama"/>
    <w:link w:val="Pagrindiniotekstotrauka2"/>
    <w:rsid w:val="002521DC"/>
    <w:rPr>
      <w:sz w:val="24"/>
      <w:lang w:val="lt-LT"/>
    </w:rPr>
  </w:style>
  <w:style w:type="paragraph" w:styleId="Pagrindinistekstas">
    <w:name w:val="Body Text"/>
    <w:basedOn w:val="prastasis"/>
    <w:link w:val="PagrindinistekstasDiagrama"/>
    <w:rsid w:val="002521DC"/>
    <w:pPr>
      <w:spacing w:after="120"/>
    </w:pPr>
    <w:rPr>
      <w:szCs w:val="24"/>
      <w:lang w:eastAsia="lt-LT"/>
    </w:rPr>
  </w:style>
  <w:style w:type="character" w:customStyle="1" w:styleId="PagrindinistekstasDiagrama">
    <w:name w:val="Pagrindinis tekstas Diagrama"/>
    <w:link w:val="Pagrindinistekstas"/>
    <w:rsid w:val="002521DC"/>
    <w:rPr>
      <w:sz w:val="24"/>
      <w:szCs w:val="24"/>
      <w:lang w:val="lt-LT" w:eastAsia="lt-LT"/>
    </w:rPr>
  </w:style>
  <w:style w:type="paragraph" w:styleId="Sraopastraipa">
    <w:name w:val="List Paragraph"/>
    <w:basedOn w:val="prastasis"/>
    <w:uiPriority w:val="34"/>
    <w:qFormat/>
    <w:rsid w:val="002521DC"/>
    <w:pPr>
      <w:spacing w:after="200" w:line="276" w:lineRule="auto"/>
      <w:ind w:left="720"/>
      <w:contextualSpacing/>
    </w:pPr>
    <w:rPr>
      <w:rFonts w:eastAsia="Calibri"/>
      <w:szCs w:val="24"/>
    </w:rPr>
  </w:style>
  <w:style w:type="paragraph" w:styleId="Betarp">
    <w:name w:val="No Spacing"/>
    <w:qFormat/>
    <w:rsid w:val="002521DC"/>
    <w:rPr>
      <w:sz w:val="24"/>
      <w:szCs w:val="24"/>
      <w:lang w:val="en-GB"/>
    </w:rPr>
  </w:style>
  <w:style w:type="character" w:customStyle="1" w:styleId="t-in1">
    <w:name w:val="t-in1"/>
    <w:basedOn w:val="Numatytasispastraiposriftas"/>
    <w:rsid w:val="00A078D9"/>
  </w:style>
  <w:style w:type="character" w:customStyle="1" w:styleId="Char">
    <w:name w:val="Char"/>
    <w:locked/>
    <w:rsid w:val="00CC2F98"/>
    <w:rPr>
      <w:rFonts w:cs="Times New Roman"/>
      <w:sz w:val="28"/>
      <w:lang w:val="lt-LT" w:eastAsia="x-none"/>
    </w:rPr>
  </w:style>
  <w:style w:type="character" w:customStyle="1" w:styleId="TitleHeader2Char">
    <w:name w:val="Title Header2 Char"/>
    <w:aliases w:val="Heading 2 Char"/>
    <w:locked/>
    <w:rsid w:val="00CC2F98"/>
    <w:rPr>
      <w:rFonts w:cs="Times New Roman"/>
      <w:sz w:val="24"/>
      <w:lang w:val="lt-LT" w:eastAsia="x-none"/>
    </w:rPr>
  </w:style>
  <w:style w:type="character" w:customStyle="1" w:styleId="Sub-ClauseParagraphChar">
    <w:name w:val="Sub-Clause Paragraph Char"/>
    <w:aliases w:val="Heading 3 Char,Section Header3 Char"/>
    <w:locked/>
    <w:rsid w:val="00CC2F98"/>
    <w:rPr>
      <w:rFonts w:cs="Times New Roman"/>
      <w:sz w:val="24"/>
      <w:lang w:val="lt-LT" w:eastAsia="x-none"/>
    </w:rPr>
  </w:style>
  <w:style w:type="character" w:customStyle="1" w:styleId="Heading4CharCharCharCharChar">
    <w:name w:val="Heading 4 Char Char Char Char Char"/>
    <w:aliases w:val="Heading 4 Char,Sub-Clause Sub-paragraph Char"/>
    <w:locked/>
    <w:rsid w:val="00CC2F98"/>
    <w:rPr>
      <w:rFonts w:cs="Times New Roman"/>
      <w:b/>
      <w:sz w:val="44"/>
      <w:lang w:val="lt-LT" w:eastAsia="x-none"/>
    </w:rPr>
  </w:style>
  <w:style w:type="character" w:styleId="Puslapioinaosnuoroda">
    <w:name w:val="footnote reference"/>
    <w:rsid w:val="00CC2F98"/>
    <w:rPr>
      <w:vertAlign w:val="superscript"/>
    </w:rPr>
  </w:style>
  <w:style w:type="character" w:styleId="Komentaronuoroda">
    <w:name w:val="annotation reference"/>
    <w:rsid w:val="00CC2F98"/>
    <w:rPr>
      <w:rFonts w:cs="Times New Roman"/>
      <w:sz w:val="16"/>
      <w:szCs w:val="16"/>
    </w:rPr>
  </w:style>
  <w:style w:type="paragraph" w:styleId="Komentarotekstas">
    <w:name w:val="annotation text"/>
    <w:basedOn w:val="prastasis"/>
    <w:link w:val="KomentarotekstasDiagrama"/>
    <w:rsid w:val="00CC2F98"/>
    <w:rPr>
      <w:sz w:val="20"/>
    </w:rPr>
  </w:style>
  <w:style w:type="character" w:customStyle="1" w:styleId="KomentarotekstasDiagrama">
    <w:name w:val="Komentaro tekstas Diagrama"/>
    <w:basedOn w:val="Numatytasispastraiposriftas"/>
    <w:link w:val="Komentarotekstas"/>
    <w:rsid w:val="00CC2F98"/>
    <w:rPr>
      <w:lang w:val="lt-LT"/>
    </w:rPr>
  </w:style>
  <w:style w:type="paragraph" w:styleId="Komentarotema">
    <w:name w:val="annotation subject"/>
    <w:basedOn w:val="Komentarotekstas"/>
    <w:next w:val="Komentarotekstas"/>
    <w:link w:val="KomentarotemaDiagrama"/>
    <w:rsid w:val="00CC2F98"/>
    <w:rPr>
      <w:b/>
      <w:bCs/>
    </w:rPr>
  </w:style>
  <w:style w:type="character" w:customStyle="1" w:styleId="KomentarotemaDiagrama">
    <w:name w:val="Komentaro tema Diagrama"/>
    <w:basedOn w:val="KomentarotekstasDiagrama"/>
    <w:link w:val="Komentarotema"/>
    <w:rsid w:val="00CC2F98"/>
    <w:rPr>
      <w:b/>
      <w:bCs/>
      <w:lang w:val="lt-LT"/>
    </w:rPr>
  </w:style>
  <w:style w:type="paragraph" w:styleId="Pagrindinistekstas2">
    <w:name w:val="Body Text 2"/>
    <w:basedOn w:val="prastasis"/>
    <w:link w:val="Pagrindinistekstas2Diagrama"/>
    <w:rsid w:val="00CC2F98"/>
    <w:pPr>
      <w:ind w:firstLine="720"/>
    </w:pPr>
    <w:rPr>
      <w:i/>
      <w:lang w:eastAsia="x-none"/>
    </w:rPr>
  </w:style>
  <w:style w:type="character" w:customStyle="1" w:styleId="Pagrindinistekstas2Diagrama">
    <w:name w:val="Pagrindinis tekstas 2 Diagrama"/>
    <w:basedOn w:val="Numatytasispastraiposriftas"/>
    <w:link w:val="Pagrindinistekstas2"/>
    <w:rsid w:val="00CC2F98"/>
    <w:rPr>
      <w:i/>
      <w:sz w:val="24"/>
      <w:lang w:val="lt-LT" w:eastAsia="x-none"/>
    </w:rPr>
  </w:style>
  <w:style w:type="character" w:customStyle="1" w:styleId="BodyText2Char">
    <w:name w:val="Body Text 2 Char"/>
    <w:rsid w:val="00CC2F98"/>
    <w:rPr>
      <w:rFonts w:cs="Times New Roman"/>
      <w:sz w:val="24"/>
      <w:lang w:val="lt-LT" w:eastAsia="x-none"/>
    </w:rPr>
  </w:style>
  <w:style w:type="numbering" w:customStyle="1" w:styleId="NoList1">
    <w:name w:val="No List1"/>
    <w:next w:val="Sraonra"/>
    <w:uiPriority w:val="99"/>
    <w:semiHidden/>
    <w:unhideWhenUsed/>
    <w:rsid w:val="00CC2F98"/>
  </w:style>
  <w:style w:type="character" w:customStyle="1" w:styleId="Antrat1Diagrama">
    <w:name w:val="Antraštė 1 Diagrama"/>
    <w:link w:val="Antrat1"/>
    <w:rsid w:val="00CC2F98"/>
    <w:rPr>
      <w:sz w:val="28"/>
      <w:lang w:val="lt-LT"/>
    </w:rPr>
  </w:style>
  <w:style w:type="paragraph" w:customStyle="1" w:styleId="Pagrindinistekstas20">
    <w:name w:val="Pagrindinis tekstas2"/>
    <w:rsid w:val="00CC2F98"/>
    <w:pPr>
      <w:suppressAutoHyphens/>
      <w:ind w:firstLine="312"/>
      <w:jc w:val="both"/>
    </w:pPr>
    <w:rPr>
      <w:rFonts w:ascii="TIMESLT" w:hAnsi="TIMESLT"/>
      <w:lang w:val="en-GB" w:eastAsia="ar-SA"/>
    </w:rPr>
  </w:style>
  <w:style w:type="character" w:customStyle="1" w:styleId="Vilmaraslanaite">
    <w:name w:val="Vilma.raslanaite"/>
    <w:semiHidden/>
    <w:rsid w:val="00CC2F98"/>
    <w:rPr>
      <w:rFonts w:ascii="Arial" w:hAnsi="Arial"/>
      <w:color w:val="0000FF"/>
      <w:sz w:val="20"/>
      <w:u w:val="none"/>
    </w:rPr>
  </w:style>
  <w:style w:type="paragraph" w:customStyle="1" w:styleId="tajtip">
    <w:name w:val="tajtip"/>
    <w:basedOn w:val="prastasis"/>
    <w:rsid w:val="00CC2F98"/>
    <w:pPr>
      <w:spacing w:before="100" w:beforeAutospacing="1" w:after="100" w:afterAutospacing="1"/>
    </w:pPr>
    <w:rPr>
      <w:szCs w:val="24"/>
      <w:lang w:val="en-US"/>
    </w:rPr>
  </w:style>
  <w:style w:type="character" w:styleId="Emfaz">
    <w:name w:val="Emphasis"/>
    <w:qFormat/>
    <w:rsid w:val="00CC2F98"/>
    <w:rPr>
      <w:rFonts w:cs="Times New Roman"/>
      <w:i/>
      <w:iCs/>
    </w:rPr>
  </w:style>
  <w:style w:type="character" w:customStyle="1" w:styleId="Antrat5Diagrama">
    <w:name w:val="Antraštė 5 Diagrama"/>
    <w:link w:val="Antrat5"/>
    <w:rsid w:val="00CC2F98"/>
    <w:rPr>
      <w:b/>
      <w:sz w:val="40"/>
      <w:lang w:val="lt-LT"/>
    </w:rPr>
  </w:style>
  <w:style w:type="character" w:customStyle="1" w:styleId="Antrat6Diagrama">
    <w:name w:val="Antraštė 6 Diagrama"/>
    <w:link w:val="Antrat6"/>
    <w:rsid w:val="00CC2F98"/>
    <w:rPr>
      <w:b/>
      <w:sz w:val="36"/>
      <w:lang w:val="lt-LT"/>
    </w:rPr>
  </w:style>
  <w:style w:type="character" w:customStyle="1" w:styleId="Antrat7Diagrama">
    <w:name w:val="Antraštė 7 Diagrama"/>
    <w:link w:val="Antrat7"/>
    <w:rsid w:val="00CC2F98"/>
    <w:rPr>
      <w:sz w:val="48"/>
      <w:lang w:val="lt-LT"/>
    </w:rPr>
  </w:style>
  <w:style w:type="character" w:customStyle="1" w:styleId="Antrat8Diagrama">
    <w:name w:val="Antraštė 8 Diagrama"/>
    <w:link w:val="Antrat8"/>
    <w:rsid w:val="00CC2F98"/>
    <w:rPr>
      <w:b/>
      <w:sz w:val="18"/>
      <w:lang w:val="lt-LT"/>
    </w:rPr>
  </w:style>
  <w:style w:type="character" w:customStyle="1" w:styleId="Antrat9Diagrama">
    <w:name w:val="Antraštė 9 Diagrama"/>
    <w:link w:val="Antrat9"/>
    <w:rsid w:val="00CC2F98"/>
    <w:rPr>
      <w:sz w:val="40"/>
      <w:lang w:val="lt-LT"/>
    </w:rPr>
  </w:style>
  <w:style w:type="numbering" w:customStyle="1" w:styleId="NoList11">
    <w:name w:val="No List11"/>
    <w:next w:val="Sraonra"/>
    <w:uiPriority w:val="99"/>
    <w:semiHidden/>
    <w:unhideWhenUsed/>
    <w:rsid w:val="00CC2F98"/>
  </w:style>
  <w:style w:type="character" w:customStyle="1" w:styleId="Heading2Char1">
    <w:name w:val="Heading 2 Char1"/>
    <w:aliases w:val="Title Header2 Char1"/>
    <w:semiHidden/>
    <w:rsid w:val="00CC2F98"/>
    <w:rPr>
      <w:rFonts w:ascii="Cambria" w:eastAsia="Times New Roman" w:hAnsi="Cambria" w:cs="Times New Roman"/>
      <w:b/>
      <w:bCs/>
      <w:color w:val="4F81BD"/>
      <w:sz w:val="26"/>
      <w:szCs w:val="26"/>
      <w:lang w:val="lt-LT"/>
    </w:rPr>
  </w:style>
  <w:style w:type="character" w:customStyle="1" w:styleId="Heading3Char1">
    <w:name w:val="Heading 3 Char1"/>
    <w:aliases w:val="Section Header3 Char1,Sub-Clause Paragraph Char1"/>
    <w:semiHidden/>
    <w:rsid w:val="00CC2F98"/>
    <w:rPr>
      <w:rFonts w:ascii="Cambria" w:eastAsia="Times New Roman" w:hAnsi="Cambria" w:cs="Times New Roman"/>
      <w:b/>
      <w:bCs/>
      <w:color w:val="4F81BD"/>
      <w:sz w:val="24"/>
      <w:lang w:val="lt-LT"/>
    </w:rPr>
  </w:style>
  <w:style w:type="character" w:customStyle="1" w:styleId="Heading4Char1">
    <w:name w:val="Heading 4 Char1"/>
    <w:aliases w:val="Sub-Clause Sub-paragraph Char1,Heading 4 Char Char Char Char Char1"/>
    <w:semiHidden/>
    <w:rsid w:val="00CC2F98"/>
    <w:rPr>
      <w:rFonts w:ascii="Cambria" w:eastAsia="Times New Roman" w:hAnsi="Cambria" w:cs="Times New Roman"/>
      <w:b/>
      <w:bCs/>
      <w:i/>
      <w:iCs/>
      <w:color w:val="4F81BD"/>
      <w:sz w:val="24"/>
      <w:lang w:val="lt-LT"/>
    </w:rPr>
  </w:style>
  <w:style w:type="character" w:customStyle="1" w:styleId="AntratsDiagrama">
    <w:name w:val="Antraštės Diagrama"/>
    <w:link w:val="Antrats"/>
    <w:rsid w:val="00CC2F98"/>
    <w:rPr>
      <w:sz w:val="24"/>
      <w:lang w:val="lt-LT"/>
    </w:rPr>
  </w:style>
  <w:style w:type="character" w:customStyle="1" w:styleId="PagrindiniotekstotraukaDiagrama">
    <w:name w:val="Pagrindinio teksto įtrauka Diagrama"/>
    <w:link w:val="Pagrindiniotekstotrauka"/>
    <w:rsid w:val="00CC2F98"/>
    <w:rPr>
      <w:i/>
      <w:sz w:val="24"/>
      <w:lang w:val="lt-LT"/>
    </w:rPr>
  </w:style>
  <w:style w:type="character" w:customStyle="1" w:styleId="Pagrindiniotekstotrauka3Diagrama">
    <w:name w:val="Pagrindinio teksto įtrauka 3 Diagrama"/>
    <w:link w:val="Pagrindiniotekstotrauka3"/>
    <w:rsid w:val="00CC2F98"/>
    <w:rPr>
      <w:sz w:val="24"/>
      <w:lang w:val="lt-LT"/>
    </w:rPr>
  </w:style>
  <w:style w:type="character" w:customStyle="1" w:styleId="DebesliotekstasDiagrama">
    <w:name w:val="Debesėlio tekstas Diagrama"/>
    <w:link w:val="Debesliotekstas"/>
    <w:semiHidden/>
    <w:rsid w:val="00CC2F98"/>
    <w:rPr>
      <w:rFonts w:ascii="Tahoma" w:hAnsi="Tahoma" w:cs="Tahoma"/>
      <w:sz w:val="16"/>
      <w:szCs w:val="16"/>
      <w:lang w:val="lt-LT"/>
    </w:rPr>
  </w:style>
  <w:style w:type="paragraph" w:customStyle="1" w:styleId="Style1">
    <w:name w:val="Style1"/>
    <w:basedOn w:val="Antrats"/>
    <w:link w:val="Style1Char"/>
    <w:qFormat/>
    <w:rsid w:val="00CC2F98"/>
  </w:style>
  <w:style w:type="character" w:customStyle="1" w:styleId="Style1Char">
    <w:name w:val="Style1 Char"/>
    <w:link w:val="Style1"/>
    <w:rsid w:val="00CC2F98"/>
    <w:rPr>
      <w:sz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14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2013B-7669-4999-8ED4-FF3902B5D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21848</Words>
  <Characters>12454</Characters>
  <Application>Microsoft Office Word</Application>
  <DocSecurity>0</DocSecurity>
  <Lines>103</Lines>
  <Paragraphs>68</Paragraphs>
  <ScaleCrop>false</ScaleCrop>
  <HeadingPairs>
    <vt:vector size="2" baseType="variant">
      <vt:variant>
        <vt:lpstr>Pavadinimas</vt:lpstr>
      </vt:variant>
      <vt:variant>
        <vt:i4>1</vt:i4>
      </vt:variant>
    </vt:vector>
  </HeadingPairs>
  <TitlesOfParts>
    <vt:vector size="1" baseType="lpstr">
      <vt:lpstr>Standartinės supaprastinto atviro konkurso sąlygos, patvirtintos Viešųjų pirkimų tarnybos prie Lietuvos Respublikos Vyriausybė</vt:lpstr>
    </vt:vector>
  </TitlesOfParts>
  <Company>VPT</Company>
  <LinksUpToDate>false</LinksUpToDate>
  <CharactersWithSpaces>34234</CharactersWithSpaces>
  <SharedDoc>false</SharedDoc>
  <HLinks>
    <vt:vector size="60" baseType="variant">
      <vt:variant>
        <vt:i4>1048627</vt:i4>
      </vt:variant>
      <vt:variant>
        <vt:i4>29</vt:i4>
      </vt:variant>
      <vt:variant>
        <vt:i4>0</vt:i4>
      </vt:variant>
      <vt:variant>
        <vt:i4>5</vt:i4>
      </vt:variant>
      <vt:variant>
        <vt:lpwstr/>
      </vt:variant>
      <vt:variant>
        <vt:lpwstr>_Toc161632057</vt:lpwstr>
      </vt:variant>
      <vt:variant>
        <vt:i4>1048627</vt:i4>
      </vt:variant>
      <vt:variant>
        <vt:i4>26</vt:i4>
      </vt:variant>
      <vt:variant>
        <vt:i4>0</vt:i4>
      </vt:variant>
      <vt:variant>
        <vt:i4>5</vt:i4>
      </vt:variant>
      <vt:variant>
        <vt:lpwstr/>
      </vt:variant>
      <vt:variant>
        <vt:lpwstr>_Toc161632056</vt:lpwstr>
      </vt:variant>
      <vt:variant>
        <vt:i4>1048627</vt:i4>
      </vt:variant>
      <vt:variant>
        <vt:i4>23</vt:i4>
      </vt:variant>
      <vt:variant>
        <vt:i4>0</vt:i4>
      </vt:variant>
      <vt:variant>
        <vt:i4>5</vt:i4>
      </vt:variant>
      <vt:variant>
        <vt:lpwstr/>
      </vt:variant>
      <vt:variant>
        <vt:lpwstr>_Toc161632054</vt:lpwstr>
      </vt:variant>
      <vt:variant>
        <vt:i4>1048627</vt:i4>
      </vt:variant>
      <vt:variant>
        <vt:i4>20</vt:i4>
      </vt:variant>
      <vt:variant>
        <vt:i4>0</vt:i4>
      </vt:variant>
      <vt:variant>
        <vt:i4>5</vt:i4>
      </vt:variant>
      <vt:variant>
        <vt:lpwstr/>
      </vt:variant>
      <vt:variant>
        <vt:lpwstr>_Toc161632053</vt:lpwstr>
      </vt:variant>
      <vt:variant>
        <vt:i4>1048627</vt:i4>
      </vt:variant>
      <vt:variant>
        <vt:i4>17</vt:i4>
      </vt:variant>
      <vt:variant>
        <vt:i4>0</vt:i4>
      </vt:variant>
      <vt:variant>
        <vt:i4>5</vt:i4>
      </vt:variant>
      <vt:variant>
        <vt:lpwstr/>
      </vt:variant>
      <vt:variant>
        <vt:lpwstr>_Toc161632052</vt:lpwstr>
      </vt:variant>
      <vt:variant>
        <vt:i4>1048627</vt:i4>
      </vt:variant>
      <vt:variant>
        <vt:i4>14</vt:i4>
      </vt:variant>
      <vt:variant>
        <vt:i4>0</vt:i4>
      </vt:variant>
      <vt:variant>
        <vt:i4>5</vt:i4>
      </vt:variant>
      <vt:variant>
        <vt:lpwstr/>
      </vt:variant>
      <vt:variant>
        <vt:lpwstr>_Toc161632050</vt:lpwstr>
      </vt:variant>
      <vt:variant>
        <vt:i4>1114163</vt:i4>
      </vt:variant>
      <vt:variant>
        <vt:i4>11</vt:i4>
      </vt:variant>
      <vt:variant>
        <vt:i4>0</vt:i4>
      </vt:variant>
      <vt:variant>
        <vt:i4>5</vt:i4>
      </vt:variant>
      <vt:variant>
        <vt:lpwstr/>
      </vt:variant>
      <vt:variant>
        <vt:lpwstr>_Toc161632049</vt:lpwstr>
      </vt:variant>
      <vt:variant>
        <vt:i4>1114163</vt:i4>
      </vt:variant>
      <vt:variant>
        <vt:i4>8</vt:i4>
      </vt:variant>
      <vt:variant>
        <vt:i4>0</vt:i4>
      </vt:variant>
      <vt:variant>
        <vt:i4>5</vt:i4>
      </vt:variant>
      <vt:variant>
        <vt:lpwstr/>
      </vt:variant>
      <vt:variant>
        <vt:lpwstr>_Toc161632048</vt:lpwstr>
      </vt:variant>
      <vt:variant>
        <vt:i4>1114163</vt:i4>
      </vt:variant>
      <vt:variant>
        <vt:i4>5</vt:i4>
      </vt:variant>
      <vt:variant>
        <vt:i4>0</vt:i4>
      </vt:variant>
      <vt:variant>
        <vt:i4>5</vt:i4>
      </vt:variant>
      <vt:variant>
        <vt:lpwstr/>
      </vt:variant>
      <vt:variant>
        <vt:lpwstr>_Toc161632047</vt:lpwstr>
      </vt:variant>
      <vt:variant>
        <vt:i4>1114163</vt:i4>
      </vt:variant>
      <vt:variant>
        <vt:i4>2</vt:i4>
      </vt:variant>
      <vt:variant>
        <vt:i4>0</vt:i4>
      </vt:variant>
      <vt:variant>
        <vt:i4>5</vt:i4>
      </vt:variant>
      <vt:variant>
        <vt:lpwstr/>
      </vt:variant>
      <vt:variant>
        <vt:lpwstr>_Toc161632046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Standartinės supaprastinto atviro konkurso sąlygos, patvirtintos Viešųjų pirkimų tarnybos prie Lietuvos Respublikos Vyriausybė</dc:title>
  <dc:creator>renata</dc:creator>
  <cp:lastModifiedBy>RIST</cp:lastModifiedBy>
  <cp:revision>7</cp:revision>
  <cp:lastPrinted>2016-05-10T07:30:00Z</cp:lastPrinted>
  <dcterms:created xsi:type="dcterms:W3CDTF">2016-05-03T09:54:00Z</dcterms:created>
  <dcterms:modified xsi:type="dcterms:W3CDTF">2016-05-10T07:31:00Z</dcterms:modified>
</cp:coreProperties>
</file>