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F39" w:rsidRPr="00CF412C" w:rsidRDefault="00996F39" w:rsidP="00996F39">
      <w:pPr>
        <w:tabs>
          <w:tab w:val="left" w:pos="7020"/>
          <w:tab w:val="left" w:pos="7200"/>
          <w:tab w:val="left" w:pos="7560"/>
        </w:tabs>
        <w:ind w:right="567"/>
        <w:jc w:val="right"/>
        <w:rPr>
          <w:b/>
        </w:rPr>
      </w:pPr>
      <w:r w:rsidRPr="00CF412C">
        <w:rPr>
          <w:b/>
        </w:rPr>
        <w:t>Pirkimo sąlygų 3 priedas</w:t>
      </w:r>
    </w:p>
    <w:p w:rsidR="00996F39" w:rsidRPr="00CF412C" w:rsidRDefault="00996F39" w:rsidP="00996F39">
      <w:pPr>
        <w:tabs>
          <w:tab w:val="left" w:pos="7020"/>
          <w:tab w:val="left" w:pos="7200"/>
          <w:tab w:val="left" w:pos="7560"/>
        </w:tabs>
        <w:ind w:right="567"/>
        <w:jc w:val="left"/>
        <w:rPr>
          <w:b/>
        </w:rPr>
      </w:pPr>
    </w:p>
    <w:p w:rsidR="00996F39" w:rsidRPr="00044389" w:rsidRDefault="00996F39" w:rsidP="00996F39">
      <w:pPr>
        <w:ind w:left="5400" w:hanging="5400"/>
        <w:jc w:val="center"/>
        <w:rPr>
          <w:b/>
          <w:bCs/>
        </w:rPr>
      </w:pPr>
      <w:r w:rsidRPr="00CF412C">
        <w:rPr>
          <w:b/>
          <w:bCs/>
        </w:rPr>
        <w:t>(Finansinio pasiūlymo forma)</w:t>
      </w:r>
    </w:p>
    <w:p w:rsidR="00996F39" w:rsidRPr="00044389" w:rsidRDefault="00996F39" w:rsidP="00996F39">
      <w:pPr>
        <w:ind w:left="5400" w:hanging="5400"/>
        <w:jc w:val="center"/>
        <w:rPr>
          <w:b/>
          <w:bCs/>
        </w:rPr>
      </w:pPr>
    </w:p>
    <w:p w:rsidR="00996F39" w:rsidRPr="00044389" w:rsidRDefault="00996F39" w:rsidP="00996F39">
      <w:pPr>
        <w:ind w:left="5400" w:hanging="5400"/>
        <w:jc w:val="center"/>
        <w:rPr>
          <w:b/>
          <w:bCs/>
        </w:rPr>
      </w:pPr>
      <w:r w:rsidRPr="00044389">
        <w:rPr>
          <w:b/>
          <w:bCs/>
        </w:rPr>
        <w:t>FINANSINIS PASIŪLYMAS</w:t>
      </w:r>
    </w:p>
    <w:p w:rsidR="00996F39" w:rsidRPr="00044389" w:rsidRDefault="00996F39" w:rsidP="00996F39">
      <w:pPr>
        <w:ind w:firstLine="0"/>
        <w:jc w:val="center"/>
        <w:rPr>
          <w:b/>
        </w:rPr>
      </w:pPr>
      <w:r w:rsidRPr="00044389">
        <w:rPr>
          <w:b/>
        </w:rPr>
        <w:t>ATVIRAM KONKURSUI</w:t>
      </w:r>
    </w:p>
    <w:p w:rsidR="00996F39" w:rsidRPr="00044389" w:rsidRDefault="00996F39" w:rsidP="00996F39">
      <w:pPr>
        <w:ind w:firstLine="0"/>
        <w:jc w:val="center"/>
        <w:rPr>
          <w:b/>
          <w:bCs/>
        </w:rPr>
      </w:pPr>
      <w:r w:rsidRPr="00044389">
        <w:rPr>
          <w:b/>
        </w:rPr>
        <w:t xml:space="preserve">BENDROJO RYŠIŲ PALAIKYMO PUNKTO INFRASTRUKTŪROS SUKŪRIMO </w:t>
      </w:r>
      <w:r w:rsidRPr="00044389">
        <w:rPr>
          <w:b/>
          <w:caps/>
        </w:rPr>
        <w:t>paslaugų PIRKIMAS</w:t>
      </w:r>
    </w:p>
    <w:p w:rsidR="00996F39" w:rsidRPr="00044389" w:rsidRDefault="00996F39" w:rsidP="00996F39">
      <w:pPr>
        <w:jc w:val="center"/>
        <w:rPr>
          <w:b/>
          <w:bCs/>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614"/>
      </w:tblGrid>
      <w:tr w:rsidR="00996F39" w:rsidRPr="00044389" w:rsidTr="00A77041">
        <w:tc>
          <w:tcPr>
            <w:tcW w:w="4962" w:type="dxa"/>
          </w:tcPr>
          <w:p w:rsidR="00996F39" w:rsidRPr="00044389" w:rsidRDefault="00996F39" w:rsidP="00A77041">
            <w:pPr>
              <w:ind w:firstLine="0"/>
              <w:rPr>
                <w:color w:val="000000"/>
              </w:rPr>
            </w:pPr>
            <w:r w:rsidRPr="00044389">
              <w:rPr>
                <w:color w:val="000000"/>
              </w:rPr>
              <w:t>Teikėjo pavadinimas</w:t>
            </w:r>
          </w:p>
          <w:p w:rsidR="00996F39" w:rsidRPr="00044389" w:rsidRDefault="00996F39" w:rsidP="00A77041">
            <w:pPr>
              <w:ind w:firstLine="0"/>
            </w:pPr>
            <w:r w:rsidRPr="00044389">
              <w:rPr>
                <w:i/>
              </w:rPr>
              <w:t>/Jeigu dalyvauja ūkio subjektų grupė, surašomi visi dalyvių pavadinimai/</w:t>
            </w:r>
          </w:p>
        </w:tc>
        <w:tc>
          <w:tcPr>
            <w:tcW w:w="4614" w:type="dxa"/>
          </w:tcPr>
          <w:p w:rsidR="00C8008C" w:rsidRPr="00CF412C" w:rsidRDefault="00C8008C" w:rsidP="00C8008C">
            <w:pPr>
              <w:ind w:firstLine="0"/>
              <w:rPr>
                <w:color w:val="000000"/>
              </w:rPr>
            </w:pPr>
            <w:r w:rsidRPr="00CF412C">
              <w:rPr>
                <w:color w:val="000000"/>
              </w:rPr>
              <w:t>UAB „</w:t>
            </w:r>
            <w:proofErr w:type="spellStart"/>
            <w:r w:rsidRPr="00CF412C">
              <w:rPr>
                <w:color w:val="000000"/>
              </w:rPr>
              <w:t>Komsetas</w:t>
            </w:r>
            <w:proofErr w:type="spellEnd"/>
            <w:r w:rsidRPr="00CF412C">
              <w:rPr>
                <w:color w:val="000000"/>
              </w:rPr>
              <w:t>“</w:t>
            </w:r>
          </w:p>
          <w:p w:rsidR="00C8008C" w:rsidRPr="00CF412C" w:rsidRDefault="00C8008C" w:rsidP="00C8008C">
            <w:pPr>
              <w:ind w:firstLine="0"/>
              <w:rPr>
                <w:color w:val="000000"/>
              </w:rPr>
            </w:pPr>
            <w:r w:rsidRPr="00CF412C">
              <w:rPr>
                <w:color w:val="000000"/>
              </w:rPr>
              <w:t>UAB „</w:t>
            </w:r>
            <w:proofErr w:type="spellStart"/>
            <w:r w:rsidRPr="00CF412C">
              <w:rPr>
                <w:color w:val="000000"/>
              </w:rPr>
              <w:t>Blue</w:t>
            </w:r>
            <w:proofErr w:type="spellEnd"/>
            <w:r w:rsidRPr="00CF412C">
              <w:rPr>
                <w:color w:val="000000"/>
              </w:rPr>
              <w:t xml:space="preserve"> </w:t>
            </w:r>
            <w:proofErr w:type="spellStart"/>
            <w:r w:rsidRPr="00CF412C">
              <w:rPr>
                <w:color w:val="000000"/>
              </w:rPr>
              <w:t>Bridge</w:t>
            </w:r>
            <w:proofErr w:type="spellEnd"/>
            <w:r w:rsidRPr="00CF412C">
              <w:rPr>
                <w:color w:val="000000"/>
              </w:rPr>
              <w:t>“</w:t>
            </w:r>
          </w:p>
          <w:p w:rsidR="00996F39" w:rsidRPr="00044389" w:rsidRDefault="00C8008C" w:rsidP="00C8008C">
            <w:pPr>
              <w:ind w:firstLine="0"/>
              <w:rPr>
                <w:color w:val="000000"/>
              </w:rPr>
            </w:pPr>
            <w:r w:rsidRPr="00CF412C">
              <w:rPr>
                <w:color w:val="000000"/>
              </w:rPr>
              <w:t>UAB „</w:t>
            </w:r>
            <w:proofErr w:type="spellStart"/>
            <w:r w:rsidRPr="00CF412C">
              <w:rPr>
                <w:color w:val="000000"/>
              </w:rPr>
              <w:t>Blue</w:t>
            </w:r>
            <w:proofErr w:type="spellEnd"/>
            <w:r w:rsidRPr="00CF412C">
              <w:rPr>
                <w:color w:val="000000"/>
              </w:rPr>
              <w:t xml:space="preserve"> </w:t>
            </w:r>
            <w:proofErr w:type="spellStart"/>
            <w:r w:rsidRPr="00CF412C">
              <w:rPr>
                <w:color w:val="000000"/>
              </w:rPr>
              <w:t>Bridge</w:t>
            </w:r>
            <w:proofErr w:type="spellEnd"/>
            <w:r w:rsidRPr="00CF412C">
              <w:rPr>
                <w:color w:val="000000"/>
              </w:rPr>
              <w:t xml:space="preserve"> </w:t>
            </w:r>
            <w:proofErr w:type="spellStart"/>
            <w:r w:rsidRPr="00CF412C">
              <w:rPr>
                <w:color w:val="000000"/>
              </w:rPr>
              <w:t>Code</w:t>
            </w:r>
            <w:proofErr w:type="spellEnd"/>
            <w:r w:rsidRPr="00CF412C">
              <w:rPr>
                <w:color w:val="000000"/>
              </w:rPr>
              <w:t>“</w:t>
            </w:r>
          </w:p>
        </w:tc>
      </w:tr>
    </w:tbl>
    <w:p w:rsidR="00996F39" w:rsidRPr="00044389" w:rsidRDefault="00996F39" w:rsidP="00996F39">
      <w:pPr>
        <w:ind w:firstLine="600"/>
        <w:rPr>
          <w:color w:val="000000"/>
        </w:rPr>
      </w:pPr>
    </w:p>
    <w:p w:rsidR="00996F39" w:rsidRPr="00044389" w:rsidRDefault="00996F39" w:rsidP="00996F39">
      <w:pPr>
        <w:ind w:firstLine="600"/>
        <w:rPr>
          <w:b/>
          <w:bCs/>
          <w:color w:val="000000"/>
        </w:rPr>
      </w:pPr>
      <w:r w:rsidRPr="00044389">
        <w:rPr>
          <w:color w:val="000000"/>
        </w:rPr>
        <w:t xml:space="preserve">Mūsų pasiūlyme yra nurodytos pasiūlymo siūlomų </w:t>
      </w:r>
      <w:r w:rsidRPr="00044389">
        <w:t>paslaugų</w:t>
      </w:r>
      <w:r w:rsidRPr="00044389">
        <w:rPr>
          <w:color w:val="000000"/>
        </w:rPr>
        <w:t xml:space="preserve"> kainos. Kainos nurodytos šioje lentelėje:</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245"/>
        <w:gridCol w:w="3572"/>
      </w:tblGrid>
      <w:tr w:rsidR="00996F39" w:rsidRPr="00044389" w:rsidTr="00711B42">
        <w:tc>
          <w:tcPr>
            <w:tcW w:w="709" w:type="dxa"/>
            <w:vAlign w:val="center"/>
          </w:tcPr>
          <w:p w:rsidR="00996F39" w:rsidRPr="00044389" w:rsidRDefault="00996F39" w:rsidP="00A77041">
            <w:pPr>
              <w:ind w:firstLine="0"/>
              <w:jc w:val="center"/>
              <w:rPr>
                <w:b/>
              </w:rPr>
            </w:pPr>
            <w:r w:rsidRPr="00044389">
              <w:rPr>
                <w:b/>
              </w:rPr>
              <w:t>Eil. Nr.</w:t>
            </w:r>
          </w:p>
        </w:tc>
        <w:tc>
          <w:tcPr>
            <w:tcW w:w="5245" w:type="dxa"/>
            <w:vAlign w:val="center"/>
          </w:tcPr>
          <w:p w:rsidR="00996F39" w:rsidRPr="00044389" w:rsidRDefault="00996F39" w:rsidP="00A77041">
            <w:pPr>
              <w:ind w:firstLine="0"/>
              <w:jc w:val="center"/>
              <w:rPr>
                <w:b/>
              </w:rPr>
            </w:pPr>
            <w:r w:rsidRPr="00044389">
              <w:rPr>
                <w:b/>
              </w:rPr>
              <w:t>Paslaugų pavadinimas</w:t>
            </w:r>
          </w:p>
        </w:tc>
        <w:tc>
          <w:tcPr>
            <w:tcW w:w="3572" w:type="dxa"/>
            <w:vAlign w:val="center"/>
          </w:tcPr>
          <w:p w:rsidR="00996F39" w:rsidRPr="00CF412C" w:rsidRDefault="00996F39" w:rsidP="00A77041">
            <w:pPr>
              <w:ind w:firstLine="0"/>
              <w:jc w:val="center"/>
              <w:rPr>
                <w:b/>
              </w:rPr>
            </w:pPr>
            <w:r w:rsidRPr="00CF412C">
              <w:rPr>
                <w:b/>
              </w:rPr>
              <w:t>Siūloma paslaugų kaina, Eur su PVM*</w:t>
            </w:r>
          </w:p>
        </w:tc>
      </w:tr>
      <w:tr w:rsidR="00996F39" w:rsidRPr="00044389" w:rsidTr="00711B42">
        <w:tc>
          <w:tcPr>
            <w:tcW w:w="709" w:type="dxa"/>
          </w:tcPr>
          <w:p w:rsidR="00996F39" w:rsidRPr="00044389" w:rsidRDefault="00996F39" w:rsidP="00A77041">
            <w:pPr>
              <w:ind w:firstLine="0"/>
              <w:jc w:val="center"/>
              <w:rPr>
                <w:b/>
              </w:rPr>
            </w:pPr>
            <w:r w:rsidRPr="00044389">
              <w:rPr>
                <w:b/>
              </w:rPr>
              <w:t>1</w:t>
            </w:r>
          </w:p>
        </w:tc>
        <w:tc>
          <w:tcPr>
            <w:tcW w:w="5245" w:type="dxa"/>
          </w:tcPr>
          <w:p w:rsidR="00996F39" w:rsidRPr="00044389" w:rsidRDefault="00996F39" w:rsidP="00A77041">
            <w:pPr>
              <w:ind w:firstLine="0"/>
              <w:jc w:val="center"/>
              <w:rPr>
                <w:b/>
              </w:rPr>
            </w:pPr>
            <w:r w:rsidRPr="00044389">
              <w:rPr>
                <w:b/>
              </w:rPr>
              <w:t>2</w:t>
            </w:r>
          </w:p>
        </w:tc>
        <w:tc>
          <w:tcPr>
            <w:tcW w:w="3572" w:type="dxa"/>
          </w:tcPr>
          <w:p w:rsidR="00996F39" w:rsidRPr="00CF412C" w:rsidRDefault="00996F39" w:rsidP="00A77041">
            <w:pPr>
              <w:ind w:firstLine="0"/>
              <w:jc w:val="center"/>
              <w:rPr>
                <w:b/>
              </w:rPr>
            </w:pPr>
            <w:r w:rsidRPr="00CF412C">
              <w:rPr>
                <w:b/>
              </w:rPr>
              <w:t>3</w:t>
            </w:r>
          </w:p>
        </w:tc>
      </w:tr>
      <w:tr w:rsidR="00996F39" w:rsidRPr="00044389" w:rsidTr="00711B42">
        <w:tc>
          <w:tcPr>
            <w:tcW w:w="709" w:type="dxa"/>
          </w:tcPr>
          <w:p w:rsidR="00996F39" w:rsidRPr="00044389" w:rsidRDefault="00996F39" w:rsidP="00A77041">
            <w:pPr>
              <w:ind w:firstLine="0"/>
              <w:jc w:val="center"/>
            </w:pPr>
            <w:r w:rsidRPr="00044389">
              <w:t>1</w:t>
            </w:r>
          </w:p>
        </w:tc>
        <w:tc>
          <w:tcPr>
            <w:tcW w:w="5245" w:type="dxa"/>
          </w:tcPr>
          <w:p w:rsidR="00996F39" w:rsidRPr="00044389" w:rsidRDefault="00996F39" w:rsidP="00A77041">
            <w:pPr>
              <w:ind w:firstLine="0"/>
            </w:pPr>
            <w:r w:rsidRPr="00044389">
              <w:t>Bendrojo ryšių palaikymo punkto infrastruktūros sukūrimo paslauga</w:t>
            </w:r>
          </w:p>
        </w:tc>
        <w:tc>
          <w:tcPr>
            <w:tcW w:w="3572" w:type="dxa"/>
          </w:tcPr>
          <w:p w:rsidR="00996F39" w:rsidRPr="00044389" w:rsidRDefault="00711B42" w:rsidP="00711B42">
            <w:r w:rsidRPr="00711B42">
              <w:t xml:space="preserve">171.820,00 </w:t>
            </w:r>
            <w:bookmarkStart w:id="0" w:name="_GoBack"/>
            <w:r w:rsidR="00CF412C">
              <w:t>EUR su PVM</w:t>
            </w:r>
            <w:bookmarkEnd w:id="0"/>
          </w:p>
        </w:tc>
      </w:tr>
    </w:tbl>
    <w:p w:rsidR="00996F39" w:rsidRPr="00CF412C" w:rsidRDefault="00CF412C" w:rsidP="00996F39">
      <w:pPr>
        <w:tabs>
          <w:tab w:val="left" w:pos="570"/>
        </w:tabs>
        <w:rPr>
          <w:b/>
        </w:rPr>
      </w:pPr>
      <w:r w:rsidRPr="00CF412C">
        <w:rPr>
          <w:b/>
        </w:rPr>
        <w:t xml:space="preserve">Pasiūlymo kaina žodžiais: </w:t>
      </w:r>
      <w:r w:rsidR="00711B42">
        <w:rPr>
          <w:b/>
        </w:rPr>
        <w:t xml:space="preserve">Vienas šimtas septyniasdešimt vienas tūkstantis aštuoni šimtai dvidešimt </w:t>
      </w:r>
      <w:r w:rsidRPr="00CF412C">
        <w:rPr>
          <w:b/>
        </w:rPr>
        <w:t>eurų 00 cnt. su PVM</w:t>
      </w:r>
    </w:p>
    <w:p w:rsidR="00996F39" w:rsidRPr="00044389" w:rsidRDefault="00996F39" w:rsidP="00996F39">
      <w:pPr>
        <w:tabs>
          <w:tab w:val="left" w:pos="570"/>
        </w:tabs>
      </w:pPr>
    </w:p>
    <w:p w:rsidR="00996F39" w:rsidRPr="00044389" w:rsidRDefault="00996F39" w:rsidP="00996F39">
      <w:pPr>
        <w:tabs>
          <w:tab w:val="left" w:pos="570"/>
        </w:tabs>
      </w:pPr>
      <w:r w:rsidRPr="00044389">
        <w:t>* Į paslaugų kainą turi būti įskaičiuota PVM, kiti mokesčiai bei visos kitos išlaidos (išskyrus faktiškai patirtas išlaidas, kaip nustatyta pirkimo sąlygų 15.1.4 punkte), būtinos paslaugoms tinkamai suteikti. Teikėjas finansinio pasiūlymo lentelės 3stulpelyje turi nurodyti kainą Eur su PVM, kai teikėjas yra PVM mokėtojas, arba Eur be PVM, jei teikėjas yra ne PVM mokėtojas (nurodomas juridinis pagrindas, kuriuo vadovaujantis teikėjas nėra PVM mokėtojas</w:t>
      </w:r>
      <w:r w:rsidRPr="00CF412C">
        <w:t xml:space="preserve">).  Prie kainos skaičiais </w:t>
      </w:r>
      <w:r w:rsidRPr="00CF412C">
        <w:rPr>
          <w:b/>
        </w:rPr>
        <w:t>būtina nurodyti žodžius „su PVM“ arba „be PVM“.</w:t>
      </w:r>
    </w:p>
    <w:p w:rsidR="00996F39" w:rsidRPr="00044389" w:rsidRDefault="00996F39" w:rsidP="00996F39">
      <w:pPr>
        <w:tabs>
          <w:tab w:val="left" w:pos="570"/>
        </w:tabs>
      </w:pPr>
    </w:p>
    <w:p w:rsidR="00996F39" w:rsidRPr="00044389" w:rsidRDefault="00996F39" w:rsidP="00996F39">
      <w:pPr>
        <w:tabs>
          <w:tab w:val="left" w:pos="570"/>
        </w:tabs>
      </w:pPr>
    </w:p>
    <w:p w:rsidR="00996F39" w:rsidRPr="00044389" w:rsidRDefault="00996F39" w:rsidP="00996F39">
      <w:pPr>
        <w:tabs>
          <w:tab w:val="left" w:pos="57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9"/>
        <w:gridCol w:w="236"/>
        <w:gridCol w:w="2056"/>
        <w:gridCol w:w="575"/>
        <w:gridCol w:w="3348"/>
      </w:tblGrid>
      <w:tr w:rsidR="00C8008C" w:rsidRPr="00044389" w:rsidTr="00A77041">
        <w:tc>
          <w:tcPr>
            <w:tcW w:w="1846" w:type="pct"/>
            <w:tcBorders>
              <w:top w:val="nil"/>
              <w:left w:val="nil"/>
              <w:right w:val="nil"/>
            </w:tcBorders>
            <w:vAlign w:val="center"/>
          </w:tcPr>
          <w:p w:rsidR="00C8008C" w:rsidRPr="00CF412C" w:rsidRDefault="00C8008C" w:rsidP="00EA5AB4">
            <w:pPr>
              <w:pStyle w:val="Pagrindinistekstas1"/>
              <w:ind w:firstLine="0"/>
              <w:jc w:val="center"/>
              <w:rPr>
                <w:rFonts w:ascii="Times New Roman" w:hAnsi="Times New Roman"/>
                <w:sz w:val="24"/>
                <w:szCs w:val="24"/>
                <w:lang w:val="lt-LT"/>
              </w:rPr>
            </w:pPr>
            <w:r w:rsidRPr="00CF412C">
              <w:rPr>
                <w:rFonts w:ascii="Times New Roman" w:hAnsi="Times New Roman"/>
                <w:sz w:val="24"/>
                <w:szCs w:val="24"/>
                <w:lang w:val="lt-LT"/>
              </w:rPr>
              <w:t>Komercijos direktorius</w:t>
            </w:r>
          </w:p>
        </w:tc>
        <w:tc>
          <w:tcPr>
            <w:tcW w:w="120" w:type="pct"/>
            <w:tcBorders>
              <w:top w:val="nil"/>
              <w:left w:val="nil"/>
              <w:bottom w:val="nil"/>
              <w:right w:val="nil"/>
            </w:tcBorders>
            <w:vAlign w:val="center"/>
          </w:tcPr>
          <w:p w:rsidR="00C8008C" w:rsidRPr="00CF412C" w:rsidRDefault="00C8008C" w:rsidP="00EA5AB4">
            <w:pPr>
              <w:pStyle w:val="Pagrindinistekstas1"/>
              <w:ind w:firstLine="0"/>
              <w:jc w:val="center"/>
              <w:rPr>
                <w:rFonts w:ascii="Times New Roman" w:hAnsi="Times New Roman"/>
                <w:sz w:val="24"/>
                <w:szCs w:val="24"/>
                <w:lang w:val="lt-LT"/>
              </w:rPr>
            </w:pPr>
          </w:p>
        </w:tc>
        <w:tc>
          <w:tcPr>
            <w:tcW w:w="1043" w:type="pct"/>
            <w:tcBorders>
              <w:top w:val="nil"/>
              <w:left w:val="nil"/>
              <w:right w:val="nil"/>
            </w:tcBorders>
            <w:vAlign w:val="center"/>
          </w:tcPr>
          <w:p w:rsidR="00C8008C" w:rsidRPr="00CF412C" w:rsidRDefault="00C8008C" w:rsidP="00EA5AB4">
            <w:pPr>
              <w:pStyle w:val="Pagrindinistekstas1"/>
              <w:ind w:firstLine="0"/>
              <w:jc w:val="center"/>
              <w:rPr>
                <w:rFonts w:ascii="Times New Roman" w:hAnsi="Times New Roman"/>
                <w:sz w:val="24"/>
                <w:szCs w:val="24"/>
                <w:lang w:val="lt-LT"/>
              </w:rPr>
            </w:pPr>
          </w:p>
        </w:tc>
        <w:tc>
          <w:tcPr>
            <w:tcW w:w="292" w:type="pct"/>
            <w:tcBorders>
              <w:top w:val="nil"/>
              <w:left w:val="nil"/>
              <w:bottom w:val="nil"/>
              <w:right w:val="nil"/>
            </w:tcBorders>
            <w:vAlign w:val="center"/>
          </w:tcPr>
          <w:p w:rsidR="00C8008C" w:rsidRPr="00CF412C" w:rsidRDefault="00C8008C" w:rsidP="00EA5AB4">
            <w:pPr>
              <w:pStyle w:val="Pagrindinistekstas1"/>
              <w:ind w:firstLine="0"/>
              <w:jc w:val="center"/>
              <w:rPr>
                <w:rFonts w:ascii="Times New Roman" w:hAnsi="Times New Roman"/>
                <w:sz w:val="24"/>
                <w:szCs w:val="24"/>
                <w:lang w:val="lt-LT"/>
              </w:rPr>
            </w:pPr>
          </w:p>
        </w:tc>
        <w:tc>
          <w:tcPr>
            <w:tcW w:w="1699" w:type="pct"/>
            <w:tcBorders>
              <w:top w:val="nil"/>
              <w:left w:val="nil"/>
              <w:right w:val="nil"/>
            </w:tcBorders>
            <w:vAlign w:val="center"/>
          </w:tcPr>
          <w:p w:rsidR="00C8008C" w:rsidRPr="00CF412C" w:rsidRDefault="00C8008C" w:rsidP="00EA5AB4">
            <w:pPr>
              <w:pStyle w:val="Pagrindinistekstas1"/>
              <w:ind w:firstLine="0"/>
              <w:jc w:val="center"/>
              <w:rPr>
                <w:rFonts w:ascii="Times New Roman" w:hAnsi="Times New Roman"/>
                <w:sz w:val="24"/>
                <w:szCs w:val="24"/>
                <w:lang w:val="lt-LT"/>
              </w:rPr>
            </w:pPr>
            <w:r w:rsidRPr="00CF412C">
              <w:rPr>
                <w:rFonts w:ascii="Times New Roman" w:hAnsi="Times New Roman"/>
                <w:sz w:val="24"/>
                <w:szCs w:val="24"/>
                <w:lang w:val="lt-LT"/>
              </w:rPr>
              <w:t xml:space="preserve">Pavel </w:t>
            </w:r>
            <w:proofErr w:type="spellStart"/>
            <w:r w:rsidRPr="00CF412C">
              <w:rPr>
                <w:rFonts w:ascii="Times New Roman" w:hAnsi="Times New Roman"/>
                <w:sz w:val="24"/>
                <w:szCs w:val="24"/>
                <w:lang w:val="lt-LT"/>
              </w:rPr>
              <w:t>Kazimerevič</w:t>
            </w:r>
            <w:proofErr w:type="spellEnd"/>
          </w:p>
        </w:tc>
      </w:tr>
      <w:tr w:rsidR="00996F39" w:rsidRPr="00044389" w:rsidTr="00A77041">
        <w:trPr>
          <w:trHeight w:val="158"/>
        </w:trPr>
        <w:tc>
          <w:tcPr>
            <w:tcW w:w="1846" w:type="pct"/>
            <w:tcBorders>
              <w:left w:val="nil"/>
              <w:bottom w:val="nil"/>
              <w:right w:val="nil"/>
            </w:tcBorders>
          </w:tcPr>
          <w:p w:rsidR="00996F39" w:rsidRPr="00C8008C" w:rsidRDefault="00996F39" w:rsidP="00A77041">
            <w:pPr>
              <w:pStyle w:val="Pagrindinistekstas1"/>
              <w:ind w:firstLine="0"/>
              <w:jc w:val="center"/>
              <w:rPr>
                <w:rFonts w:ascii="Times New Roman" w:hAnsi="Times New Roman"/>
                <w:lang w:val="lt-LT"/>
              </w:rPr>
            </w:pPr>
            <w:r w:rsidRPr="00C8008C">
              <w:rPr>
                <w:rFonts w:ascii="Times New Roman" w:hAnsi="Times New Roman"/>
                <w:position w:val="6"/>
                <w:lang w:val="lt-LT"/>
              </w:rPr>
              <w:t>(Tiekėjo arba jo įgalioto asmens pareigų pavadinimas)</w:t>
            </w:r>
          </w:p>
        </w:tc>
        <w:tc>
          <w:tcPr>
            <w:tcW w:w="120" w:type="pct"/>
            <w:tcBorders>
              <w:top w:val="nil"/>
              <w:left w:val="nil"/>
              <w:bottom w:val="nil"/>
              <w:right w:val="nil"/>
            </w:tcBorders>
          </w:tcPr>
          <w:p w:rsidR="00996F39" w:rsidRPr="00C8008C" w:rsidRDefault="00996F39" w:rsidP="00A77041">
            <w:pPr>
              <w:pStyle w:val="Pagrindinistekstas1"/>
              <w:ind w:firstLine="0"/>
              <w:rPr>
                <w:rFonts w:ascii="Times New Roman" w:hAnsi="Times New Roman"/>
                <w:lang w:val="lt-LT"/>
              </w:rPr>
            </w:pPr>
          </w:p>
        </w:tc>
        <w:tc>
          <w:tcPr>
            <w:tcW w:w="1043" w:type="pct"/>
            <w:tcBorders>
              <w:left w:val="nil"/>
              <w:bottom w:val="nil"/>
              <w:right w:val="nil"/>
            </w:tcBorders>
          </w:tcPr>
          <w:p w:rsidR="00996F39" w:rsidRPr="00C8008C" w:rsidRDefault="00996F39" w:rsidP="00A77041">
            <w:pPr>
              <w:pStyle w:val="Pagrindinistekstas1"/>
              <w:ind w:firstLine="0"/>
              <w:jc w:val="center"/>
              <w:rPr>
                <w:rFonts w:ascii="Times New Roman" w:hAnsi="Times New Roman"/>
                <w:lang w:val="lt-LT"/>
              </w:rPr>
            </w:pPr>
            <w:r w:rsidRPr="00C8008C">
              <w:rPr>
                <w:rFonts w:ascii="Times New Roman" w:hAnsi="Times New Roman"/>
                <w:position w:val="6"/>
                <w:lang w:val="lt-LT"/>
              </w:rPr>
              <w:t>(Parašas*)</w:t>
            </w:r>
          </w:p>
        </w:tc>
        <w:tc>
          <w:tcPr>
            <w:tcW w:w="292" w:type="pct"/>
            <w:tcBorders>
              <w:top w:val="nil"/>
              <w:left w:val="nil"/>
              <w:bottom w:val="nil"/>
              <w:right w:val="nil"/>
            </w:tcBorders>
          </w:tcPr>
          <w:p w:rsidR="00996F39" w:rsidRPr="00C8008C" w:rsidRDefault="00996F39" w:rsidP="00A77041">
            <w:pPr>
              <w:pStyle w:val="Pagrindinistekstas1"/>
              <w:ind w:firstLine="0"/>
              <w:rPr>
                <w:rFonts w:ascii="Times New Roman" w:hAnsi="Times New Roman"/>
                <w:lang w:val="lt-LT"/>
              </w:rPr>
            </w:pPr>
          </w:p>
        </w:tc>
        <w:tc>
          <w:tcPr>
            <w:tcW w:w="1699" w:type="pct"/>
            <w:tcBorders>
              <w:top w:val="nil"/>
              <w:left w:val="nil"/>
              <w:bottom w:val="nil"/>
              <w:right w:val="nil"/>
            </w:tcBorders>
          </w:tcPr>
          <w:p w:rsidR="00996F39" w:rsidRPr="00C8008C" w:rsidRDefault="00996F39" w:rsidP="00A77041">
            <w:pPr>
              <w:pStyle w:val="Pagrindinistekstas1"/>
              <w:tabs>
                <w:tab w:val="left" w:pos="3969"/>
              </w:tabs>
              <w:ind w:firstLine="0"/>
              <w:jc w:val="center"/>
              <w:rPr>
                <w:rFonts w:ascii="Times New Roman" w:hAnsi="Times New Roman"/>
                <w:lang w:val="lt-LT"/>
              </w:rPr>
            </w:pPr>
            <w:r w:rsidRPr="00C8008C">
              <w:rPr>
                <w:rFonts w:ascii="Times New Roman" w:hAnsi="Times New Roman"/>
                <w:position w:val="6"/>
                <w:lang w:val="lt-LT"/>
              </w:rPr>
              <w:t>(Vardas, pavardė)</w:t>
            </w:r>
          </w:p>
          <w:p w:rsidR="00996F39" w:rsidRPr="00C8008C" w:rsidRDefault="00996F39" w:rsidP="00A77041">
            <w:pPr>
              <w:pStyle w:val="Pagrindinistekstas1"/>
              <w:ind w:firstLine="0"/>
              <w:rPr>
                <w:rFonts w:ascii="Times New Roman" w:hAnsi="Times New Roman"/>
                <w:lang w:val="lt-LT"/>
              </w:rPr>
            </w:pPr>
          </w:p>
        </w:tc>
      </w:tr>
    </w:tbl>
    <w:p w:rsidR="00996F39" w:rsidRPr="00044389" w:rsidRDefault="00996F39" w:rsidP="00996F39">
      <w:pPr>
        <w:tabs>
          <w:tab w:val="left" w:pos="570"/>
        </w:tabs>
      </w:pPr>
    </w:p>
    <w:p w:rsidR="00996F39" w:rsidRPr="00044389" w:rsidRDefault="00996F39" w:rsidP="00996F39">
      <w:pPr>
        <w:tabs>
          <w:tab w:val="left" w:pos="570"/>
        </w:tabs>
      </w:pPr>
    </w:p>
    <w:p w:rsidR="003F391B" w:rsidRDefault="003F391B" w:rsidP="00C8008C">
      <w:pPr>
        <w:ind w:firstLine="0"/>
      </w:pPr>
    </w:p>
    <w:sectPr w:rsidR="003F391B" w:rsidSect="003F391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altName w:val="Times New Roman"/>
    <w:panose1 w:val="02020603050405020304"/>
    <w:charset w:val="BA"/>
    <w:family w:val="roman"/>
    <w:pitch w:val="variable"/>
    <w:sig w:usb0="20002A87" w:usb1="00000000" w:usb2="00000000"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F39"/>
    <w:rsid w:val="003F391B"/>
    <w:rsid w:val="00581D65"/>
    <w:rsid w:val="00711B42"/>
    <w:rsid w:val="00996F39"/>
    <w:rsid w:val="00C8008C"/>
    <w:rsid w:val="00CF41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F39"/>
    <w:pPr>
      <w:spacing w:after="0" w:line="240" w:lineRule="auto"/>
      <w:ind w:firstLine="720"/>
      <w:jc w:val="both"/>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rindinistekstas1">
    <w:name w:val="Pagrindinis tekstas1"/>
    <w:uiPriority w:val="99"/>
    <w:rsid w:val="00996F39"/>
    <w:pPr>
      <w:spacing w:after="0" w:line="240" w:lineRule="auto"/>
      <w:ind w:firstLine="312"/>
      <w:jc w:val="both"/>
    </w:pPr>
    <w:rPr>
      <w:rFonts w:ascii="TimesLT" w:eastAsia="Times New Roman" w:hAnsi="TimesLT" w:cs="Times New Roman"/>
      <w:snapToGrid w:val="0"/>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F39"/>
    <w:pPr>
      <w:spacing w:after="0" w:line="240" w:lineRule="auto"/>
      <w:ind w:firstLine="720"/>
      <w:jc w:val="both"/>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rindinistekstas1">
    <w:name w:val="Pagrindinis tekstas1"/>
    <w:uiPriority w:val="99"/>
    <w:rsid w:val="00996F39"/>
    <w:pPr>
      <w:spacing w:after="0" w:line="240" w:lineRule="auto"/>
      <w:ind w:firstLine="312"/>
      <w:jc w:val="both"/>
    </w:pPr>
    <w:rPr>
      <w:rFonts w:ascii="TimesLT" w:eastAsia="Times New Roman" w:hAnsi="TimesLT" w:cs="Times New Roman"/>
      <w:snapToGrid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66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874</Words>
  <Characters>499</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Irmina</dc:creator>
  <cp:lastModifiedBy>Rimvydas</cp:lastModifiedBy>
  <cp:revision>2</cp:revision>
  <dcterms:created xsi:type="dcterms:W3CDTF">2015-09-10T09:16:00Z</dcterms:created>
  <dcterms:modified xsi:type="dcterms:W3CDTF">2015-09-10T09:16:00Z</dcterms:modified>
</cp:coreProperties>
</file>