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rPr>
          <w:sz w:val="22"/>
          <w:szCs w:val="22"/>
          <w:lang w:eastAsia="en-US"/>
        </w:rPr>
      </w:pPr>
    </w:p>
    <w:p w:rsidR="00447EF3" w:rsidRPr="000131D0" w:rsidRDefault="00447EF3" w:rsidP="00447EF3">
      <w:pPr>
        <w:pStyle w:val="CentrBoldm"/>
        <w:rPr>
          <w:rFonts w:ascii="Times New Roman" w:hAnsi="Times New Roman"/>
          <w:bCs w:val="0"/>
          <w:sz w:val="24"/>
          <w:u w:val="single"/>
          <w:lang w:val="lt-LT"/>
        </w:rPr>
      </w:pPr>
      <w:r>
        <w:rPr>
          <w:rFonts w:ascii="Times New Roman" w:hAnsi="Times New Roman"/>
          <w:bCs w:val="0"/>
          <w:sz w:val="24"/>
          <w:u w:val="single"/>
          <w:lang w:val="lt-LT"/>
        </w:rPr>
        <w:t>Uždaroji akcinė bendrovė „GRAINA“</w:t>
      </w:r>
    </w:p>
    <w:p w:rsidR="00447EF3" w:rsidRDefault="00447EF3" w:rsidP="00447EF3">
      <w:pPr>
        <w:pStyle w:val="CentrBoldm"/>
        <w:rPr>
          <w:rFonts w:ascii="Times New Roman" w:hAnsi="Times New Roman"/>
          <w:b w:val="0"/>
          <w:szCs w:val="20"/>
        </w:rPr>
      </w:pPr>
      <w:proofErr w:type="spellStart"/>
      <w:r w:rsidRPr="00447EF3">
        <w:rPr>
          <w:rFonts w:ascii="Times New Roman" w:hAnsi="Times New Roman"/>
          <w:b w:val="0"/>
          <w:szCs w:val="20"/>
        </w:rPr>
        <w:t>Įmonės</w:t>
      </w:r>
      <w:proofErr w:type="spellEnd"/>
      <w:r w:rsidRPr="00447EF3">
        <w:rPr>
          <w:rFonts w:ascii="Times New Roman" w:hAnsi="Times New Roman"/>
          <w:b w:val="0"/>
          <w:szCs w:val="20"/>
        </w:rPr>
        <w:t xml:space="preserve"> </w:t>
      </w:r>
      <w:proofErr w:type="spellStart"/>
      <w:r w:rsidRPr="00447EF3">
        <w:rPr>
          <w:rFonts w:ascii="Times New Roman" w:hAnsi="Times New Roman"/>
          <w:b w:val="0"/>
          <w:szCs w:val="20"/>
        </w:rPr>
        <w:t>kodas</w:t>
      </w:r>
      <w:proofErr w:type="spellEnd"/>
      <w:r w:rsidRPr="00447EF3">
        <w:rPr>
          <w:rFonts w:ascii="Times New Roman" w:hAnsi="Times New Roman"/>
          <w:b w:val="0"/>
          <w:szCs w:val="20"/>
        </w:rPr>
        <w:t xml:space="preserve"> 1477 36647, PVM </w:t>
      </w:r>
      <w:proofErr w:type="spellStart"/>
      <w:r w:rsidRPr="00447EF3">
        <w:rPr>
          <w:rFonts w:ascii="Times New Roman" w:hAnsi="Times New Roman"/>
          <w:b w:val="0"/>
          <w:szCs w:val="20"/>
        </w:rPr>
        <w:t>mokėtojo</w:t>
      </w:r>
      <w:proofErr w:type="spellEnd"/>
      <w:r w:rsidRPr="00447EF3">
        <w:rPr>
          <w:rFonts w:ascii="Times New Roman" w:hAnsi="Times New Roman"/>
          <w:b w:val="0"/>
          <w:szCs w:val="20"/>
        </w:rPr>
        <w:t xml:space="preserve"> </w:t>
      </w:r>
      <w:proofErr w:type="spellStart"/>
      <w:r w:rsidRPr="00447EF3">
        <w:rPr>
          <w:rFonts w:ascii="Times New Roman" w:hAnsi="Times New Roman"/>
          <w:b w:val="0"/>
          <w:szCs w:val="20"/>
        </w:rPr>
        <w:t>kodas</w:t>
      </w:r>
      <w:proofErr w:type="spellEnd"/>
      <w:r w:rsidRPr="00447EF3">
        <w:rPr>
          <w:rFonts w:ascii="Times New Roman" w:hAnsi="Times New Roman"/>
          <w:b w:val="0"/>
          <w:szCs w:val="20"/>
        </w:rPr>
        <w:t xml:space="preserve"> LT477366410, </w:t>
      </w:r>
      <w:proofErr w:type="spellStart"/>
      <w:r w:rsidRPr="00447EF3">
        <w:rPr>
          <w:rFonts w:ascii="Times New Roman" w:hAnsi="Times New Roman"/>
          <w:b w:val="0"/>
          <w:szCs w:val="20"/>
        </w:rPr>
        <w:t>Durpyno</w:t>
      </w:r>
      <w:proofErr w:type="spellEnd"/>
      <w:r w:rsidRPr="00447EF3">
        <w:rPr>
          <w:rFonts w:ascii="Times New Roman" w:hAnsi="Times New Roman"/>
          <w:b w:val="0"/>
          <w:szCs w:val="20"/>
        </w:rPr>
        <w:t xml:space="preserve"> g. 22, LT-36237 </w:t>
      </w:r>
      <w:proofErr w:type="spellStart"/>
      <w:r w:rsidRPr="00447EF3">
        <w:rPr>
          <w:rFonts w:ascii="Times New Roman" w:hAnsi="Times New Roman"/>
          <w:b w:val="0"/>
          <w:szCs w:val="20"/>
        </w:rPr>
        <w:t>Panevėžys</w:t>
      </w:r>
      <w:proofErr w:type="spellEnd"/>
      <w:r w:rsidRPr="00447EF3">
        <w:rPr>
          <w:rFonts w:ascii="Times New Roman" w:hAnsi="Times New Roman"/>
          <w:b w:val="0"/>
          <w:szCs w:val="20"/>
        </w:rPr>
        <w:t xml:space="preserve">, </w:t>
      </w:r>
    </w:p>
    <w:p w:rsidR="00447EF3" w:rsidRPr="00447EF3" w:rsidRDefault="00447EF3" w:rsidP="00447EF3">
      <w:pPr>
        <w:pStyle w:val="CentrBoldm"/>
        <w:rPr>
          <w:rFonts w:ascii="Times New Roman" w:hAnsi="Times New Roman"/>
          <w:b w:val="0"/>
          <w:bCs w:val="0"/>
          <w:szCs w:val="20"/>
          <w:u w:val="single"/>
          <w:lang w:val="lt-LT"/>
        </w:rPr>
      </w:pPr>
      <w:proofErr w:type="gramStart"/>
      <w:r w:rsidRPr="00447EF3">
        <w:rPr>
          <w:rFonts w:ascii="Times New Roman" w:hAnsi="Times New Roman"/>
          <w:b w:val="0"/>
          <w:szCs w:val="20"/>
          <w:u w:val="single"/>
        </w:rPr>
        <w:t>A.s</w:t>
      </w:r>
      <w:proofErr w:type="gramEnd"/>
      <w:r w:rsidRPr="00447EF3">
        <w:rPr>
          <w:rFonts w:ascii="Times New Roman" w:hAnsi="Times New Roman"/>
          <w:b w:val="0"/>
          <w:szCs w:val="20"/>
          <w:u w:val="single"/>
        </w:rPr>
        <w:t xml:space="preserve">. LT50 4010 0412 0039 6404, AB DNB </w:t>
      </w:r>
      <w:proofErr w:type="spellStart"/>
      <w:r w:rsidRPr="00447EF3">
        <w:rPr>
          <w:rFonts w:ascii="Times New Roman" w:hAnsi="Times New Roman"/>
          <w:b w:val="0"/>
          <w:szCs w:val="20"/>
          <w:u w:val="single"/>
        </w:rPr>
        <w:t>bankas</w:t>
      </w:r>
      <w:proofErr w:type="spellEnd"/>
      <w:r w:rsidRPr="00447EF3">
        <w:rPr>
          <w:rFonts w:ascii="Times New Roman" w:hAnsi="Times New Roman"/>
          <w:b w:val="0"/>
          <w:szCs w:val="20"/>
          <w:u w:val="single"/>
        </w:rPr>
        <w:t xml:space="preserve">, </w:t>
      </w:r>
      <w:proofErr w:type="spellStart"/>
      <w:r w:rsidRPr="00447EF3">
        <w:rPr>
          <w:rFonts w:ascii="Times New Roman" w:hAnsi="Times New Roman"/>
          <w:b w:val="0"/>
          <w:szCs w:val="20"/>
          <w:u w:val="single"/>
        </w:rPr>
        <w:t>Banko</w:t>
      </w:r>
      <w:proofErr w:type="spellEnd"/>
      <w:r w:rsidRPr="00447EF3">
        <w:rPr>
          <w:rFonts w:ascii="Times New Roman" w:hAnsi="Times New Roman"/>
          <w:b w:val="0"/>
          <w:szCs w:val="20"/>
          <w:u w:val="single"/>
        </w:rPr>
        <w:t xml:space="preserve"> </w:t>
      </w:r>
      <w:proofErr w:type="spellStart"/>
      <w:r w:rsidRPr="00447EF3">
        <w:rPr>
          <w:rFonts w:ascii="Times New Roman" w:hAnsi="Times New Roman"/>
          <w:b w:val="0"/>
          <w:szCs w:val="20"/>
          <w:u w:val="single"/>
        </w:rPr>
        <w:t>kodas</w:t>
      </w:r>
      <w:proofErr w:type="spellEnd"/>
      <w:r w:rsidRPr="00447EF3">
        <w:rPr>
          <w:rFonts w:ascii="Times New Roman" w:hAnsi="Times New Roman"/>
          <w:b w:val="0"/>
          <w:szCs w:val="20"/>
          <w:u w:val="single"/>
        </w:rPr>
        <w:t xml:space="preserve"> 40100, Tel.845 57 06 05, Faks.845 43 35 40</w:t>
      </w:r>
    </w:p>
    <w:p w:rsidR="00447EF3" w:rsidRDefault="00447EF3" w:rsidP="00447EF3">
      <w:pPr>
        <w:jc w:val="center"/>
        <w:rPr>
          <w:sz w:val="16"/>
          <w:szCs w:val="16"/>
        </w:rPr>
      </w:pPr>
      <w:r w:rsidRPr="00CA4C08">
        <w:rPr>
          <w:sz w:val="16"/>
          <w:szCs w:val="16"/>
        </w:rPr>
        <w:t>(</w:t>
      </w:r>
      <w:proofErr w:type="spellStart"/>
      <w:r w:rsidRPr="00CA4C08">
        <w:rPr>
          <w:sz w:val="16"/>
          <w:szCs w:val="16"/>
        </w:rPr>
        <w:t>Juridinio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asmens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teisinė</w:t>
      </w:r>
      <w:proofErr w:type="spellEnd"/>
      <w:r w:rsidRPr="00CA4C08">
        <w:rPr>
          <w:sz w:val="16"/>
          <w:szCs w:val="16"/>
        </w:rPr>
        <w:t xml:space="preserve"> forma, </w:t>
      </w:r>
      <w:proofErr w:type="spellStart"/>
      <w:r w:rsidRPr="00CA4C08">
        <w:rPr>
          <w:sz w:val="16"/>
          <w:szCs w:val="16"/>
        </w:rPr>
        <w:t>buveinė</w:t>
      </w:r>
      <w:proofErr w:type="spellEnd"/>
      <w:r w:rsidRPr="00CA4C08">
        <w:rPr>
          <w:sz w:val="16"/>
          <w:szCs w:val="16"/>
        </w:rPr>
        <w:t xml:space="preserve">, </w:t>
      </w:r>
      <w:proofErr w:type="spellStart"/>
      <w:r w:rsidRPr="00CA4C08">
        <w:rPr>
          <w:sz w:val="16"/>
          <w:szCs w:val="16"/>
        </w:rPr>
        <w:t>kontaktinė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informacija</w:t>
      </w:r>
      <w:proofErr w:type="spellEnd"/>
      <w:r w:rsidRPr="00CA4C08">
        <w:rPr>
          <w:sz w:val="16"/>
          <w:szCs w:val="16"/>
        </w:rPr>
        <w:t xml:space="preserve">, </w:t>
      </w:r>
      <w:proofErr w:type="spellStart"/>
      <w:r w:rsidRPr="00CA4C08">
        <w:rPr>
          <w:sz w:val="16"/>
          <w:szCs w:val="16"/>
        </w:rPr>
        <w:t>registro</w:t>
      </w:r>
      <w:proofErr w:type="spellEnd"/>
      <w:r w:rsidRPr="00CA4C08">
        <w:rPr>
          <w:sz w:val="16"/>
          <w:szCs w:val="16"/>
        </w:rPr>
        <w:t xml:space="preserve">, </w:t>
      </w:r>
      <w:proofErr w:type="spellStart"/>
      <w:r w:rsidRPr="00CA4C08">
        <w:rPr>
          <w:sz w:val="16"/>
          <w:szCs w:val="16"/>
        </w:rPr>
        <w:t>kuriame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kaupiami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ir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saugomi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duomenys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apie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tiekėją</w:t>
      </w:r>
      <w:proofErr w:type="spellEnd"/>
      <w:r w:rsidRPr="00CA4C08">
        <w:rPr>
          <w:sz w:val="16"/>
          <w:szCs w:val="16"/>
        </w:rPr>
        <w:t xml:space="preserve">, </w:t>
      </w:r>
      <w:proofErr w:type="spellStart"/>
      <w:r w:rsidRPr="00CA4C08">
        <w:rPr>
          <w:sz w:val="16"/>
          <w:szCs w:val="16"/>
        </w:rPr>
        <w:t>pavadinimas</w:t>
      </w:r>
      <w:proofErr w:type="spellEnd"/>
      <w:r w:rsidRPr="00CA4C08">
        <w:rPr>
          <w:sz w:val="16"/>
          <w:szCs w:val="16"/>
        </w:rPr>
        <w:t xml:space="preserve">, </w:t>
      </w:r>
      <w:proofErr w:type="spellStart"/>
      <w:r w:rsidRPr="00CA4C08">
        <w:rPr>
          <w:sz w:val="16"/>
          <w:szCs w:val="16"/>
        </w:rPr>
        <w:t>juridinio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asmens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kodas</w:t>
      </w:r>
      <w:proofErr w:type="spellEnd"/>
      <w:r w:rsidRPr="00CA4C08">
        <w:rPr>
          <w:sz w:val="16"/>
          <w:szCs w:val="16"/>
        </w:rPr>
        <w:t xml:space="preserve">, </w:t>
      </w:r>
      <w:proofErr w:type="spellStart"/>
      <w:r w:rsidRPr="00CA4C08">
        <w:rPr>
          <w:sz w:val="16"/>
          <w:szCs w:val="16"/>
        </w:rPr>
        <w:t>pridėtinės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vertės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mokesčio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mokėtojo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kodas</w:t>
      </w:r>
      <w:proofErr w:type="spellEnd"/>
      <w:r w:rsidRPr="00CA4C08">
        <w:rPr>
          <w:sz w:val="16"/>
          <w:szCs w:val="16"/>
        </w:rPr>
        <w:t xml:space="preserve">, </w:t>
      </w:r>
      <w:proofErr w:type="spellStart"/>
      <w:r w:rsidRPr="00CA4C08">
        <w:rPr>
          <w:sz w:val="16"/>
          <w:szCs w:val="16"/>
        </w:rPr>
        <w:t>jei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juridinis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asmuo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yra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pridėtinės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vertės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mokesčio</w:t>
      </w:r>
      <w:proofErr w:type="spellEnd"/>
      <w:r w:rsidRPr="00CA4C08">
        <w:rPr>
          <w:sz w:val="16"/>
          <w:szCs w:val="16"/>
        </w:rPr>
        <w:t xml:space="preserve"> </w:t>
      </w:r>
      <w:proofErr w:type="spellStart"/>
      <w:r w:rsidRPr="00CA4C08">
        <w:rPr>
          <w:sz w:val="16"/>
          <w:szCs w:val="16"/>
        </w:rPr>
        <w:t>mokėtojas</w:t>
      </w:r>
      <w:proofErr w:type="spellEnd"/>
      <w:r w:rsidRPr="00CA4C08">
        <w:rPr>
          <w:sz w:val="16"/>
          <w:szCs w:val="16"/>
        </w:rPr>
        <w:t>)</w:t>
      </w:r>
    </w:p>
    <w:p w:rsidR="00447EF3" w:rsidRDefault="00447EF3" w:rsidP="00447EF3">
      <w:pPr>
        <w:jc w:val="both"/>
        <w:rPr>
          <w:sz w:val="16"/>
          <w:szCs w:val="16"/>
        </w:rPr>
      </w:pPr>
    </w:p>
    <w:p w:rsidR="00730ACA" w:rsidRDefault="00730ACA" w:rsidP="00447EF3">
      <w:pPr>
        <w:rPr>
          <w:b/>
          <w:u w:val="single"/>
        </w:rPr>
      </w:pPr>
    </w:p>
    <w:p w:rsidR="00727EF8" w:rsidRDefault="00727EF8" w:rsidP="00447EF3">
      <w:pPr>
        <w:rPr>
          <w:b/>
          <w:u w:val="single"/>
        </w:rPr>
      </w:pPr>
    </w:p>
    <w:p w:rsidR="00447EF3" w:rsidRPr="00447EF3" w:rsidRDefault="00447EF3" w:rsidP="00447EF3">
      <w:pPr>
        <w:rPr>
          <w:b/>
          <w:sz w:val="16"/>
          <w:szCs w:val="16"/>
          <w:u w:val="single"/>
        </w:rPr>
      </w:pPr>
      <w:proofErr w:type="spellStart"/>
      <w:r w:rsidRPr="00447EF3">
        <w:rPr>
          <w:b/>
          <w:u w:val="single"/>
        </w:rPr>
        <w:t>Lietuvos</w:t>
      </w:r>
      <w:proofErr w:type="spellEnd"/>
      <w:r w:rsidRPr="00447EF3">
        <w:rPr>
          <w:b/>
          <w:u w:val="single"/>
        </w:rPr>
        <w:t xml:space="preserve"> </w:t>
      </w:r>
      <w:proofErr w:type="spellStart"/>
      <w:r w:rsidRPr="00447EF3">
        <w:rPr>
          <w:b/>
          <w:u w:val="single"/>
        </w:rPr>
        <w:t>sveikatos</w:t>
      </w:r>
      <w:proofErr w:type="spellEnd"/>
      <w:r w:rsidRPr="00447EF3">
        <w:rPr>
          <w:b/>
          <w:u w:val="single"/>
        </w:rPr>
        <w:t xml:space="preserve"> </w:t>
      </w:r>
      <w:proofErr w:type="spellStart"/>
      <w:r w:rsidRPr="00447EF3">
        <w:rPr>
          <w:b/>
          <w:u w:val="single"/>
        </w:rPr>
        <w:t>mokslų</w:t>
      </w:r>
      <w:proofErr w:type="spellEnd"/>
      <w:r w:rsidRPr="00447EF3">
        <w:rPr>
          <w:b/>
          <w:u w:val="single"/>
        </w:rPr>
        <w:t xml:space="preserve"> </w:t>
      </w:r>
      <w:proofErr w:type="spellStart"/>
      <w:r w:rsidRPr="00447EF3">
        <w:rPr>
          <w:b/>
          <w:u w:val="single"/>
        </w:rPr>
        <w:t>universiteto</w:t>
      </w:r>
      <w:proofErr w:type="spellEnd"/>
      <w:r w:rsidRPr="00447EF3">
        <w:rPr>
          <w:b/>
          <w:u w:val="single"/>
        </w:rPr>
        <w:t xml:space="preserve"> </w:t>
      </w:r>
      <w:proofErr w:type="spellStart"/>
      <w:r w:rsidRPr="00447EF3">
        <w:rPr>
          <w:b/>
          <w:u w:val="single"/>
        </w:rPr>
        <w:t>ligoninės</w:t>
      </w:r>
      <w:proofErr w:type="spellEnd"/>
      <w:r w:rsidRPr="00447EF3">
        <w:rPr>
          <w:b/>
          <w:u w:val="single"/>
        </w:rPr>
        <w:t xml:space="preserve"> </w:t>
      </w:r>
      <w:proofErr w:type="spellStart"/>
      <w:r w:rsidRPr="00447EF3">
        <w:rPr>
          <w:b/>
          <w:u w:val="single"/>
        </w:rPr>
        <w:t>VšĮ</w:t>
      </w:r>
      <w:proofErr w:type="spellEnd"/>
      <w:r w:rsidRPr="00447EF3">
        <w:rPr>
          <w:b/>
          <w:u w:val="single"/>
        </w:rPr>
        <w:t xml:space="preserve"> </w:t>
      </w:r>
      <w:proofErr w:type="spellStart"/>
      <w:r w:rsidRPr="00447EF3">
        <w:rPr>
          <w:b/>
          <w:u w:val="single"/>
        </w:rPr>
        <w:t>Kauno</w:t>
      </w:r>
      <w:proofErr w:type="spellEnd"/>
      <w:r w:rsidRPr="00447EF3">
        <w:rPr>
          <w:b/>
          <w:u w:val="single"/>
        </w:rPr>
        <w:t xml:space="preserve"> </w:t>
      </w:r>
      <w:proofErr w:type="spellStart"/>
      <w:r w:rsidRPr="00447EF3">
        <w:rPr>
          <w:b/>
          <w:u w:val="single"/>
        </w:rPr>
        <w:t>klinikos</w:t>
      </w:r>
      <w:proofErr w:type="spellEnd"/>
    </w:p>
    <w:p w:rsidR="00447EF3" w:rsidRPr="009E665C" w:rsidRDefault="00447EF3" w:rsidP="00447EF3">
      <w:pPr>
        <w:tabs>
          <w:tab w:val="center" w:pos="2520"/>
        </w:tabs>
        <w:jc w:val="both"/>
        <w:rPr>
          <w:lang w:val="lt-LT"/>
        </w:rPr>
      </w:pPr>
      <w:r w:rsidRPr="009E665C">
        <w:rPr>
          <w:lang w:val="lt-LT"/>
        </w:rPr>
        <w:t>(Adresatas (perkančioji organizacija))</w:t>
      </w:r>
    </w:p>
    <w:p w:rsidR="00447EF3" w:rsidRPr="009E665C" w:rsidRDefault="00447EF3" w:rsidP="00447EF3">
      <w:pPr>
        <w:jc w:val="center"/>
        <w:rPr>
          <w:b/>
          <w:lang w:val="lt-LT"/>
        </w:rPr>
      </w:pPr>
    </w:p>
    <w:p w:rsidR="00730ACA" w:rsidRDefault="00730ACA" w:rsidP="00447EF3">
      <w:pPr>
        <w:jc w:val="center"/>
        <w:rPr>
          <w:b/>
          <w:sz w:val="22"/>
          <w:szCs w:val="22"/>
          <w:lang w:val="lt-LT"/>
        </w:rPr>
      </w:pPr>
    </w:p>
    <w:p w:rsidR="00730ACA" w:rsidRDefault="00730ACA" w:rsidP="00447EF3">
      <w:pPr>
        <w:jc w:val="center"/>
        <w:rPr>
          <w:b/>
          <w:sz w:val="22"/>
          <w:szCs w:val="22"/>
          <w:lang w:val="lt-LT"/>
        </w:rPr>
      </w:pPr>
    </w:p>
    <w:p w:rsidR="00447EF3" w:rsidRPr="009E665C" w:rsidRDefault="00447EF3" w:rsidP="00447EF3">
      <w:pPr>
        <w:jc w:val="center"/>
        <w:rPr>
          <w:b/>
          <w:sz w:val="22"/>
          <w:szCs w:val="22"/>
          <w:lang w:val="lt-LT"/>
        </w:rPr>
      </w:pPr>
      <w:r w:rsidRPr="009E665C">
        <w:rPr>
          <w:b/>
          <w:sz w:val="22"/>
          <w:szCs w:val="22"/>
          <w:lang w:val="lt-LT"/>
        </w:rPr>
        <w:t>PASIŪLYMAS</w:t>
      </w:r>
    </w:p>
    <w:p w:rsidR="00447EF3" w:rsidRPr="009E665C" w:rsidRDefault="00447EF3" w:rsidP="00447EF3">
      <w:pPr>
        <w:jc w:val="center"/>
        <w:rPr>
          <w:b/>
          <w:sz w:val="22"/>
          <w:szCs w:val="22"/>
          <w:lang w:val="lt-LT"/>
        </w:rPr>
      </w:pPr>
      <w:r w:rsidRPr="009E665C">
        <w:rPr>
          <w:b/>
          <w:sz w:val="22"/>
          <w:szCs w:val="22"/>
          <w:lang w:val="lt-LT"/>
        </w:rPr>
        <w:t xml:space="preserve">DĖL </w:t>
      </w:r>
      <w:r>
        <w:rPr>
          <w:b/>
          <w:sz w:val="22"/>
          <w:szCs w:val="22"/>
          <w:lang w:val="lt-LT"/>
        </w:rPr>
        <w:t>NEŠIOJAMO ULTRAGARSINIO VAISIAUS ŠIRDIES TONŲ STETOSKOPO (1)</w:t>
      </w:r>
      <w:r w:rsidRPr="009E665C">
        <w:rPr>
          <w:b/>
          <w:sz w:val="22"/>
          <w:szCs w:val="22"/>
          <w:lang w:val="lt-LT"/>
        </w:rPr>
        <w:t xml:space="preserve"> PIRKIMO</w:t>
      </w:r>
    </w:p>
    <w:p w:rsidR="00447EF3" w:rsidRPr="009E665C" w:rsidRDefault="00447EF3" w:rsidP="00447EF3">
      <w:pPr>
        <w:shd w:val="clear" w:color="auto" w:fill="FFFFFF"/>
        <w:jc w:val="center"/>
        <w:rPr>
          <w:sz w:val="22"/>
          <w:szCs w:val="22"/>
          <w:lang w:val="lt-LT"/>
        </w:rPr>
      </w:pPr>
    </w:p>
    <w:p w:rsidR="00730ACA" w:rsidRDefault="00730ACA" w:rsidP="00447EF3">
      <w:pPr>
        <w:shd w:val="clear" w:color="auto" w:fill="FFFFFF"/>
        <w:jc w:val="center"/>
        <w:rPr>
          <w:sz w:val="22"/>
          <w:szCs w:val="22"/>
          <w:u w:val="single"/>
          <w:lang w:val="lt-LT"/>
        </w:rPr>
      </w:pPr>
    </w:p>
    <w:p w:rsidR="00730ACA" w:rsidRDefault="00730ACA" w:rsidP="00447EF3">
      <w:pPr>
        <w:shd w:val="clear" w:color="auto" w:fill="FFFFFF"/>
        <w:jc w:val="center"/>
        <w:rPr>
          <w:sz w:val="22"/>
          <w:szCs w:val="22"/>
          <w:u w:val="single"/>
          <w:lang w:val="lt-LT"/>
        </w:rPr>
      </w:pPr>
    </w:p>
    <w:p w:rsidR="00447EF3" w:rsidRPr="009E665C" w:rsidRDefault="00447EF3" w:rsidP="00447EF3">
      <w:pPr>
        <w:shd w:val="clear" w:color="auto" w:fill="FFFFFF"/>
        <w:jc w:val="center"/>
        <w:rPr>
          <w:b/>
          <w:bCs/>
          <w:sz w:val="22"/>
          <w:szCs w:val="22"/>
          <w:lang w:val="lt-LT"/>
        </w:rPr>
      </w:pPr>
      <w:r w:rsidRPr="00447EF3">
        <w:rPr>
          <w:sz w:val="22"/>
          <w:szCs w:val="22"/>
          <w:u w:val="single"/>
          <w:lang w:val="lt-LT"/>
        </w:rPr>
        <w:t>2014-06-25</w:t>
      </w:r>
      <w:r w:rsidRPr="009E665C">
        <w:rPr>
          <w:b/>
          <w:bCs/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Nr. </w:t>
      </w:r>
      <w:r w:rsidRPr="00447EF3">
        <w:rPr>
          <w:sz w:val="22"/>
          <w:szCs w:val="22"/>
          <w:u w:val="single"/>
          <w:lang w:val="lt-LT"/>
        </w:rPr>
        <w:t>KD14-74</w:t>
      </w:r>
    </w:p>
    <w:p w:rsidR="00447EF3" w:rsidRPr="009E665C" w:rsidRDefault="00447EF3" w:rsidP="00447EF3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9E665C">
        <w:rPr>
          <w:bCs/>
          <w:sz w:val="22"/>
          <w:szCs w:val="22"/>
          <w:lang w:val="lt-LT"/>
        </w:rPr>
        <w:t>(Data)</w:t>
      </w:r>
    </w:p>
    <w:p w:rsidR="00447EF3" w:rsidRPr="00447EF3" w:rsidRDefault="00447EF3" w:rsidP="00447EF3">
      <w:pPr>
        <w:shd w:val="clear" w:color="auto" w:fill="FFFFFF"/>
        <w:jc w:val="center"/>
        <w:rPr>
          <w:bCs/>
          <w:sz w:val="22"/>
          <w:szCs w:val="22"/>
          <w:u w:val="single"/>
          <w:lang w:val="lt-LT"/>
        </w:rPr>
      </w:pPr>
      <w:r>
        <w:rPr>
          <w:bCs/>
          <w:sz w:val="22"/>
          <w:szCs w:val="22"/>
          <w:u w:val="single"/>
          <w:lang w:val="lt-LT"/>
        </w:rPr>
        <w:t>Panevėžys</w:t>
      </w:r>
    </w:p>
    <w:p w:rsidR="00447EF3" w:rsidRPr="00447EF3" w:rsidRDefault="00447EF3" w:rsidP="00447EF3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(Sudarymo vieta)</w:t>
      </w:r>
    </w:p>
    <w:p w:rsidR="00447EF3" w:rsidRPr="009E665C" w:rsidRDefault="00447EF3" w:rsidP="00447EF3">
      <w:pPr>
        <w:jc w:val="right"/>
        <w:rPr>
          <w:sz w:val="22"/>
          <w:szCs w:val="22"/>
          <w:lang w:val="lt-LT"/>
        </w:rPr>
      </w:pPr>
      <w:r w:rsidRPr="009E665C">
        <w:rPr>
          <w:sz w:val="22"/>
          <w:szCs w:val="22"/>
          <w:lang w:val="lt-LT"/>
        </w:rPr>
        <w:tab/>
      </w:r>
      <w:r w:rsidRPr="009E665C">
        <w:rPr>
          <w:sz w:val="22"/>
          <w:szCs w:val="22"/>
          <w:lang w:val="lt-LT"/>
        </w:rPr>
        <w:tab/>
      </w:r>
      <w:r w:rsidRPr="009E665C">
        <w:rPr>
          <w:sz w:val="22"/>
          <w:szCs w:val="22"/>
          <w:lang w:val="lt-LT"/>
        </w:rPr>
        <w:tab/>
      </w:r>
      <w:r w:rsidRPr="009E665C">
        <w:rPr>
          <w:sz w:val="22"/>
          <w:szCs w:val="22"/>
          <w:lang w:val="lt-LT"/>
        </w:rPr>
        <w:tab/>
      </w:r>
      <w:r w:rsidRPr="009E665C">
        <w:rPr>
          <w:sz w:val="22"/>
          <w:szCs w:val="22"/>
          <w:lang w:val="lt-LT"/>
        </w:rPr>
        <w:tab/>
      </w:r>
      <w:r w:rsidRPr="009E665C">
        <w:rPr>
          <w:sz w:val="22"/>
          <w:szCs w:val="22"/>
          <w:lang w:val="lt-LT"/>
        </w:rPr>
        <w:tab/>
      </w:r>
      <w:r w:rsidRPr="009E665C">
        <w:rPr>
          <w:sz w:val="22"/>
          <w:szCs w:val="22"/>
          <w:lang w:val="lt-LT"/>
        </w:rPr>
        <w:tab/>
      </w:r>
      <w:r w:rsidRPr="009E665C">
        <w:rPr>
          <w:sz w:val="22"/>
          <w:szCs w:val="22"/>
          <w:lang w:val="lt-LT"/>
        </w:rPr>
        <w:tab/>
        <w:t>1 lentelė</w:t>
      </w:r>
    </w:p>
    <w:p w:rsidR="00447EF3" w:rsidRPr="009E665C" w:rsidRDefault="00447EF3" w:rsidP="00447EF3">
      <w:pPr>
        <w:jc w:val="center"/>
        <w:rPr>
          <w:b/>
          <w:sz w:val="22"/>
          <w:szCs w:val="22"/>
          <w:lang w:val="lt-LT"/>
        </w:rPr>
      </w:pPr>
      <w:r w:rsidRPr="009E665C">
        <w:rPr>
          <w:b/>
          <w:sz w:val="22"/>
          <w:szCs w:val="22"/>
          <w:lang w:val="lt-LT"/>
        </w:rPr>
        <w:t>TIEKĖJO REKVIZITAI</w:t>
      </w:r>
    </w:p>
    <w:p w:rsidR="00447EF3" w:rsidRPr="009E665C" w:rsidRDefault="00447EF3" w:rsidP="00447EF3">
      <w:pPr>
        <w:jc w:val="center"/>
        <w:rPr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927"/>
      </w:tblGrid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i/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 xml:space="preserve">Tiekėjo pavadinimas </w:t>
            </w:r>
            <w:r w:rsidRPr="009E665C">
              <w:rPr>
                <w:i/>
                <w:sz w:val="22"/>
                <w:szCs w:val="22"/>
                <w:lang w:val="lt-LT"/>
              </w:rPr>
              <w:t>/Jeigu dalyvauja ūkio subjektų grupė, surašomi visi dalyvių pavadinimai/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Uždaroji akcinė bendrovė „GRAINA“</w:t>
            </w:r>
          </w:p>
          <w:p w:rsidR="00447EF3" w:rsidRPr="009E665C" w:rsidRDefault="00447EF3" w:rsidP="00714687">
            <w:pPr>
              <w:jc w:val="both"/>
              <w:rPr>
                <w:lang w:val="lt-LT"/>
              </w:rPr>
            </w:pPr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Tiekėjo adresas</w:t>
            </w:r>
            <w:r w:rsidRPr="009E665C">
              <w:rPr>
                <w:i/>
                <w:sz w:val="22"/>
                <w:szCs w:val="22"/>
                <w:lang w:val="lt-LT"/>
              </w:rPr>
              <w:t xml:space="preserve"> /Jeigu dalyvauja ūkio subjektų grupė, surašomi visi dalyvių adresai/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Durpyno g. 22, LT-36237 Panevėžys</w:t>
            </w:r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147736647</w:t>
            </w:r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LT50 4010 0412 0039 6404</w:t>
            </w:r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Direktorius Arūnas </w:t>
            </w:r>
            <w:proofErr w:type="spellStart"/>
            <w:r>
              <w:rPr>
                <w:sz w:val="22"/>
                <w:szCs w:val="22"/>
                <w:lang w:val="lt-LT"/>
              </w:rPr>
              <w:t>Padvariškis</w:t>
            </w:r>
            <w:proofErr w:type="spellEnd"/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Administratorė – vadybininkė Jovita </w:t>
            </w:r>
            <w:proofErr w:type="spellStart"/>
            <w:r>
              <w:rPr>
                <w:sz w:val="22"/>
                <w:szCs w:val="22"/>
                <w:lang w:val="lt-LT"/>
              </w:rPr>
              <w:t>Morkevičienė</w:t>
            </w:r>
            <w:proofErr w:type="spellEnd"/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Produktų vadybininkas Adas Titovas</w:t>
            </w:r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8-45 570605</w:t>
            </w:r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8-45 433540</w:t>
            </w:r>
          </w:p>
        </w:tc>
      </w:tr>
      <w:tr w:rsidR="00447EF3" w:rsidRPr="009E665C" w:rsidTr="007146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447EF3" w:rsidRDefault="003561AF" w:rsidP="00714687">
            <w:pPr>
              <w:jc w:val="both"/>
              <w:rPr>
                <w:lang w:val="en-US"/>
              </w:rPr>
            </w:pPr>
            <w:hyperlink r:id="rId7" w:history="1">
              <w:r w:rsidR="00447EF3" w:rsidRPr="00ED727B">
                <w:rPr>
                  <w:rStyle w:val="Hyperlink"/>
                  <w:sz w:val="22"/>
                  <w:szCs w:val="22"/>
                  <w:lang w:val="lt-LT"/>
                </w:rPr>
                <w:t>info</w:t>
              </w:r>
              <w:r w:rsidR="00447EF3" w:rsidRPr="00ED727B">
                <w:rPr>
                  <w:rStyle w:val="Hyperlink"/>
                  <w:sz w:val="22"/>
                  <w:szCs w:val="22"/>
                  <w:lang w:val="en-US"/>
                </w:rPr>
                <w:t>@graina.lt</w:t>
              </w:r>
            </w:hyperlink>
            <w:r w:rsidR="00447EF3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447EF3" w:rsidRPr="009E665C" w:rsidRDefault="00447EF3" w:rsidP="00447EF3">
      <w:pPr>
        <w:jc w:val="both"/>
        <w:rPr>
          <w:sz w:val="22"/>
          <w:szCs w:val="22"/>
          <w:lang w:val="lt-LT"/>
        </w:rPr>
      </w:pPr>
    </w:p>
    <w:p w:rsidR="00447EF3" w:rsidRPr="009E665C" w:rsidRDefault="00447EF3" w:rsidP="00447EF3">
      <w:pPr>
        <w:ind w:firstLine="720"/>
        <w:jc w:val="both"/>
        <w:rPr>
          <w:sz w:val="22"/>
          <w:szCs w:val="22"/>
          <w:lang w:val="lt-LT"/>
        </w:rPr>
      </w:pPr>
      <w:r w:rsidRPr="009E665C">
        <w:rPr>
          <w:sz w:val="22"/>
          <w:szCs w:val="22"/>
          <w:lang w:val="lt-LT"/>
        </w:rPr>
        <w:t>Šiuo pasiūlymu pažymime, kad sutinkame su visomis pirkimo sąlygomis, nustatytomis:</w:t>
      </w:r>
    </w:p>
    <w:p w:rsidR="00447EF3" w:rsidRPr="009E665C" w:rsidRDefault="00447EF3" w:rsidP="00447EF3">
      <w:pPr>
        <w:numPr>
          <w:ilvl w:val="0"/>
          <w:numId w:val="1"/>
        </w:numPr>
        <w:jc w:val="both"/>
        <w:rPr>
          <w:sz w:val="22"/>
          <w:szCs w:val="22"/>
          <w:lang w:val="lt-LT"/>
        </w:rPr>
      </w:pPr>
      <w:r w:rsidRPr="009E665C">
        <w:rPr>
          <w:sz w:val="22"/>
          <w:szCs w:val="22"/>
          <w:lang w:val="lt-LT"/>
        </w:rPr>
        <w:t xml:space="preserve">atviro konkurso skelbime, išspausdintame </w:t>
      </w:r>
      <w:r w:rsidRPr="009E665C">
        <w:rPr>
          <w:i/>
          <w:sz w:val="22"/>
          <w:szCs w:val="22"/>
          <w:lang w:val="lt-LT"/>
        </w:rPr>
        <w:t>Europos Sąjungos oficialiajame leidinyje bei paskelbtame Centrinėje viešųjų pirkimų informacinėje sistemoje.</w:t>
      </w:r>
    </w:p>
    <w:p w:rsidR="00447EF3" w:rsidRPr="00447EF3" w:rsidRDefault="00447EF3" w:rsidP="00447EF3">
      <w:pPr>
        <w:numPr>
          <w:ilvl w:val="0"/>
          <w:numId w:val="1"/>
        </w:numPr>
        <w:jc w:val="both"/>
        <w:rPr>
          <w:sz w:val="22"/>
          <w:szCs w:val="22"/>
          <w:lang w:val="lt-LT"/>
        </w:rPr>
      </w:pPr>
      <w:r w:rsidRPr="009E665C">
        <w:rPr>
          <w:sz w:val="22"/>
          <w:szCs w:val="22"/>
          <w:lang w:val="lt-LT"/>
        </w:rPr>
        <w:t>kituose pirkimo dokumentuose (jų paaiškinimuose, papildymuose).</w:t>
      </w:r>
    </w:p>
    <w:p w:rsidR="00730ACA" w:rsidRDefault="00730ACA">
      <w:pPr>
        <w:spacing w:after="200" w:line="276" w:lineRule="auto"/>
        <w:rPr>
          <w:sz w:val="22"/>
          <w:szCs w:val="22"/>
          <w:lang w:val="lt-LT"/>
        </w:rPr>
      </w:pPr>
      <w:r>
        <w:rPr>
          <w:sz w:val="22"/>
          <w:szCs w:val="22"/>
        </w:rPr>
        <w:br w:type="page"/>
      </w:r>
    </w:p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ind w:left="7920"/>
        <w:jc w:val="right"/>
        <w:rPr>
          <w:sz w:val="22"/>
          <w:szCs w:val="22"/>
          <w:lang w:eastAsia="en-US"/>
        </w:rPr>
      </w:pPr>
      <w:r w:rsidRPr="009E665C">
        <w:rPr>
          <w:sz w:val="22"/>
          <w:szCs w:val="22"/>
          <w:lang w:eastAsia="en-US"/>
        </w:rPr>
        <w:lastRenderedPageBreak/>
        <w:t>2 lentelė</w:t>
      </w:r>
    </w:p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2"/>
          <w:szCs w:val="22"/>
          <w:lang w:eastAsia="en-US"/>
        </w:rPr>
      </w:pPr>
      <w:r w:rsidRPr="009E665C">
        <w:rPr>
          <w:b/>
          <w:sz w:val="22"/>
          <w:szCs w:val="22"/>
          <w:lang w:eastAsia="en-US"/>
        </w:rPr>
        <w:t>PASIŪLYMO KAINA</w:t>
      </w:r>
    </w:p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2"/>
          <w:szCs w:val="22"/>
          <w:lang w:eastAsia="en-US"/>
        </w:rPr>
      </w:pPr>
    </w:p>
    <w:p w:rsidR="00447EF3" w:rsidRPr="000414C6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Nešiojamas ultragarsinis vaisiaus širdies tonų </w:t>
      </w:r>
      <w:proofErr w:type="spellStart"/>
      <w:r>
        <w:rPr>
          <w:b/>
          <w:sz w:val="22"/>
          <w:szCs w:val="22"/>
        </w:rPr>
        <w:t>stetoskopas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843"/>
        <w:gridCol w:w="992"/>
        <w:gridCol w:w="709"/>
        <w:gridCol w:w="1276"/>
        <w:gridCol w:w="1134"/>
        <w:gridCol w:w="1417"/>
      </w:tblGrid>
      <w:tr w:rsidR="00447EF3" w:rsidRPr="000414C6" w:rsidTr="007146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0414C6" w:rsidRDefault="00447EF3" w:rsidP="00714687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0414C6" w:rsidRDefault="00447EF3" w:rsidP="00714687">
            <w:pPr>
              <w:jc w:val="center"/>
              <w:rPr>
                <w:lang w:val="lt-LT"/>
              </w:rPr>
            </w:pPr>
            <w:r w:rsidRPr="000414C6">
              <w:rPr>
                <w:iCs/>
                <w:spacing w:val="-4"/>
                <w:sz w:val="22"/>
                <w:szCs w:val="22"/>
                <w:lang w:val="lt-LT"/>
              </w:rPr>
              <w:t>Prekių</w:t>
            </w:r>
            <w:r w:rsidRPr="000414C6">
              <w:rPr>
                <w:sz w:val="22"/>
                <w:szCs w:val="22"/>
                <w:lang w:val="lt-LT"/>
              </w:rPr>
              <w:t xml:space="preserve">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0414C6" w:rsidRDefault="00447EF3" w:rsidP="00714687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Modelis, tipas, kataloginis numeris, gamintojo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0414C6" w:rsidRDefault="00447EF3" w:rsidP="00714687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Kiekis (orientacinis)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0414C6" w:rsidRDefault="00447EF3" w:rsidP="00714687">
            <w:pPr>
              <w:ind w:right="-249"/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Mato</w:t>
            </w:r>
          </w:p>
          <w:p w:rsidR="00447EF3" w:rsidRPr="000414C6" w:rsidRDefault="00447EF3" w:rsidP="00714687">
            <w:pPr>
              <w:ind w:right="-249"/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0414C6" w:rsidRDefault="00447EF3" w:rsidP="00714687">
            <w:pPr>
              <w:tabs>
                <w:tab w:val="left" w:pos="200"/>
              </w:tabs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Vieneto kaina,</w:t>
            </w:r>
          </w:p>
          <w:p w:rsidR="00447EF3" w:rsidRPr="000414C6" w:rsidRDefault="00447EF3" w:rsidP="00714687">
            <w:pPr>
              <w:tabs>
                <w:tab w:val="left" w:pos="200"/>
              </w:tabs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Lt (be PVM)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0414C6" w:rsidRDefault="00447EF3" w:rsidP="00714687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1 vnt. PVM suma Lt.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0414C6" w:rsidRDefault="00447EF3" w:rsidP="00714687">
            <w:pPr>
              <w:tabs>
                <w:tab w:val="left" w:pos="200"/>
              </w:tabs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Vieneto kaina,</w:t>
            </w:r>
          </w:p>
          <w:p w:rsidR="00447EF3" w:rsidRPr="000414C6" w:rsidRDefault="00447EF3" w:rsidP="00714687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Lt (su PVM)</w:t>
            </w:r>
          </w:p>
        </w:tc>
      </w:tr>
      <w:tr w:rsidR="00E468FA" w:rsidRPr="000414C6" w:rsidTr="007146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14687">
            <w:pPr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14687">
            <w:pPr>
              <w:rPr>
                <w:i/>
                <w:lang w:val="lt-LT"/>
              </w:rPr>
            </w:pPr>
            <w:r>
              <w:rPr>
                <w:i/>
                <w:sz w:val="22"/>
                <w:szCs w:val="22"/>
                <w:lang w:val="lt-LT"/>
              </w:rPr>
              <w:t xml:space="preserve">Nešiojamas ultragarsinis vaisiaus širdies tonų </w:t>
            </w:r>
            <w:proofErr w:type="spellStart"/>
            <w:r>
              <w:rPr>
                <w:i/>
                <w:sz w:val="22"/>
                <w:szCs w:val="22"/>
                <w:lang w:val="lt-LT"/>
              </w:rPr>
              <w:t>stetoskopas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SONOTRAX </w:t>
            </w:r>
            <w:proofErr w:type="spellStart"/>
            <w:r>
              <w:rPr>
                <w:sz w:val="22"/>
                <w:szCs w:val="22"/>
                <w:lang w:val="lt-LT"/>
              </w:rPr>
              <w:t>Basic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271,07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E468FA">
            <w:pPr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327,99</w:t>
            </w:r>
          </w:p>
        </w:tc>
      </w:tr>
      <w:tr w:rsidR="00E468FA" w:rsidRPr="000414C6" w:rsidTr="007146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14687">
            <w:pPr>
              <w:jc w:val="both"/>
              <w:rPr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both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 xml:space="preserve">Preliminari suma Lt. viso be PVM: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E468FA">
            <w:pPr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17.348,48</w:t>
            </w:r>
          </w:p>
        </w:tc>
      </w:tr>
      <w:tr w:rsidR="00E468FA" w:rsidRPr="000414C6" w:rsidTr="007146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14687">
            <w:pPr>
              <w:jc w:val="both"/>
              <w:rPr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both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Visa PVM 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E468FA">
            <w:pPr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3.643,18</w:t>
            </w:r>
          </w:p>
        </w:tc>
      </w:tr>
      <w:tr w:rsidR="00E468FA" w:rsidRPr="000414C6" w:rsidTr="007146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14687">
            <w:pPr>
              <w:jc w:val="both"/>
              <w:rPr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both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14687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Preliminari kaina viso su PVM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E468FA">
            <w:pPr>
              <w:jc w:val="center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20.991,66</w:t>
            </w:r>
          </w:p>
        </w:tc>
      </w:tr>
    </w:tbl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rPr>
          <w:sz w:val="22"/>
          <w:szCs w:val="22"/>
          <w:lang w:eastAsia="en-US"/>
        </w:rPr>
      </w:pPr>
      <w:r w:rsidRPr="009E665C">
        <w:rPr>
          <w:sz w:val="22"/>
          <w:szCs w:val="19"/>
        </w:rPr>
        <w:t>Pastaba: Pasiūlyme nurodytas kiekis ir bendra preliminari kaina yra skaičiuojama tik pasiūlymų vertinimo palyginimui, o Pirkėjas neįsipareigoja nupirkti viso nurodyto kiekio.</w:t>
      </w:r>
    </w:p>
    <w:p w:rsidR="00447EF3" w:rsidRPr="000414C6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jc w:val="left"/>
        <w:rPr>
          <w:sz w:val="22"/>
          <w:szCs w:val="22"/>
          <w:lang w:eastAsia="en-US"/>
        </w:rPr>
      </w:pPr>
    </w:p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jc w:val="right"/>
        <w:rPr>
          <w:sz w:val="22"/>
          <w:szCs w:val="22"/>
          <w:lang w:eastAsia="en-US"/>
        </w:rPr>
      </w:pP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</w:r>
      <w:r w:rsidRPr="009E665C">
        <w:rPr>
          <w:sz w:val="22"/>
          <w:szCs w:val="22"/>
          <w:lang w:eastAsia="en-US"/>
        </w:rPr>
        <w:tab/>
        <w:t>3 lentelė</w:t>
      </w:r>
    </w:p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jc w:val="left"/>
        <w:rPr>
          <w:sz w:val="22"/>
          <w:szCs w:val="22"/>
          <w:lang w:eastAsia="en-US"/>
        </w:rPr>
      </w:pPr>
    </w:p>
    <w:p w:rsidR="00447EF3" w:rsidRPr="009E665C" w:rsidRDefault="00447EF3" w:rsidP="00447EF3">
      <w:pPr>
        <w:jc w:val="center"/>
        <w:rPr>
          <w:bCs/>
          <w:i/>
          <w:lang w:val="lt-LT"/>
        </w:rPr>
      </w:pPr>
      <w:r w:rsidRPr="009E665C">
        <w:rPr>
          <w:bCs/>
          <w:lang w:val="lt-LT"/>
        </w:rPr>
        <w:t xml:space="preserve">Vykdant pirkimo sutartį pasitelksiu šiuos </w:t>
      </w:r>
      <w:proofErr w:type="spellStart"/>
      <w:r w:rsidRPr="009E665C">
        <w:rPr>
          <w:bCs/>
          <w:lang w:val="lt-LT"/>
        </w:rPr>
        <w:t>subtiekėjus</w:t>
      </w:r>
      <w:proofErr w:type="spellEnd"/>
      <w:r w:rsidRPr="009E665C">
        <w:rPr>
          <w:bCs/>
          <w:lang w:val="lt-LT"/>
        </w:rPr>
        <w:t xml:space="preserve"> (</w:t>
      </w:r>
      <w:r w:rsidRPr="009E665C">
        <w:rPr>
          <w:bCs/>
          <w:i/>
          <w:lang w:val="lt-LT"/>
        </w:rPr>
        <w:t xml:space="preserve">pildyti tuomet, jei pirkimo sutarties vykdymui bus pasitelkti </w:t>
      </w:r>
      <w:proofErr w:type="spellStart"/>
      <w:r w:rsidRPr="009E665C">
        <w:rPr>
          <w:bCs/>
          <w:i/>
          <w:lang w:val="lt-LT"/>
        </w:rPr>
        <w:t>subtiekėjai</w:t>
      </w:r>
      <w:proofErr w:type="spellEnd"/>
      <w:r w:rsidRPr="009E665C">
        <w:rPr>
          <w:bCs/>
          <w:i/>
          <w:lang w:val="lt-LT"/>
        </w:rPr>
        <w:t>):</w:t>
      </w:r>
    </w:p>
    <w:p w:rsidR="00447EF3" w:rsidRPr="009E665C" w:rsidRDefault="00447EF3" w:rsidP="00447EF3">
      <w:pPr>
        <w:jc w:val="both"/>
        <w:rPr>
          <w:bCs/>
          <w:lang w:val="lt-LT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7740"/>
      </w:tblGrid>
      <w:tr w:rsidR="00447EF3" w:rsidRPr="009E665C" w:rsidTr="007146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ind w:firstLine="72"/>
              <w:jc w:val="center"/>
            </w:pPr>
            <w:proofErr w:type="spellStart"/>
            <w:r w:rsidRPr="009E665C">
              <w:t>Eil</w:t>
            </w:r>
            <w:proofErr w:type="spellEnd"/>
            <w:r w:rsidRPr="009E665C">
              <w:t xml:space="preserve">. Nr.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center"/>
            </w:pPr>
            <w:proofErr w:type="spellStart"/>
            <w:r w:rsidRPr="009E665C">
              <w:t>Subtiekėjo</w:t>
            </w:r>
            <w:proofErr w:type="spellEnd"/>
            <w:r w:rsidRPr="009E665C">
              <w:t xml:space="preserve"> </w:t>
            </w:r>
            <w:proofErr w:type="spellStart"/>
            <w:r w:rsidRPr="009E665C">
              <w:t>pavadinimas</w:t>
            </w:r>
            <w:proofErr w:type="spellEnd"/>
            <w:r w:rsidRPr="009E665C">
              <w:t xml:space="preserve"> </w:t>
            </w:r>
          </w:p>
        </w:tc>
      </w:tr>
      <w:tr w:rsidR="00447EF3" w:rsidRPr="009E665C" w:rsidTr="007146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</w:pPr>
          </w:p>
        </w:tc>
      </w:tr>
      <w:tr w:rsidR="00447EF3" w:rsidRPr="009E665C" w:rsidTr="007146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</w:pPr>
          </w:p>
        </w:tc>
      </w:tr>
      <w:tr w:rsidR="00447EF3" w:rsidRPr="009E665C" w:rsidTr="007146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both"/>
            </w:pPr>
          </w:p>
        </w:tc>
      </w:tr>
    </w:tbl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jc w:val="left"/>
        <w:rPr>
          <w:sz w:val="22"/>
          <w:szCs w:val="22"/>
          <w:lang w:eastAsia="en-US"/>
        </w:rPr>
      </w:pPr>
    </w:p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ind w:left="7920"/>
        <w:jc w:val="right"/>
        <w:rPr>
          <w:sz w:val="22"/>
          <w:szCs w:val="22"/>
          <w:lang w:eastAsia="en-US"/>
        </w:rPr>
      </w:pPr>
      <w:r w:rsidRPr="009E665C">
        <w:rPr>
          <w:sz w:val="22"/>
          <w:szCs w:val="22"/>
          <w:lang w:eastAsia="en-US"/>
        </w:rPr>
        <w:t>4 lentelė</w:t>
      </w:r>
    </w:p>
    <w:p w:rsidR="00447EF3" w:rsidRPr="009E665C" w:rsidRDefault="00447EF3" w:rsidP="00447EF3">
      <w:pPr>
        <w:pStyle w:val="Header"/>
        <w:widowControl/>
        <w:tabs>
          <w:tab w:val="clear" w:pos="4153"/>
          <w:tab w:val="clear" w:pos="8306"/>
        </w:tabs>
        <w:spacing w:after="0"/>
        <w:ind w:left="7920"/>
        <w:rPr>
          <w:sz w:val="22"/>
          <w:szCs w:val="22"/>
          <w:lang w:eastAsia="en-US"/>
        </w:rPr>
      </w:pPr>
    </w:p>
    <w:p w:rsidR="00447EF3" w:rsidRPr="009E665C" w:rsidRDefault="00447EF3" w:rsidP="00447EF3">
      <w:pPr>
        <w:jc w:val="center"/>
        <w:rPr>
          <w:b/>
          <w:sz w:val="22"/>
          <w:szCs w:val="22"/>
          <w:lang w:val="lt-LT"/>
        </w:rPr>
      </w:pPr>
      <w:r w:rsidRPr="009E665C">
        <w:rPr>
          <w:b/>
          <w:sz w:val="22"/>
          <w:szCs w:val="22"/>
          <w:lang w:val="lt-LT"/>
        </w:rPr>
        <w:t>SIŪLOMŲ PREKIŲ CHARAKTERISTIKŲ PALYGINIMAS REIKALAUJAMOMS</w:t>
      </w:r>
    </w:p>
    <w:p w:rsidR="00447EF3" w:rsidRPr="000414C6" w:rsidRDefault="00447EF3" w:rsidP="00447EF3">
      <w:pPr>
        <w:jc w:val="center"/>
        <w:rPr>
          <w:b/>
          <w:sz w:val="22"/>
          <w:szCs w:val="22"/>
          <w:lang w:val="lt-LT"/>
        </w:rPr>
      </w:pPr>
    </w:p>
    <w:p w:rsidR="00447EF3" w:rsidRPr="007D0C66" w:rsidRDefault="00447EF3" w:rsidP="00447EF3">
      <w:pPr>
        <w:jc w:val="center"/>
        <w:rPr>
          <w:lang w:val="lt-LT"/>
        </w:rPr>
      </w:pPr>
      <w:r>
        <w:rPr>
          <w:lang w:val="lt-LT"/>
        </w:rPr>
        <w:t xml:space="preserve">Nešiojamas ultragarsinis vaisiaus širdies tonų </w:t>
      </w:r>
      <w:proofErr w:type="spellStart"/>
      <w:r>
        <w:rPr>
          <w:lang w:val="lt-LT"/>
        </w:rPr>
        <w:t>stetoskopas</w:t>
      </w:r>
      <w:proofErr w:type="spellEnd"/>
    </w:p>
    <w:p w:rsidR="00447EF3" w:rsidRPr="000414C6" w:rsidRDefault="00447EF3" w:rsidP="00447EF3">
      <w:pPr>
        <w:jc w:val="center"/>
        <w:rPr>
          <w:b/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3119"/>
        <w:gridCol w:w="3402"/>
      </w:tblGrid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Eil.Nr.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Parametrai (specifikacija)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Reikalaujama parametro reikšmė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center"/>
              <w:rPr>
                <w:lang w:val="lt-LT"/>
              </w:rPr>
            </w:pPr>
            <w:r w:rsidRPr="000414C6">
              <w:rPr>
                <w:sz w:val="22"/>
                <w:szCs w:val="22"/>
                <w:lang w:val="lt-LT"/>
              </w:rPr>
              <w:t>Siūloma parametro reikšmė</w:t>
            </w:r>
          </w:p>
          <w:p w:rsidR="00E468FA" w:rsidRPr="00917263" w:rsidRDefault="00E468FA" w:rsidP="00895A84">
            <w:pPr>
              <w:jc w:val="center"/>
              <w:rPr>
                <w:lang w:val="en-US"/>
              </w:rPr>
            </w:pP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Paskirtis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Vaisiaus širdies tonų klausymui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994D3C" w:rsidRDefault="00E468FA" w:rsidP="00730ACA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Skirtas vaisiaus širdies tonų klausymui</w:t>
            </w:r>
            <w:r w:rsidR="00730ACA">
              <w:rPr>
                <w:sz w:val="22"/>
                <w:szCs w:val="22"/>
                <w:lang w:val="lt-LT"/>
              </w:rPr>
              <w:t xml:space="preserve"> (Aprašymas su atžymomis, 1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pStyle w:val="Header"/>
              <w:widowControl/>
              <w:tabs>
                <w:tab w:val="left" w:pos="1296"/>
              </w:tabs>
              <w:spacing w:after="0"/>
              <w:rPr>
                <w:szCs w:val="22"/>
              </w:rPr>
            </w:pPr>
            <w:r>
              <w:rPr>
                <w:sz w:val="22"/>
                <w:szCs w:val="22"/>
              </w:rPr>
              <w:t>Konstrukcinis išpildymas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 Portatyvinis,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Su integruotu LCD (arba lygiaverčiu) ekranu,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 Su integruotu garsiakalbiu,</w:t>
            </w:r>
          </w:p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 Su integruotu maitinimo šaltiniu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914456" w:rsidRDefault="00E468FA" w:rsidP="00895A8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1. Portatyvinis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Su integruotu LCD ekranu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 Su integruotu garsiakalbiu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 Su integruotu maitinimo šaltiniu</w:t>
            </w:r>
          </w:p>
          <w:p w:rsidR="00730ACA" w:rsidRPr="000414C6" w:rsidRDefault="00730AC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(Aprašymas su atžymomis, 1,2,3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Maitinimo šaltinis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 Standartinio tipo ir dydžio galvaniniai elementai,</w:t>
            </w:r>
          </w:p>
          <w:p w:rsidR="00E468FA" w:rsidRPr="00ED372C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Komplekte su </w:t>
            </w:r>
            <w:proofErr w:type="spellStart"/>
            <w:r>
              <w:rPr>
                <w:sz w:val="22"/>
                <w:szCs w:val="22"/>
                <w:lang w:val="lt-LT"/>
              </w:rPr>
              <w:t>stetoskopu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pateikiamo maitinimo elemento talpos turi pakakti </w:t>
            </w:r>
            <w:r>
              <w:rPr>
                <w:sz w:val="22"/>
                <w:szCs w:val="22"/>
                <w:u w:val="single"/>
                <w:lang w:val="lt-LT"/>
              </w:rPr>
              <w:t>&gt;</w:t>
            </w:r>
            <w:r w:rsidRPr="00ED372C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4 val. trukmės darbui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 Naudojamos standartinės AA tipo šarminės baterijos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Maitinimo elementas užtikrina 9 valandų autonomiją</w:t>
            </w:r>
          </w:p>
          <w:p w:rsidR="00730ACA" w:rsidRPr="000414C6" w:rsidRDefault="00730ACA" w:rsidP="00730ACA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(Aprašymas su atžymomis, 3-4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Garso lygis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Reguliuojamas, </w:t>
            </w:r>
          </w:p>
          <w:p w:rsidR="00E468FA" w:rsidRPr="00ED372C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Maksimalus </w:t>
            </w:r>
            <w:proofErr w:type="spellStart"/>
            <w:r>
              <w:rPr>
                <w:sz w:val="22"/>
                <w:szCs w:val="22"/>
                <w:lang w:val="lt-LT"/>
              </w:rPr>
              <w:t>audio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išėjimo galingumas </w:t>
            </w:r>
            <w:r>
              <w:rPr>
                <w:sz w:val="22"/>
                <w:szCs w:val="22"/>
                <w:u w:val="single"/>
                <w:lang w:val="lt-LT"/>
              </w:rPr>
              <w:t>&gt;</w:t>
            </w:r>
            <w:r>
              <w:rPr>
                <w:sz w:val="22"/>
                <w:szCs w:val="22"/>
                <w:lang w:val="lt-LT"/>
              </w:rPr>
              <w:t xml:space="preserve"> 500 </w:t>
            </w:r>
            <w:proofErr w:type="spellStart"/>
            <w:r>
              <w:rPr>
                <w:sz w:val="22"/>
                <w:szCs w:val="22"/>
                <w:lang w:val="lt-LT"/>
              </w:rPr>
              <w:t>mW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Garso lygis reguliuojamas, 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 Maksimalus </w:t>
            </w:r>
            <w:proofErr w:type="spellStart"/>
            <w:r>
              <w:rPr>
                <w:sz w:val="22"/>
                <w:szCs w:val="22"/>
                <w:lang w:val="lt-LT"/>
              </w:rPr>
              <w:t>audio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išėjimo galingumas 1 W</w:t>
            </w:r>
          </w:p>
          <w:p w:rsidR="00730ACA" w:rsidRPr="000414C6" w:rsidRDefault="00730ACA" w:rsidP="00730ACA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(Aprašymas su atžymomis, 2-3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Ultragarsinis daviklis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Dažnis 2MHz </w:t>
            </w:r>
            <w:r>
              <w:rPr>
                <w:sz w:val="22"/>
                <w:szCs w:val="22"/>
                <w:u w:val="single"/>
                <w:lang w:val="lt-LT"/>
              </w:rPr>
              <w:t>+</w:t>
            </w:r>
            <w:r>
              <w:rPr>
                <w:sz w:val="22"/>
                <w:szCs w:val="22"/>
                <w:lang w:val="lt-LT"/>
              </w:rPr>
              <w:t xml:space="preserve"> 0,2 MHz,</w:t>
            </w:r>
          </w:p>
          <w:p w:rsidR="00E468FA" w:rsidRPr="00ED372C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Vandeniui atsparus (ne žemesnės kaip IPX7 klasės)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Dažnis 2MHz </w:t>
            </w:r>
            <w:r>
              <w:rPr>
                <w:sz w:val="22"/>
                <w:szCs w:val="22"/>
                <w:u w:val="single"/>
                <w:lang w:val="lt-LT"/>
              </w:rPr>
              <w:t>+</w:t>
            </w:r>
            <w:r>
              <w:rPr>
                <w:sz w:val="22"/>
                <w:szCs w:val="22"/>
                <w:lang w:val="lt-LT"/>
              </w:rPr>
              <w:t xml:space="preserve"> 0,2 MHz,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Vandeniui atsparus (IPX8 klasės)</w:t>
            </w:r>
          </w:p>
          <w:p w:rsidR="00730ACA" w:rsidRPr="000414C6" w:rsidRDefault="00730ACA" w:rsidP="00730ACA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(Aprašymas su atžymomis, 4-5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Informacija, atvaizduojama prietaiso ekrane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 Vaisiaus širdies susitraukimų dažnio skaitinė reikšmė (</w:t>
            </w:r>
            <w:r>
              <w:rPr>
                <w:sz w:val="22"/>
                <w:szCs w:val="22"/>
                <w:u w:val="single"/>
                <w:lang w:val="lt-LT"/>
              </w:rPr>
              <w:t>&gt;</w:t>
            </w:r>
            <w:r>
              <w:rPr>
                <w:sz w:val="22"/>
                <w:szCs w:val="22"/>
                <w:lang w:val="lt-LT"/>
              </w:rPr>
              <w:t>3 skaitmenų),</w:t>
            </w:r>
          </w:p>
          <w:p w:rsidR="00E468FA" w:rsidRPr="00ED372C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Galvaninio elemento išsikrovimo indikacija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 Vaisiaus širdies susitraukimų dažnio skaitinė reikšmė rodoma iš 3 skaitmenų (žr. iliustraciją)</w:t>
            </w:r>
          </w:p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Galvaninio elemento išsikrovimo indikacija</w:t>
            </w:r>
          </w:p>
          <w:p w:rsidR="00730ACA" w:rsidRPr="007D1F9A" w:rsidRDefault="00730ACA" w:rsidP="00730AC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(Aprašymas su atžymomis, 6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Vaisiaus širdies susitraukimų dažnio matavimo ribos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60 – 200 k/min (ne siauresnės už nurodytas)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8A1D23" w:rsidRDefault="00E468FA" w:rsidP="00730AC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lt-LT"/>
              </w:rPr>
              <w:t xml:space="preserve">Vaisiaus širdies susitraukimų dažnio matavimo ribos: </w:t>
            </w:r>
            <w:r>
              <w:rPr>
                <w:sz w:val="22"/>
                <w:szCs w:val="22"/>
                <w:lang w:val="en-US"/>
              </w:rPr>
              <w:t>50 – 210 k/min.</w:t>
            </w:r>
            <w:r w:rsidR="00730ACA">
              <w:rPr>
                <w:sz w:val="22"/>
                <w:szCs w:val="22"/>
                <w:lang w:val="en-US"/>
              </w:rPr>
              <w:t xml:space="preserve"> </w:t>
            </w:r>
            <w:r w:rsidR="00730ACA">
              <w:rPr>
                <w:sz w:val="22"/>
                <w:szCs w:val="22"/>
                <w:lang w:val="lt-LT"/>
              </w:rPr>
              <w:t>(Aprašymas su atžymomis, 3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Vaisiaus širdies susitraukimų dažnio matavimo paklaida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ED372C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≤ </w:t>
            </w:r>
            <w:r>
              <w:rPr>
                <w:sz w:val="22"/>
                <w:szCs w:val="22"/>
                <w:u w:val="single"/>
                <w:lang w:val="lt-LT"/>
              </w:rPr>
              <w:t>+</w:t>
            </w:r>
            <w:r>
              <w:rPr>
                <w:sz w:val="22"/>
                <w:szCs w:val="22"/>
                <w:lang w:val="lt-LT"/>
              </w:rPr>
              <w:t xml:space="preserve"> 3 k/min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30ACA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Vaisiaus širdies susitraukimų dažnio matavimo paklaida </w:t>
            </w:r>
            <w:r>
              <w:rPr>
                <w:sz w:val="22"/>
                <w:szCs w:val="22"/>
                <w:u w:val="single"/>
                <w:lang w:val="lt-LT"/>
              </w:rPr>
              <w:t>+</w:t>
            </w:r>
            <w:r>
              <w:rPr>
                <w:sz w:val="22"/>
                <w:szCs w:val="22"/>
                <w:lang w:val="lt-LT"/>
              </w:rPr>
              <w:t xml:space="preserve"> 3 k/min</w:t>
            </w:r>
            <w:r w:rsidR="00730ACA">
              <w:rPr>
                <w:sz w:val="22"/>
                <w:szCs w:val="22"/>
                <w:lang w:val="lt-LT"/>
              </w:rPr>
              <w:t xml:space="preserve"> (Aprašymas su atžymomis, 3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Prietaiso svoris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ED372C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u w:val="single"/>
                <w:lang w:val="lt-LT"/>
              </w:rPr>
              <w:t>≤</w:t>
            </w:r>
            <w:r>
              <w:rPr>
                <w:sz w:val="22"/>
                <w:szCs w:val="22"/>
                <w:lang w:val="lt-LT"/>
              </w:rPr>
              <w:t xml:space="preserve"> 350 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730ACA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Prietaiso svoris 300 g</w:t>
            </w:r>
            <w:r w:rsidR="00730ACA">
              <w:rPr>
                <w:sz w:val="22"/>
                <w:szCs w:val="22"/>
                <w:lang w:val="lt-LT"/>
              </w:rPr>
              <w:t xml:space="preserve"> (Aprašymas su atžymomis, 5 psl.)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Garantinio aptarnavimo laikotarpis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ED372C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u w:val="single"/>
                <w:lang w:val="lt-LT"/>
              </w:rPr>
              <w:t>&gt;</w:t>
            </w:r>
            <w:r>
              <w:rPr>
                <w:sz w:val="22"/>
                <w:szCs w:val="22"/>
                <w:lang w:val="lt-LT"/>
              </w:rPr>
              <w:t xml:space="preserve"> 24 mėnesiai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Garantinio aptarnavimo laikotarpis 24 mėnesiai</w:t>
            </w:r>
          </w:p>
        </w:tc>
      </w:tr>
      <w:tr w:rsidR="00E468F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Žymėjimas CE ženklu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Būtinas (kartu su pasiūlymu konkursui privaloma pateikti CE sertifikato arba EB atitikties deklaracijos kopiją).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FA" w:rsidRPr="000414C6" w:rsidRDefault="00E468F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Pridedame</w:t>
            </w:r>
          </w:p>
        </w:tc>
      </w:tr>
      <w:tr w:rsidR="00730ACA" w:rsidRPr="000414C6" w:rsidTr="007146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Pr="000414C6" w:rsidRDefault="00730AC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Kartu su įranga pateikiama dokumentacija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 Naudojimo instrukcija lietuvių kalba</w:t>
            </w:r>
          </w:p>
          <w:p w:rsidR="00730ACA" w:rsidRPr="000414C6" w:rsidRDefault="00730AC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Serviso dokumentacija lietuvių arba anglų kalba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 Instrukcija lietuvių kalba</w:t>
            </w:r>
          </w:p>
          <w:p w:rsidR="00730ACA" w:rsidRPr="000414C6" w:rsidRDefault="00730ACA" w:rsidP="00895A84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 serviso dokumentacija anglų kalba</w:t>
            </w:r>
          </w:p>
        </w:tc>
      </w:tr>
    </w:tbl>
    <w:p w:rsidR="00447EF3" w:rsidRPr="000414C6" w:rsidRDefault="00447EF3" w:rsidP="00447EF3">
      <w:pPr>
        <w:jc w:val="both"/>
        <w:rPr>
          <w:sz w:val="22"/>
          <w:szCs w:val="22"/>
          <w:lang w:val="lt-LT"/>
        </w:rPr>
      </w:pPr>
    </w:p>
    <w:p w:rsidR="00447EF3" w:rsidRDefault="00447EF3" w:rsidP="00447EF3">
      <w:pPr>
        <w:jc w:val="both"/>
        <w:rPr>
          <w:color w:val="0000FF"/>
          <w:sz w:val="22"/>
          <w:szCs w:val="22"/>
          <w:lang w:val="lt-LT"/>
        </w:rPr>
      </w:pPr>
    </w:p>
    <w:p w:rsidR="00447EF3" w:rsidRPr="009E665C" w:rsidRDefault="00447EF3" w:rsidP="00730ACA">
      <w:pPr>
        <w:ind w:firstLine="720"/>
        <w:jc w:val="right"/>
        <w:rPr>
          <w:sz w:val="22"/>
          <w:szCs w:val="22"/>
          <w:lang w:val="lt-LT"/>
        </w:rPr>
      </w:pPr>
      <w:r w:rsidRPr="009E665C">
        <w:rPr>
          <w:sz w:val="22"/>
          <w:szCs w:val="22"/>
          <w:lang w:val="lt-LT"/>
        </w:rPr>
        <w:t>5 lentelė</w:t>
      </w:r>
    </w:p>
    <w:p w:rsidR="00447EF3" w:rsidRPr="009E665C" w:rsidRDefault="00447EF3" w:rsidP="00447EF3">
      <w:pPr>
        <w:jc w:val="center"/>
        <w:rPr>
          <w:b/>
          <w:sz w:val="22"/>
          <w:szCs w:val="22"/>
          <w:lang w:val="lt-LT"/>
        </w:rPr>
      </w:pPr>
      <w:r w:rsidRPr="009E665C">
        <w:rPr>
          <w:b/>
          <w:sz w:val="22"/>
          <w:szCs w:val="22"/>
          <w:lang w:val="lt-LT"/>
        </w:rPr>
        <w:t>PATEIKIAMŲ DOKUMENTŲ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13"/>
        <w:gridCol w:w="296"/>
        <w:gridCol w:w="604"/>
        <w:gridCol w:w="1749"/>
        <w:gridCol w:w="231"/>
        <w:gridCol w:w="701"/>
        <w:gridCol w:w="485"/>
        <w:gridCol w:w="1275"/>
        <w:gridCol w:w="648"/>
        <w:gridCol w:w="1054"/>
      </w:tblGrid>
      <w:tr w:rsidR="00447EF3" w:rsidRPr="009E665C" w:rsidTr="00730A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center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Eil.Nr.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center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Pateiktų dokumentų pavadinimas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center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Dokumento puslapių skaičius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447EF3" w:rsidP="00714687">
            <w:pPr>
              <w:jc w:val="center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Failo, kuriame yra dokumentas, pavadinimas</w:t>
            </w:r>
          </w:p>
        </w:tc>
      </w:tr>
      <w:tr w:rsidR="00447EF3" w:rsidRPr="009E665C" w:rsidTr="00730A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77058E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Default="0077058E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Kvalifikacijos dokumentai:</w:t>
            </w:r>
          </w:p>
          <w:p w:rsidR="0077058E" w:rsidRPr="0077058E" w:rsidRDefault="0077058E" w:rsidP="003853AA">
            <w:pPr>
              <w:pStyle w:val="ListParagraph"/>
              <w:numPr>
                <w:ilvl w:val="0"/>
                <w:numId w:val="9"/>
              </w:numPr>
              <w:ind w:left="318" w:hanging="284"/>
              <w:jc w:val="both"/>
              <w:rPr>
                <w:lang w:val="lt-LT"/>
              </w:rPr>
            </w:pPr>
            <w:proofErr w:type="spellStart"/>
            <w:r w:rsidRPr="00C64510">
              <w:rPr>
                <w:sz w:val="22"/>
              </w:rPr>
              <w:t>Registrų</w:t>
            </w:r>
            <w:proofErr w:type="spellEnd"/>
            <w:r w:rsidRPr="00C64510">
              <w:rPr>
                <w:sz w:val="22"/>
              </w:rPr>
              <w:t xml:space="preserve"> </w:t>
            </w:r>
            <w:proofErr w:type="spellStart"/>
            <w:r w:rsidRPr="00C64510">
              <w:rPr>
                <w:sz w:val="22"/>
              </w:rPr>
              <w:t>centro</w:t>
            </w:r>
            <w:proofErr w:type="spellEnd"/>
            <w:r w:rsidRPr="00C64510">
              <w:rPr>
                <w:sz w:val="22"/>
              </w:rPr>
              <w:t xml:space="preserve"> </w:t>
            </w:r>
            <w:proofErr w:type="spellStart"/>
            <w:r w:rsidRPr="00C64510">
              <w:rPr>
                <w:sz w:val="22"/>
              </w:rPr>
              <w:t>išduotas</w:t>
            </w:r>
            <w:proofErr w:type="spellEnd"/>
            <w:r w:rsidRPr="00C64510">
              <w:rPr>
                <w:sz w:val="22"/>
              </w:rPr>
              <w:t xml:space="preserve"> </w:t>
            </w:r>
            <w:proofErr w:type="spellStart"/>
            <w:r w:rsidRPr="00C64510">
              <w:rPr>
                <w:sz w:val="22"/>
              </w:rPr>
              <w:t>dokumentas</w:t>
            </w:r>
            <w:proofErr w:type="spellEnd"/>
            <w:r w:rsidRPr="00C64510">
              <w:rPr>
                <w:sz w:val="22"/>
              </w:rPr>
              <w:t xml:space="preserve">, </w:t>
            </w:r>
            <w:proofErr w:type="spellStart"/>
            <w:r w:rsidRPr="00C64510">
              <w:rPr>
                <w:sz w:val="22"/>
              </w:rPr>
              <w:t>patvirtinantis</w:t>
            </w:r>
            <w:proofErr w:type="spellEnd"/>
            <w:r w:rsidRPr="00C64510">
              <w:rPr>
                <w:sz w:val="22"/>
              </w:rPr>
              <w:t xml:space="preserve"> </w:t>
            </w:r>
            <w:proofErr w:type="spellStart"/>
            <w:r w:rsidRPr="00C64510">
              <w:rPr>
                <w:sz w:val="22"/>
              </w:rPr>
              <w:t>jungtinius</w:t>
            </w:r>
            <w:proofErr w:type="spellEnd"/>
            <w:r w:rsidRPr="00C64510">
              <w:rPr>
                <w:sz w:val="22"/>
              </w:rPr>
              <w:t xml:space="preserve"> </w:t>
            </w:r>
            <w:proofErr w:type="spellStart"/>
            <w:r w:rsidRPr="00C64510">
              <w:rPr>
                <w:sz w:val="22"/>
              </w:rPr>
              <w:t>kompetentingų</w:t>
            </w:r>
            <w:proofErr w:type="spellEnd"/>
            <w:r w:rsidRPr="00C64510">
              <w:rPr>
                <w:sz w:val="22"/>
              </w:rPr>
              <w:t xml:space="preserve"> </w:t>
            </w:r>
            <w:proofErr w:type="spellStart"/>
            <w:r w:rsidRPr="00C64510">
              <w:rPr>
                <w:sz w:val="22"/>
              </w:rPr>
              <w:t>institucijų</w:t>
            </w:r>
            <w:proofErr w:type="spellEnd"/>
            <w:r w:rsidRPr="00C64510">
              <w:rPr>
                <w:sz w:val="22"/>
              </w:rPr>
              <w:t xml:space="preserve"> </w:t>
            </w:r>
            <w:proofErr w:type="spellStart"/>
            <w:r w:rsidRPr="00C64510">
              <w:rPr>
                <w:sz w:val="22"/>
              </w:rPr>
              <w:t>tvarkomus</w:t>
            </w:r>
            <w:proofErr w:type="spellEnd"/>
            <w:r w:rsidRPr="00C64510">
              <w:rPr>
                <w:sz w:val="22"/>
              </w:rPr>
              <w:t xml:space="preserve"> </w:t>
            </w:r>
            <w:proofErr w:type="spellStart"/>
            <w:r w:rsidRPr="00C64510">
              <w:rPr>
                <w:sz w:val="22"/>
              </w:rPr>
              <w:t>duomenis</w:t>
            </w:r>
            <w:proofErr w:type="spellEnd"/>
          </w:p>
          <w:p w:rsidR="0077058E" w:rsidRPr="0077058E" w:rsidRDefault="003853AA" w:rsidP="003853AA">
            <w:pPr>
              <w:pStyle w:val="ListParagraph"/>
              <w:numPr>
                <w:ilvl w:val="0"/>
                <w:numId w:val="9"/>
              </w:numPr>
              <w:ind w:left="318" w:hanging="284"/>
              <w:jc w:val="both"/>
              <w:rPr>
                <w:lang w:val="lt-LT"/>
              </w:rPr>
            </w:pPr>
            <w:proofErr w:type="spellStart"/>
            <w:r>
              <w:rPr>
                <w:sz w:val="22"/>
              </w:rPr>
              <w:t>Viešųjų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pirkimų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tarnybos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prie</w:t>
            </w:r>
            <w:proofErr w:type="spellEnd"/>
            <w:r>
              <w:rPr>
                <w:sz w:val="22"/>
              </w:rPr>
              <w:t xml:space="preserve"> LR </w:t>
            </w:r>
            <w:proofErr w:type="spellStart"/>
            <w:r>
              <w:rPr>
                <w:sz w:val="22"/>
              </w:rPr>
              <w:t>vyriausybės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pažyma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dėl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Tiekėjų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įrašymo</w:t>
            </w:r>
            <w:proofErr w:type="spellEnd"/>
            <w:r>
              <w:rPr>
                <w:sz w:val="22"/>
              </w:rPr>
              <w:t xml:space="preserve"> į </w:t>
            </w:r>
            <w:proofErr w:type="spellStart"/>
            <w:r>
              <w:rPr>
                <w:sz w:val="22"/>
              </w:rPr>
              <w:t>oficialius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patvirtintų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tiekėjų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sąrašus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3853A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3853AA" w:rsidP="00730ACA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Kvalifikacijos </w:t>
            </w:r>
            <w:r w:rsidR="00730ACA">
              <w:rPr>
                <w:sz w:val="22"/>
                <w:szCs w:val="22"/>
                <w:lang w:val="lt-LT"/>
              </w:rPr>
              <w:t>d</w:t>
            </w:r>
            <w:r>
              <w:rPr>
                <w:sz w:val="22"/>
                <w:szCs w:val="22"/>
                <w:lang w:val="lt-LT"/>
              </w:rPr>
              <w:t>okumentai.doc</w:t>
            </w:r>
          </w:p>
        </w:tc>
      </w:tr>
      <w:tr w:rsidR="00447EF3" w:rsidRPr="009E665C" w:rsidTr="00730A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3853A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3853AA" w:rsidP="00714687">
            <w:pPr>
              <w:pStyle w:val="Header"/>
              <w:widowControl/>
              <w:tabs>
                <w:tab w:val="left" w:pos="1296"/>
              </w:tabs>
              <w:spacing w:after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Prekės gamintojo įgaliojimas </w:t>
            </w:r>
            <w:r w:rsidR="00730ACA">
              <w:rPr>
                <w:sz w:val="22"/>
                <w:szCs w:val="22"/>
              </w:rPr>
              <w:t>atstovavimui ir techninei priežiūrai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730ACA" w:rsidP="00730ACA">
            <w:pPr>
              <w:rPr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Edan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t-LT"/>
              </w:rPr>
              <w:t>igaliojimas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atstovavimui ir techniniam </w:t>
            </w:r>
            <w:proofErr w:type="spellStart"/>
            <w:r>
              <w:rPr>
                <w:sz w:val="22"/>
                <w:szCs w:val="22"/>
                <w:lang w:val="lt-LT"/>
              </w:rPr>
              <w:t>aptarnavimui.pdf</w:t>
            </w:r>
            <w:proofErr w:type="spellEnd"/>
          </w:p>
        </w:tc>
      </w:tr>
      <w:tr w:rsidR="00447EF3" w:rsidRPr="009E665C" w:rsidTr="00730A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Paskutinių finansinių metų balansas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3" w:rsidRPr="009E665C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2013 m. </w:t>
            </w:r>
            <w:proofErr w:type="spellStart"/>
            <w:r>
              <w:rPr>
                <w:sz w:val="22"/>
                <w:szCs w:val="22"/>
                <w:lang w:val="lt-LT"/>
              </w:rPr>
              <w:t>Balansas.pdf</w:t>
            </w:r>
            <w:proofErr w:type="spellEnd"/>
          </w:p>
        </w:tc>
      </w:tr>
      <w:tr w:rsidR="00730ACA" w:rsidRPr="009E665C" w:rsidTr="00730A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Gamintojo išduotas apmokymų sertifikatas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Apmokymu sertifikatas </w:t>
            </w:r>
            <w:proofErr w:type="spellStart"/>
            <w:r>
              <w:rPr>
                <w:sz w:val="22"/>
                <w:szCs w:val="22"/>
                <w:lang w:val="lt-LT"/>
              </w:rPr>
              <w:t>Edan.pdf</w:t>
            </w:r>
            <w:proofErr w:type="spellEnd"/>
          </w:p>
        </w:tc>
      </w:tr>
      <w:tr w:rsidR="00730ACA" w:rsidRPr="009E665C" w:rsidTr="00730A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30ACA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CE sertifikatas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27EF8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A" w:rsidRDefault="00727EF8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CE </w:t>
            </w:r>
            <w:proofErr w:type="spellStart"/>
            <w:r>
              <w:rPr>
                <w:sz w:val="22"/>
                <w:szCs w:val="22"/>
                <w:lang w:val="lt-LT"/>
              </w:rPr>
              <w:t>Edan.pdf</w:t>
            </w:r>
            <w:proofErr w:type="spellEnd"/>
          </w:p>
        </w:tc>
      </w:tr>
      <w:tr w:rsidR="00727EF8" w:rsidRPr="009E665C" w:rsidTr="00730A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8" w:rsidRDefault="00727EF8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8" w:rsidRDefault="00727EF8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Siūlomų prekių aprašymas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8" w:rsidRDefault="00727EF8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8" w:rsidRDefault="00727EF8" w:rsidP="00714687">
            <w:pPr>
              <w:jc w:val="both"/>
              <w:rPr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Aprasymas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su </w:t>
            </w:r>
            <w:proofErr w:type="spellStart"/>
            <w:r>
              <w:rPr>
                <w:sz w:val="22"/>
                <w:szCs w:val="22"/>
                <w:lang w:val="lt-LT"/>
              </w:rPr>
              <w:t>atzymomis.pdf</w:t>
            </w:r>
            <w:proofErr w:type="spellEnd"/>
          </w:p>
        </w:tc>
      </w:tr>
      <w:tr w:rsidR="00727EF8" w:rsidRPr="009E665C" w:rsidTr="00730A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8" w:rsidRDefault="00727EF8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8" w:rsidRDefault="00727EF8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Serviso dokumentacija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8" w:rsidRDefault="00727EF8" w:rsidP="00714687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F8" w:rsidRDefault="00727EF8" w:rsidP="00714687">
            <w:pPr>
              <w:jc w:val="both"/>
              <w:rPr>
                <w:lang w:val="lt-LT"/>
              </w:rPr>
            </w:pPr>
            <w:proofErr w:type="spellStart"/>
            <w:r w:rsidRPr="00727EF8">
              <w:rPr>
                <w:sz w:val="22"/>
                <w:szCs w:val="22"/>
                <w:lang w:val="lt-LT"/>
              </w:rPr>
              <w:t>Sonotrax</w:t>
            </w:r>
            <w:proofErr w:type="spellEnd"/>
            <w:r w:rsidRPr="00727EF8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27EF8">
              <w:rPr>
                <w:sz w:val="22"/>
                <w:szCs w:val="22"/>
                <w:lang w:val="lt-LT"/>
              </w:rPr>
              <w:t>Series</w:t>
            </w:r>
            <w:proofErr w:type="spellEnd"/>
            <w:r w:rsidRPr="00727EF8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27EF8">
              <w:rPr>
                <w:sz w:val="22"/>
                <w:szCs w:val="22"/>
                <w:lang w:val="lt-LT"/>
              </w:rPr>
              <w:t>Ultrasonic</w:t>
            </w:r>
            <w:proofErr w:type="spellEnd"/>
            <w:r w:rsidRPr="00727EF8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27EF8">
              <w:rPr>
                <w:sz w:val="22"/>
                <w:szCs w:val="22"/>
                <w:lang w:val="lt-LT"/>
              </w:rPr>
              <w:lastRenderedPageBreak/>
              <w:t>Pocket</w:t>
            </w:r>
            <w:proofErr w:type="spellEnd"/>
            <w:r w:rsidRPr="00727EF8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27EF8">
              <w:rPr>
                <w:sz w:val="22"/>
                <w:szCs w:val="22"/>
                <w:lang w:val="lt-LT"/>
              </w:rPr>
              <w:t>Doppler</w:t>
            </w:r>
            <w:proofErr w:type="spellEnd"/>
            <w:r w:rsidRPr="00727EF8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27EF8">
              <w:rPr>
                <w:sz w:val="22"/>
                <w:szCs w:val="22"/>
                <w:lang w:val="lt-LT"/>
              </w:rPr>
              <w:t>Service</w:t>
            </w:r>
            <w:proofErr w:type="spellEnd"/>
            <w:r w:rsidRPr="00727EF8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27EF8">
              <w:rPr>
                <w:sz w:val="22"/>
                <w:szCs w:val="22"/>
                <w:lang w:val="lt-LT"/>
              </w:rPr>
              <w:t>Manual-V1.3.pdf</w:t>
            </w:r>
            <w:proofErr w:type="spellEnd"/>
          </w:p>
        </w:tc>
      </w:tr>
      <w:tr w:rsidR="00447EF3" w:rsidRPr="009E665C" w:rsidTr="00730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054" w:type="dxa"/>
          <w:trHeight w:val="324"/>
        </w:trPr>
        <w:tc>
          <w:tcPr>
            <w:tcW w:w="8977" w:type="dxa"/>
            <w:gridSpan w:val="10"/>
          </w:tcPr>
          <w:p w:rsidR="00447EF3" w:rsidRPr="009E665C" w:rsidRDefault="00447EF3" w:rsidP="00714687">
            <w:pPr>
              <w:ind w:right="-108" w:firstLine="720"/>
              <w:jc w:val="both"/>
              <w:rPr>
                <w:lang w:val="lt-LT"/>
              </w:rPr>
            </w:pPr>
          </w:p>
          <w:p w:rsidR="00447EF3" w:rsidRPr="009E665C" w:rsidRDefault="00447EF3" w:rsidP="00714687">
            <w:pPr>
              <w:ind w:right="-108" w:firstLine="720"/>
              <w:jc w:val="both"/>
              <w:rPr>
                <w:lang w:val="lt-LT"/>
              </w:rPr>
            </w:pPr>
            <w:r w:rsidRPr="009E665C">
              <w:rPr>
                <w:sz w:val="22"/>
                <w:szCs w:val="22"/>
                <w:lang w:val="lt-LT"/>
              </w:rPr>
              <w:t>Pasiūlymas galioja iki termino, nustatyto pirkimo dokumentuose.</w:t>
            </w:r>
          </w:p>
          <w:p w:rsidR="00447EF3" w:rsidRPr="009E665C" w:rsidRDefault="00447EF3" w:rsidP="00714687">
            <w:pPr>
              <w:ind w:right="-108" w:firstLine="720"/>
              <w:jc w:val="both"/>
              <w:rPr>
                <w:lang w:val="lt-LT"/>
              </w:rPr>
            </w:pPr>
          </w:p>
          <w:p w:rsidR="00447EF3" w:rsidRPr="009E665C" w:rsidRDefault="00447EF3" w:rsidP="00714687">
            <w:pPr>
              <w:ind w:right="-108" w:firstLine="720"/>
              <w:jc w:val="both"/>
              <w:rPr>
                <w:lang w:val="lt-LT"/>
              </w:rPr>
            </w:pPr>
            <w:r w:rsidRPr="009E665C">
              <w:rPr>
                <w:lang w:val="lt-LT"/>
              </w:rPr>
              <w:t>Pasiūlymo konfidencialią informaciją sudaro (tiekėjai turi nurodyti, kokia pasiūlyme pateikta informacija yra konfidenciali):</w:t>
            </w:r>
          </w:p>
          <w:p w:rsidR="00447EF3" w:rsidRDefault="00447EF3" w:rsidP="00714687">
            <w:pPr>
              <w:ind w:right="-108"/>
              <w:jc w:val="both"/>
              <w:rPr>
                <w:lang w:val="lt-LT"/>
              </w:rPr>
            </w:pPr>
            <w:r w:rsidRPr="009E665C">
              <w:rPr>
                <w:lang w:val="lt-LT"/>
              </w:rPr>
              <w:t>_________________________________________________________________________________________________________________________________</w:t>
            </w:r>
            <w:r w:rsidR="00727EF8">
              <w:rPr>
                <w:lang w:val="lt-LT"/>
              </w:rPr>
              <w:t>_________________</w:t>
            </w:r>
          </w:p>
          <w:p w:rsidR="00727EF8" w:rsidRPr="009E665C" w:rsidRDefault="00727EF8" w:rsidP="00714687">
            <w:pPr>
              <w:ind w:right="-108"/>
              <w:jc w:val="both"/>
              <w:rPr>
                <w:lang w:val="lt-LT"/>
              </w:rPr>
            </w:pPr>
          </w:p>
          <w:p w:rsidR="00447EF3" w:rsidRPr="009E665C" w:rsidRDefault="00447EF3" w:rsidP="00714687">
            <w:pPr>
              <w:ind w:right="-108" w:firstLine="720"/>
              <w:jc w:val="both"/>
              <w:rPr>
                <w:lang w:val="lt-LT"/>
              </w:rPr>
            </w:pPr>
          </w:p>
        </w:tc>
      </w:tr>
      <w:tr w:rsidR="00447EF3" w:rsidRPr="009E665C" w:rsidTr="00730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054" w:type="dxa"/>
        </w:trPr>
        <w:tc>
          <w:tcPr>
            <w:tcW w:w="2988" w:type="dxa"/>
            <w:gridSpan w:val="2"/>
          </w:tcPr>
          <w:p w:rsidR="00447EF3" w:rsidRPr="009E665C" w:rsidRDefault="00447EF3" w:rsidP="00714687">
            <w:pPr>
              <w:jc w:val="both"/>
              <w:rPr>
                <w:lang w:val="lt-LT"/>
              </w:rPr>
            </w:pPr>
          </w:p>
        </w:tc>
        <w:tc>
          <w:tcPr>
            <w:tcW w:w="5989" w:type="dxa"/>
            <w:gridSpan w:val="8"/>
          </w:tcPr>
          <w:p w:rsidR="00447EF3" w:rsidRPr="009E665C" w:rsidRDefault="00447EF3" w:rsidP="00714687">
            <w:pPr>
              <w:jc w:val="both"/>
              <w:rPr>
                <w:i/>
                <w:lang w:val="lt-LT"/>
              </w:rPr>
            </w:pPr>
          </w:p>
        </w:tc>
      </w:tr>
      <w:tr w:rsidR="00727EF8" w:rsidRPr="009E665C" w:rsidTr="00B05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54" w:type="dxa"/>
          <w:trHeight w:val="285"/>
        </w:trPr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EF8" w:rsidRPr="009E665C" w:rsidRDefault="00727EF8" w:rsidP="00714687">
            <w:pPr>
              <w:ind w:right="-1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</w:t>
            </w:r>
          </w:p>
        </w:tc>
        <w:tc>
          <w:tcPr>
            <w:tcW w:w="604" w:type="dxa"/>
          </w:tcPr>
          <w:p w:rsidR="00727EF8" w:rsidRPr="009E665C" w:rsidRDefault="00727EF8" w:rsidP="00714687">
            <w:pPr>
              <w:ind w:right="-1"/>
              <w:jc w:val="center"/>
              <w:rPr>
                <w:lang w:val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EF8" w:rsidRPr="009E665C" w:rsidRDefault="00727EF8" w:rsidP="00714687">
            <w:pPr>
              <w:ind w:right="-1"/>
              <w:jc w:val="center"/>
              <w:rPr>
                <w:lang w:val="lt-LT"/>
              </w:rPr>
            </w:pPr>
          </w:p>
        </w:tc>
        <w:tc>
          <w:tcPr>
            <w:tcW w:w="701" w:type="dxa"/>
          </w:tcPr>
          <w:p w:rsidR="00727EF8" w:rsidRPr="009E665C" w:rsidRDefault="00727EF8" w:rsidP="00714687">
            <w:pPr>
              <w:ind w:right="-1"/>
              <w:jc w:val="center"/>
              <w:rPr>
                <w:lang w:val="lt-LT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27EF8" w:rsidRPr="009E665C" w:rsidRDefault="00727EF8" w:rsidP="00714687">
            <w:pPr>
              <w:ind w:right="-1"/>
              <w:jc w:val="right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Arūnas </w:t>
            </w:r>
            <w:proofErr w:type="spellStart"/>
            <w:r>
              <w:rPr>
                <w:sz w:val="22"/>
                <w:szCs w:val="22"/>
                <w:lang w:val="lt-LT"/>
              </w:rPr>
              <w:t>Padvariškis</w:t>
            </w:r>
            <w:proofErr w:type="spellEnd"/>
          </w:p>
        </w:tc>
      </w:tr>
      <w:tr w:rsidR="00447EF3" w:rsidRPr="009E665C" w:rsidTr="00730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54" w:type="dxa"/>
          <w:trHeight w:val="186"/>
        </w:trPr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EF3" w:rsidRPr="009E665C" w:rsidRDefault="00447EF3" w:rsidP="00714687">
            <w:pPr>
              <w:pStyle w:val="BodyText1"/>
              <w:ind w:firstLine="0"/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</w:pPr>
          </w:p>
        </w:tc>
        <w:tc>
          <w:tcPr>
            <w:tcW w:w="604" w:type="dxa"/>
          </w:tcPr>
          <w:p w:rsidR="00447EF3" w:rsidRPr="009E665C" w:rsidRDefault="00447EF3" w:rsidP="00714687">
            <w:pPr>
              <w:ind w:right="-1"/>
              <w:jc w:val="center"/>
              <w:rPr>
                <w:lang w:val="lt-L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EF3" w:rsidRPr="009E665C" w:rsidRDefault="00447EF3" w:rsidP="00714687">
            <w:pPr>
              <w:ind w:right="-1"/>
              <w:jc w:val="center"/>
              <w:rPr>
                <w:lang w:val="lt-LT"/>
              </w:rPr>
            </w:pPr>
          </w:p>
        </w:tc>
        <w:tc>
          <w:tcPr>
            <w:tcW w:w="701" w:type="dxa"/>
          </w:tcPr>
          <w:p w:rsidR="00447EF3" w:rsidRPr="009E665C" w:rsidRDefault="00447EF3" w:rsidP="00714687">
            <w:pPr>
              <w:ind w:right="-1"/>
              <w:jc w:val="center"/>
              <w:rPr>
                <w:lang w:val="lt-LT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EF3" w:rsidRPr="009E665C" w:rsidRDefault="00447EF3" w:rsidP="00714687">
            <w:pPr>
              <w:ind w:right="-1"/>
              <w:jc w:val="center"/>
              <w:rPr>
                <w:lang w:val="lt-LT"/>
              </w:rPr>
            </w:pPr>
          </w:p>
        </w:tc>
        <w:tc>
          <w:tcPr>
            <w:tcW w:w="648" w:type="dxa"/>
          </w:tcPr>
          <w:p w:rsidR="00447EF3" w:rsidRPr="009E665C" w:rsidRDefault="00447EF3" w:rsidP="00714687">
            <w:pPr>
              <w:ind w:right="-1"/>
              <w:jc w:val="center"/>
              <w:rPr>
                <w:lang w:val="lt-LT"/>
              </w:rPr>
            </w:pPr>
          </w:p>
        </w:tc>
      </w:tr>
    </w:tbl>
    <w:p w:rsidR="00447EF3" w:rsidRPr="00750491" w:rsidRDefault="00447EF3" w:rsidP="00447EF3">
      <w:pPr>
        <w:jc w:val="both"/>
        <w:rPr>
          <w:color w:val="0000FF"/>
          <w:sz w:val="22"/>
          <w:szCs w:val="22"/>
          <w:lang w:val="lt-LT"/>
        </w:rPr>
      </w:pPr>
    </w:p>
    <w:p w:rsidR="00AD7F0D" w:rsidRDefault="00AD7F0D">
      <w:bookmarkStart w:id="0" w:name="_GoBack"/>
      <w:bookmarkEnd w:id="0"/>
    </w:p>
    <w:sectPr w:rsidR="00AD7F0D" w:rsidSect="00727EF8">
      <w:headerReference w:type="first" r:id="rId8"/>
      <w:pgSz w:w="11906" w:h="16838" w:code="9"/>
      <w:pgMar w:top="1395" w:right="567" w:bottom="1134" w:left="1701" w:header="567" w:footer="39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27" w:rsidRDefault="00041C27" w:rsidP="00447EF3">
      <w:r>
        <w:separator/>
      </w:r>
    </w:p>
  </w:endnote>
  <w:endnote w:type="continuationSeparator" w:id="0">
    <w:p w:rsidR="00041C27" w:rsidRDefault="00041C27" w:rsidP="0044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27" w:rsidRDefault="00041C27" w:rsidP="00447EF3">
      <w:r>
        <w:separator/>
      </w:r>
    </w:p>
  </w:footnote>
  <w:footnote w:type="continuationSeparator" w:id="0">
    <w:p w:rsidR="00041C27" w:rsidRDefault="00041C27" w:rsidP="00447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F8" w:rsidRDefault="00727EF8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158115</wp:posOffset>
          </wp:positionV>
          <wp:extent cx="7887335" cy="54165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335" cy="541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F87"/>
    <w:multiLevelType w:val="hybridMultilevel"/>
    <w:tmpl w:val="71B469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483F"/>
    <w:multiLevelType w:val="hybridMultilevel"/>
    <w:tmpl w:val="3AE603B8"/>
    <w:lvl w:ilvl="0" w:tplc="78A23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9344F"/>
    <w:multiLevelType w:val="hybridMultilevel"/>
    <w:tmpl w:val="35A2F1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E40EF"/>
    <w:multiLevelType w:val="hybridMultilevel"/>
    <w:tmpl w:val="61545A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A5AC3"/>
    <w:multiLevelType w:val="hybridMultilevel"/>
    <w:tmpl w:val="07B041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16326"/>
    <w:multiLevelType w:val="hybridMultilevel"/>
    <w:tmpl w:val="9AC041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91CC4"/>
    <w:multiLevelType w:val="hybridMultilevel"/>
    <w:tmpl w:val="91AE6DAC"/>
    <w:lvl w:ilvl="0" w:tplc="A6E2C0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D3D47"/>
    <w:multiLevelType w:val="hybridMultilevel"/>
    <w:tmpl w:val="230E2C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C7DA2"/>
    <w:rsid w:val="00041C27"/>
    <w:rsid w:val="001C7DA2"/>
    <w:rsid w:val="003561AF"/>
    <w:rsid w:val="003853AA"/>
    <w:rsid w:val="00447EF3"/>
    <w:rsid w:val="00610F55"/>
    <w:rsid w:val="00727EF8"/>
    <w:rsid w:val="00730ACA"/>
    <w:rsid w:val="0077058E"/>
    <w:rsid w:val="00A31FEC"/>
    <w:rsid w:val="00AD7F0D"/>
    <w:rsid w:val="00E4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Diagrama2,Diagrama2"/>
    <w:basedOn w:val="Normal"/>
    <w:link w:val="HeaderChar"/>
    <w:rsid w:val="00447EF3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character" w:customStyle="1" w:styleId="HeaderChar">
    <w:name w:val="Header Char"/>
    <w:aliases w:val=" Diagrama2 Char,Diagrama2 Char"/>
    <w:basedOn w:val="DefaultParagraphFont"/>
    <w:link w:val="Header"/>
    <w:rsid w:val="00447EF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447EF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E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entrBoldm">
    <w:name w:val="CentrBoldm"/>
    <w:basedOn w:val="Normal"/>
    <w:rsid w:val="00447EF3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CharCharCharCharCharCharChar">
    <w:name w:val="Char Char Char Char Char Char Char"/>
    <w:basedOn w:val="Normal"/>
    <w:rsid w:val="00447EF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47EF3"/>
    <w:rPr>
      <w:color w:val="0000FF" w:themeColor="hyperlink"/>
      <w:u w:val="single"/>
    </w:rPr>
  </w:style>
  <w:style w:type="paragraph" w:customStyle="1" w:styleId="BodyText1">
    <w:name w:val="Body Text1"/>
    <w:rsid w:val="00447EF3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7EF3"/>
    <w:pPr>
      <w:ind w:left="720"/>
      <w:contextualSpacing/>
    </w:pPr>
  </w:style>
  <w:style w:type="paragraph" w:customStyle="1" w:styleId="DiagramaDiagrama1">
    <w:name w:val="Diagrama Diagrama1"/>
    <w:basedOn w:val="Normal"/>
    <w:rsid w:val="007705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Diagrama2,Diagrama2"/>
    <w:basedOn w:val="Normal"/>
    <w:link w:val="HeaderChar"/>
    <w:rsid w:val="00447EF3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character" w:customStyle="1" w:styleId="HeaderChar">
    <w:name w:val="Header Char"/>
    <w:aliases w:val=" Diagrama2 Char,Diagrama2 Char"/>
    <w:basedOn w:val="DefaultParagraphFont"/>
    <w:link w:val="Header"/>
    <w:rsid w:val="00447EF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447EF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E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entrBoldm">
    <w:name w:val="CentrBoldm"/>
    <w:basedOn w:val="Normal"/>
    <w:rsid w:val="00447EF3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CharCharCharCharCharCharChar">
    <w:name w:val="Char Char Char Char Char Char Char"/>
    <w:basedOn w:val="Normal"/>
    <w:rsid w:val="00447EF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47EF3"/>
    <w:rPr>
      <w:color w:val="0000FF" w:themeColor="hyperlink"/>
      <w:u w:val="single"/>
    </w:rPr>
  </w:style>
  <w:style w:type="paragraph" w:customStyle="1" w:styleId="BodyText1">
    <w:name w:val="Body Text1"/>
    <w:rsid w:val="00447EF3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7EF3"/>
    <w:pPr>
      <w:ind w:left="720"/>
      <w:contextualSpacing/>
    </w:pPr>
  </w:style>
  <w:style w:type="paragraph" w:customStyle="1" w:styleId="DiagramaDiagrama1">
    <w:name w:val="Diagrama Diagrama1"/>
    <w:basedOn w:val="Normal"/>
    <w:rsid w:val="007705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rain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4235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darbuotojas</cp:lastModifiedBy>
  <cp:revision>2</cp:revision>
  <dcterms:created xsi:type="dcterms:W3CDTF">2015-03-18T07:11:00Z</dcterms:created>
  <dcterms:modified xsi:type="dcterms:W3CDTF">2015-03-18T07:11:00Z</dcterms:modified>
</cp:coreProperties>
</file>