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14" w:rsidRDefault="001F3C14" w:rsidP="001F3C14">
      <w:pPr>
        <w:jc w:val="center"/>
        <w:rPr>
          <w:b/>
        </w:rPr>
      </w:pPr>
      <w:r w:rsidRPr="00FA7BEE">
        <w:rPr>
          <w:b/>
        </w:rPr>
        <w:t>GRIOVIMO DARBŲ RANGOS SUTARTIS</w:t>
      </w:r>
    </w:p>
    <w:p w:rsidR="00660B98" w:rsidRPr="00FA7BEE" w:rsidRDefault="00660B98" w:rsidP="001F3C14">
      <w:pPr>
        <w:jc w:val="center"/>
        <w:rPr>
          <w:b/>
        </w:rPr>
      </w:pPr>
    </w:p>
    <w:p w:rsidR="001F3C14" w:rsidRPr="00FA7BEE" w:rsidRDefault="001F3C14" w:rsidP="001F3C14">
      <w:pPr>
        <w:jc w:val="center"/>
        <w:rPr>
          <w:b/>
        </w:rPr>
      </w:pPr>
      <w:r>
        <w:rPr>
          <w:b/>
        </w:rPr>
        <w:t>201</w:t>
      </w:r>
      <w:r w:rsidR="00C73F2C">
        <w:rPr>
          <w:b/>
        </w:rPr>
        <w:t>5</w:t>
      </w:r>
      <w:r w:rsidRPr="00FA7BEE">
        <w:rPr>
          <w:b/>
        </w:rPr>
        <w:t xml:space="preserve"> m.</w:t>
      </w:r>
      <w:r w:rsidR="00C73F2C">
        <w:rPr>
          <w:b/>
        </w:rPr>
        <w:tab/>
      </w:r>
      <w:r w:rsidR="00C73F2C">
        <w:rPr>
          <w:b/>
        </w:rPr>
        <w:tab/>
      </w:r>
      <w:r>
        <w:rPr>
          <w:b/>
        </w:rPr>
        <w:t xml:space="preserve">        </w:t>
      </w:r>
      <w:r w:rsidRPr="00FA7BEE">
        <w:rPr>
          <w:b/>
        </w:rPr>
        <w:t xml:space="preserve">d. Nr. </w:t>
      </w:r>
    </w:p>
    <w:p w:rsidR="001F3C14" w:rsidRPr="00FA7BEE" w:rsidRDefault="001F3C14" w:rsidP="001F3C14">
      <w:pPr>
        <w:jc w:val="center"/>
        <w:rPr>
          <w:b/>
        </w:rPr>
      </w:pPr>
      <w:r w:rsidRPr="00FA7BEE">
        <w:rPr>
          <w:b/>
        </w:rPr>
        <w:t>Vilnius</w:t>
      </w:r>
    </w:p>
    <w:p w:rsidR="001F3C14" w:rsidRPr="001F3C14" w:rsidRDefault="001F3C14" w:rsidP="001F3C14">
      <w:pPr>
        <w:autoSpaceDN w:val="0"/>
        <w:spacing w:before="280"/>
        <w:jc w:val="both"/>
        <w:textAlignment w:val="baseline"/>
      </w:pPr>
      <w:r w:rsidRPr="001F3C14">
        <w:rPr>
          <w:b/>
          <w:iCs/>
        </w:rPr>
        <w:t>Valstybinė teritorijų planavimo ir statybos inspekcija prie Aplinkos ministerijos</w:t>
      </w:r>
      <w:r w:rsidRPr="001F3C14">
        <w:rPr>
          <w:iCs/>
        </w:rPr>
        <w:t xml:space="preserve"> (toliau – Inspekcija)</w:t>
      </w:r>
      <w:r w:rsidRPr="001F3C14">
        <w:t xml:space="preserve">, juridinio asmens kodas </w:t>
      </w:r>
      <w:r w:rsidRPr="001F3C14">
        <w:rPr>
          <w:iCs/>
        </w:rPr>
        <w:t>288600210</w:t>
      </w:r>
      <w:r w:rsidRPr="001F3C14">
        <w:t xml:space="preserve">, kurios registruota buveinė yra </w:t>
      </w:r>
      <w:r w:rsidRPr="001F3C14">
        <w:rPr>
          <w:iCs/>
        </w:rPr>
        <w:t>A. Vienuolio g. 8, Vilniuje</w:t>
      </w:r>
      <w:r w:rsidRPr="001F3C14">
        <w:t xml:space="preserve">, duomenys apie įstaigą kaupiami ir saugomi Lietuvos Respublikos juridinių asmenų registre, atstovaujama </w:t>
      </w:r>
      <w:r w:rsidRPr="001F3C14">
        <w:rPr>
          <w:iCs/>
        </w:rPr>
        <w:t xml:space="preserve">viršininkės Lauros </w:t>
      </w:r>
      <w:proofErr w:type="spellStart"/>
      <w:r w:rsidRPr="001F3C14">
        <w:rPr>
          <w:iCs/>
        </w:rPr>
        <w:t>Nalivaikienės</w:t>
      </w:r>
      <w:proofErr w:type="spellEnd"/>
      <w:r w:rsidRPr="001F3C14">
        <w:t xml:space="preserve">, veikiančios pagal </w:t>
      </w:r>
      <w:r w:rsidRPr="001F3C14">
        <w:rPr>
          <w:iCs/>
        </w:rPr>
        <w:t>teisės aktais suteiktus įgaliojimus</w:t>
      </w:r>
      <w:r w:rsidRPr="001F3C14">
        <w:t xml:space="preserve"> (toliau – Užsakovas), ir</w:t>
      </w:r>
    </w:p>
    <w:p w:rsidR="001F3C14" w:rsidRPr="001F3C14" w:rsidRDefault="001F3C14" w:rsidP="001F3C14">
      <w:pPr>
        <w:autoSpaceDN w:val="0"/>
        <w:spacing w:after="280"/>
        <w:jc w:val="both"/>
        <w:textAlignment w:val="baseline"/>
      </w:pPr>
      <w:r w:rsidRPr="001F3C14">
        <w:rPr>
          <w:b/>
          <w:iCs/>
        </w:rPr>
        <w:t>UAB „Vilniaus betono demontavimo technika“,</w:t>
      </w:r>
      <w:r w:rsidRPr="001F3C14">
        <w:t xml:space="preserve"> juridinio asmens kodas </w:t>
      </w:r>
      <w:r w:rsidRPr="001F3C14">
        <w:rPr>
          <w:iCs/>
        </w:rPr>
        <w:t>12722762</w:t>
      </w:r>
      <w:r w:rsidRPr="001F3C14">
        <w:t xml:space="preserve">, kurio buveinė yra </w:t>
      </w:r>
      <w:r w:rsidRPr="001F3C14">
        <w:rPr>
          <w:iCs/>
        </w:rPr>
        <w:t>Šv. Stepono g. 39, Vilnius</w:t>
      </w:r>
      <w:r w:rsidRPr="001F3C14">
        <w:t xml:space="preserve">, duomenys apie įmonę kaupiami ir saugomi Lietuvos Respublikos juridinių asmenų registre, atstovaujama </w:t>
      </w:r>
      <w:r w:rsidRPr="001F3C14">
        <w:rPr>
          <w:iCs/>
        </w:rPr>
        <w:t xml:space="preserve">direktoriaus Giedriaus </w:t>
      </w:r>
      <w:proofErr w:type="spellStart"/>
      <w:r w:rsidRPr="001F3C14">
        <w:rPr>
          <w:iCs/>
        </w:rPr>
        <w:t>Masalsko</w:t>
      </w:r>
      <w:proofErr w:type="spellEnd"/>
      <w:r w:rsidRPr="001F3C14">
        <w:t xml:space="preserve"> (toliau – Rangovas),</w:t>
      </w:r>
    </w:p>
    <w:p w:rsidR="001F3C14" w:rsidRPr="00FA7BEE" w:rsidRDefault="001F3C14" w:rsidP="001F3C14">
      <w:pPr>
        <w:spacing w:before="280" w:after="280"/>
        <w:jc w:val="both"/>
      </w:pPr>
      <w:r w:rsidRPr="00FA7BEE">
        <w:t>toliau kartu šioje rangos sutartyje vadinami Šalimis, o kiekvienas atskirai – Šalimi, sudarė šią rangos sutartį, toliau vadinamą „Sutartimi“, ir susitarė dėl toliau išvardintų sąlygų.</w:t>
      </w:r>
    </w:p>
    <w:p w:rsidR="001F3C14" w:rsidRPr="00FA7BEE" w:rsidRDefault="001F3C14" w:rsidP="001F3C14">
      <w:pPr>
        <w:spacing w:before="280" w:after="280"/>
        <w:jc w:val="center"/>
        <w:rPr>
          <w:b/>
        </w:rPr>
      </w:pPr>
      <w:r w:rsidRPr="00FA7BEE">
        <w:rPr>
          <w:b/>
        </w:rPr>
        <w:t>I. SUTARTIES PAGRINDAS</w:t>
      </w:r>
    </w:p>
    <w:p w:rsidR="001F3C14" w:rsidRDefault="001F3C14" w:rsidP="00660B98">
      <w:pPr>
        <w:spacing w:before="280"/>
        <w:ind w:firstLine="708"/>
        <w:jc w:val="both"/>
      </w:pPr>
      <w:r w:rsidRPr="00FA7BEE">
        <w:t>1. Sutartis yra sudaryta vadovaujantis</w:t>
      </w:r>
    </w:p>
    <w:p w:rsidR="00C41BDA" w:rsidRDefault="00C41BDA" w:rsidP="00C41BDA">
      <w:pPr>
        <w:ind w:firstLine="708"/>
        <w:jc w:val="both"/>
      </w:pPr>
      <w:r>
        <w:t>- Molėtų rajono apylinkės teismo 2013-06-13 sprendimu civilinėje byloje Nr. 2-15-732/2013 (2A-723-280/2013/2013);</w:t>
      </w:r>
    </w:p>
    <w:p w:rsidR="00C41BDA" w:rsidRDefault="00C41BDA" w:rsidP="00C41BDA">
      <w:pPr>
        <w:ind w:firstLine="708"/>
        <w:jc w:val="both"/>
      </w:pPr>
      <w:r>
        <w:t>- Vilniaus apygardos teismo 2012-10-16 sprendimu civilinėje byloje Nr. 2A-748-565/2012;</w:t>
      </w:r>
    </w:p>
    <w:p w:rsidR="00C41BDA" w:rsidRDefault="00C41BDA" w:rsidP="00C41BDA">
      <w:pPr>
        <w:ind w:firstLine="708"/>
        <w:jc w:val="both"/>
      </w:pPr>
      <w:r>
        <w:t xml:space="preserve">- </w:t>
      </w:r>
      <w:r w:rsidRPr="00C41BDA">
        <w:t>Anykščių rajono apylinkės teismo 2011-04-20 sprendim</w:t>
      </w:r>
      <w:r>
        <w:t>u civilinėje</w:t>
      </w:r>
      <w:r w:rsidRPr="00C41BDA">
        <w:t xml:space="preserve"> byloje Nr.</w:t>
      </w:r>
      <w:r>
        <w:t xml:space="preserve"> </w:t>
      </w:r>
      <w:r w:rsidRPr="00C41BDA">
        <w:t>2-15-266/2011</w:t>
      </w:r>
      <w:r>
        <w:t>;</w:t>
      </w:r>
    </w:p>
    <w:p w:rsidR="00C41BDA" w:rsidRDefault="00C41BDA" w:rsidP="00C41BDA">
      <w:pPr>
        <w:ind w:firstLine="708"/>
        <w:jc w:val="both"/>
      </w:pPr>
      <w:r>
        <w:t xml:space="preserve">- </w:t>
      </w:r>
      <w:r w:rsidRPr="00C41BDA">
        <w:t>Panevėžio apygardos teismo 2014-04-28 sprendim</w:t>
      </w:r>
      <w:r>
        <w:t>u civilinėje</w:t>
      </w:r>
      <w:r w:rsidRPr="00C41BDA">
        <w:t xml:space="preserve"> byloje Nr.</w:t>
      </w:r>
      <w:r>
        <w:t xml:space="preserve"> </w:t>
      </w:r>
      <w:r w:rsidRPr="00C41BDA">
        <w:t>2A-208-544/2014</w:t>
      </w:r>
      <w:r>
        <w:t>;</w:t>
      </w:r>
    </w:p>
    <w:p w:rsidR="00C41BDA" w:rsidRDefault="00C41BDA" w:rsidP="00C41BDA">
      <w:pPr>
        <w:ind w:firstLine="708"/>
        <w:jc w:val="both"/>
      </w:pPr>
      <w:r>
        <w:t xml:space="preserve">- </w:t>
      </w:r>
      <w:r w:rsidRPr="00C41BDA">
        <w:t>Zarasų rajono apylinkės teismo 2012-02-21 sprendim</w:t>
      </w:r>
      <w:r>
        <w:t>u civilinėje</w:t>
      </w:r>
      <w:r w:rsidRPr="00C41BDA">
        <w:t xml:space="preserve"> byloje Nr.</w:t>
      </w:r>
      <w:r>
        <w:t xml:space="preserve"> </w:t>
      </w:r>
      <w:r w:rsidRPr="00C41BDA">
        <w:t>2-3-420/2012</w:t>
      </w:r>
      <w:r>
        <w:t xml:space="preserve"> </w:t>
      </w:r>
      <w:bookmarkStart w:id="0" w:name="_GoBack"/>
      <w:bookmarkEnd w:id="0"/>
    </w:p>
    <w:p w:rsidR="001F3C14" w:rsidRPr="00660B98" w:rsidRDefault="001F3C14" w:rsidP="00660B98">
      <w:pPr>
        <w:ind w:firstLine="708"/>
        <w:jc w:val="both"/>
      </w:pPr>
      <w:r w:rsidRPr="00FA7BEE">
        <w:t>(toliau – teismo sprendima</w:t>
      </w:r>
      <w:r>
        <w:t>i</w:t>
      </w:r>
      <w:r w:rsidRPr="00FA7BEE">
        <w:t xml:space="preserve">), </w:t>
      </w:r>
      <w:r>
        <w:t>S</w:t>
      </w:r>
      <w:r w:rsidRPr="00FA7BEE">
        <w:t>tatinių</w:t>
      </w:r>
      <w:r>
        <w:t>, pastatytų pažeidžiant teisės aktų reikalavimus,</w:t>
      </w:r>
      <w:r w:rsidRPr="00FA7BEE">
        <w:t xml:space="preserve"> griovimo darbų rangos sutartimi</w:t>
      </w:r>
      <w:r>
        <w:t xml:space="preserve"> 2014-08-28</w:t>
      </w:r>
      <w:r w:rsidRPr="00FA7BEE">
        <w:t xml:space="preserve"> Nr</w:t>
      </w:r>
      <w:r w:rsidRPr="001F3C14">
        <w:t xml:space="preserve">. </w:t>
      </w:r>
      <w:r w:rsidRPr="001F3C14">
        <w:rPr>
          <w:iCs/>
        </w:rPr>
        <w:t>SU-154</w:t>
      </w:r>
      <w:r w:rsidRPr="00FA7BEE">
        <w:t>, Inspekcijai įvykdžius statinių</w:t>
      </w:r>
      <w:r>
        <w:t>, pastatytų pažeidžiant teisės aktų reikalavimus,</w:t>
      </w:r>
      <w:r w:rsidRPr="00FA7BEE">
        <w:t xml:space="preserve"> griovimo darbų </w:t>
      </w:r>
      <w:r w:rsidRPr="00FA7BEE">
        <w:rPr>
          <w:bCs/>
        </w:rPr>
        <w:t xml:space="preserve">supaprastintą pirkimą atviro konkurso būdu (toliau – Pirkimas). Sutartis negali prieštarauti minėtai </w:t>
      </w:r>
      <w:r w:rsidRPr="00C93D0E">
        <w:rPr>
          <w:bCs/>
        </w:rPr>
        <w:t>Statinių, pastatytų pažeidžiant teisės aktų reikalavimus, griovimo darbų rangos</w:t>
      </w:r>
      <w:r w:rsidRPr="00FA7BEE">
        <w:t xml:space="preserve"> sutarčiai,</w:t>
      </w:r>
      <w:r w:rsidRPr="00FA7BEE">
        <w:rPr>
          <w:bCs/>
        </w:rPr>
        <w:t xml:space="preserve"> Pirkimo dokumentams, (taip pat </w:t>
      </w:r>
      <w:r w:rsidRPr="001F3C14">
        <w:rPr>
          <w:bCs/>
        </w:rPr>
        <w:t xml:space="preserve">ir </w:t>
      </w:r>
      <w:r w:rsidRPr="001F3C14">
        <w:rPr>
          <w:bCs/>
          <w:iCs/>
        </w:rPr>
        <w:t>UAB „Vilniaus betono demontavimo technika“</w:t>
      </w:r>
      <w:r w:rsidRPr="001F3C14">
        <w:rPr>
          <w:bCs/>
          <w:i/>
          <w:iCs/>
        </w:rPr>
        <w:t xml:space="preserve"> </w:t>
      </w:r>
      <w:r w:rsidRPr="00FA7BEE">
        <w:rPr>
          <w:bCs/>
        </w:rPr>
        <w:t xml:space="preserve">pateiktam pasiūlymui) ir turi būti vykdoma atsižvelgiant į šiuos dokumentus bei nepažeidžiant jų reikalavimų. </w:t>
      </w:r>
    </w:p>
    <w:p w:rsidR="001F3C14" w:rsidRPr="00FA7BEE" w:rsidRDefault="001F3C14" w:rsidP="001F3C14">
      <w:pPr>
        <w:spacing w:before="280" w:after="280"/>
        <w:jc w:val="center"/>
        <w:rPr>
          <w:b/>
        </w:rPr>
      </w:pPr>
      <w:r w:rsidRPr="00FA7BEE">
        <w:rPr>
          <w:b/>
        </w:rPr>
        <w:t>II. SUTARTIES OBJEKTAS IR APIMTIS</w:t>
      </w:r>
    </w:p>
    <w:p w:rsidR="00660B98" w:rsidRDefault="001F3C14" w:rsidP="001F3C14">
      <w:pPr>
        <w:ind w:firstLine="720"/>
        <w:jc w:val="both"/>
        <w:rPr>
          <w:i/>
          <w:iCs/>
        </w:rPr>
      </w:pPr>
      <w:r w:rsidRPr="00FA7BEE">
        <w:t xml:space="preserve">2.1. Rangovas šia Sutartimi įsipareigoja atlikti </w:t>
      </w:r>
    </w:p>
    <w:p w:rsidR="00C41BDA" w:rsidRPr="00C41BDA" w:rsidRDefault="00C41BDA" w:rsidP="00C41BDA">
      <w:pPr>
        <w:ind w:firstLine="720"/>
        <w:jc w:val="both"/>
      </w:pPr>
      <w:r w:rsidRPr="00C41BDA">
        <w:t>- Pastatytas poilsio namas</w:t>
      </w:r>
      <w:r w:rsidR="007F5153">
        <w:t>;</w:t>
      </w:r>
    </w:p>
    <w:p w:rsidR="00C41BDA" w:rsidRPr="00C41BDA" w:rsidRDefault="00C41BDA" w:rsidP="00C41BDA">
      <w:pPr>
        <w:ind w:firstLine="720"/>
        <w:jc w:val="both"/>
      </w:pPr>
      <w:r w:rsidRPr="00C41BDA">
        <w:t>- Nebaigti staty</w:t>
      </w:r>
      <w:r w:rsidR="007F5153">
        <w:t>ti statiniai: gyvenamasis namas</w:t>
      </w:r>
      <w:r w:rsidRPr="00C41BDA">
        <w:t xml:space="preserve"> ir pirtis</w:t>
      </w:r>
      <w:r>
        <w:t>;</w:t>
      </w:r>
    </w:p>
    <w:p w:rsidR="00C41BDA" w:rsidRDefault="00C41BDA" w:rsidP="001F3C14">
      <w:pPr>
        <w:ind w:firstLine="720"/>
        <w:jc w:val="both"/>
        <w:rPr>
          <w:iCs/>
        </w:rPr>
      </w:pPr>
      <w:r>
        <w:rPr>
          <w:iCs/>
        </w:rPr>
        <w:t xml:space="preserve">- </w:t>
      </w:r>
      <w:r w:rsidR="007F5153">
        <w:rPr>
          <w:iCs/>
        </w:rPr>
        <w:t>Statomas ūkinis pastatas</w:t>
      </w:r>
      <w:r>
        <w:rPr>
          <w:iCs/>
        </w:rPr>
        <w:t>;</w:t>
      </w:r>
    </w:p>
    <w:p w:rsidR="00C41BDA" w:rsidRDefault="00C41BDA" w:rsidP="001F3C14">
      <w:pPr>
        <w:ind w:firstLine="720"/>
        <w:jc w:val="both"/>
        <w:rPr>
          <w:iCs/>
        </w:rPr>
      </w:pPr>
      <w:r>
        <w:rPr>
          <w:iCs/>
        </w:rPr>
        <w:t xml:space="preserve">- </w:t>
      </w:r>
      <w:r w:rsidRPr="00C41BDA">
        <w:rPr>
          <w:iCs/>
        </w:rPr>
        <w:t xml:space="preserve">Prie penkių butų gyvenamojo namo </w:t>
      </w:r>
      <w:r w:rsidR="007F5153">
        <w:rPr>
          <w:iCs/>
        </w:rPr>
        <w:t xml:space="preserve">pristatytas </w:t>
      </w:r>
      <w:r w:rsidRPr="00C41BDA">
        <w:rPr>
          <w:iCs/>
        </w:rPr>
        <w:t>7,40x4,20</w:t>
      </w:r>
      <w:r>
        <w:rPr>
          <w:iCs/>
        </w:rPr>
        <w:t xml:space="preserve"> </w:t>
      </w:r>
      <w:r w:rsidRPr="00C41BDA">
        <w:rPr>
          <w:iCs/>
        </w:rPr>
        <w:t>m dydžio, 2,25</w:t>
      </w:r>
      <w:r>
        <w:rPr>
          <w:iCs/>
        </w:rPr>
        <w:t xml:space="preserve"> </w:t>
      </w:r>
      <w:r w:rsidRPr="00C41BDA">
        <w:rPr>
          <w:iCs/>
        </w:rPr>
        <w:t>m aukščio silikatinių blokelių mūro priestata</w:t>
      </w:r>
      <w:r>
        <w:rPr>
          <w:iCs/>
        </w:rPr>
        <w:t>s;</w:t>
      </w:r>
    </w:p>
    <w:p w:rsidR="007F5153" w:rsidRDefault="00C41BDA" w:rsidP="001F3C14">
      <w:pPr>
        <w:ind w:firstLine="720"/>
        <w:jc w:val="both"/>
        <w:rPr>
          <w:iCs/>
        </w:rPr>
      </w:pPr>
      <w:r>
        <w:rPr>
          <w:iCs/>
        </w:rPr>
        <w:t xml:space="preserve">- </w:t>
      </w:r>
      <w:r w:rsidRPr="00C41BDA">
        <w:rPr>
          <w:iCs/>
        </w:rPr>
        <w:t xml:space="preserve">Statomas ūkinis pastatas </w:t>
      </w:r>
    </w:p>
    <w:p w:rsidR="001F3C14" w:rsidRPr="00FA7BEE" w:rsidRDefault="001F3C14" w:rsidP="001F3C14">
      <w:pPr>
        <w:ind w:firstLine="720"/>
        <w:jc w:val="both"/>
      </w:pPr>
      <w:r w:rsidRPr="00FA7BEE">
        <w:t>griovimo darbus ir jo statybvietės sutvarkymo darbus (toliau – Darbai).</w:t>
      </w:r>
    </w:p>
    <w:p w:rsidR="001F3C14" w:rsidRPr="00FA7BEE" w:rsidRDefault="001F3C14" w:rsidP="001F3C14">
      <w:pPr>
        <w:ind w:firstLine="720"/>
        <w:jc w:val="both"/>
      </w:pPr>
      <w:r w:rsidRPr="00FA7BEE">
        <w:t>2.2. Darbų apimtis – griovimo darbų atlikimas, statybinių atliekų perdavimas atliekas tvarkančiai įmonei, statybvietės sutvarkymas pagal parengtą ir suderintą statinio griovimo aprašą ar supaprastintą griovimo aprašą (</w:t>
      </w:r>
      <w:r w:rsidRPr="00FA7BEE">
        <w:rPr>
          <w:iCs/>
        </w:rPr>
        <w:t>priklausomai nuo griautino statinio rūšies)</w:t>
      </w:r>
      <w:r w:rsidRPr="00FA7BEE">
        <w:t xml:space="preserve"> (1 priedas). Statinio griovimo aprašas ar supaprastintas griovimo aprašas Sutarties galiojimo metu, tačiau ne vėliau nei iki Darbų perdavimo ir priėmimo akto pasirašymo dienos, gali būti tikslinamas ar koreguojamas atskiru raštišku susitarimu prie Sutarties.</w:t>
      </w:r>
    </w:p>
    <w:p w:rsidR="001F3C14" w:rsidRPr="00FA7BEE" w:rsidRDefault="001F3C14" w:rsidP="001F3C14">
      <w:pPr>
        <w:jc w:val="both"/>
      </w:pPr>
    </w:p>
    <w:p w:rsidR="001F3C14" w:rsidRPr="00FA7BEE" w:rsidRDefault="001F3C14" w:rsidP="001F3C14">
      <w:pPr>
        <w:jc w:val="center"/>
        <w:rPr>
          <w:b/>
        </w:rPr>
      </w:pPr>
      <w:r w:rsidRPr="00FA7BEE">
        <w:rPr>
          <w:b/>
        </w:rPr>
        <w:t>III. DARBŲ KAINA IR ATSISKAITYMO TVARKA</w:t>
      </w:r>
    </w:p>
    <w:p w:rsidR="001F3C14" w:rsidRPr="00FA7BEE" w:rsidRDefault="001F3C14" w:rsidP="001F3C14">
      <w:pPr>
        <w:jc w:val="center"/>
        <w:rPr>
          <w:b/>
        </w:rPr>
      </w:pPr>
    </w:p>
    <w:p w:rsidR="001F3C14" w:rsidRPr="00FA7BEE" w:rsidRDefault="001F3C14" w:rsidP="001F3C14">
      <w:pPr>
        <w:ind w:firstLine="708"/>
        <w:jc w:val="both"/>
        <w:rPr>
          <w:bCs/>
          <w:iCs/>
        </w:rPr>
      </w:pPr>
      <w:r w:rsidRPr="00FA7BEE">
        <w:rPr>
          <w:bCs/>
          <w:iCs/>
        </w:rPr>
        <w:t xml:space="preserve">3.1. </w:t>
      </w:r>
      <w:r w:rsidRPr="00FA7BEE">
        <w:rPr>
          <w:iCs/>
        </w:rPr>
        <w:t xml:space="preserve">Mokėtina kaina už statybos (griovimo) darbus yra apskaičiuojama iš bazinio atitinkamų statybos (griovimo) darbų įkainio, apskaičiuoto pagal Aplinkos ministerijos patvirtintus </w:t>
      </w:r>
      <w:r w:rsidRPr="00FA7BEE">
        <w:rPr>
          <w:iCs/>
        </w:rPr>
        <w:lastRenderedPageBreak/>
        <w:t>skaičiuojamosios kainos nustatymo principus bei Statybos produkcijos sertifikavimo centro Lietuvos Respublikos aplinkos ministro pavedimu (2006 m. spalio 26 d. įsakymas Nr. D1-492) j</w:t>
      </w:r>
      <w:r w:rsidRPr="00FA7BEE">
        <w:rPr>
          <w:bCs/>
          <w:iCs/>
        </w:rPr>
        <w:t xml:space="preserve">uridinių asmenų, fizinių asmenų ir mokslo įstaigų parengtų rekomendacijų dėl statinių statybos skaičiuojamųjų kainų nustatymo registre įregistruotas griovimo sutarties pasirašymo dieną aktualias rekomendacijas, atimant Rangovo Pirkimo pasiūlyme pasiūlytą </w:t>
      </w:r>
      <w:r w:rsidRPr="001F3C14">
        <w:rPr>
          <w:b/>
          <w:bCs/>
          <w:iCs/>
        </w:rPr>
        <w:t>27 procentų</w:t>
      </w:r>
      <w:r w:rsidRPr="00FA7BEE">
        <w:rPr>
          <w:bCs/>
          <w:iCs/>
        </w:rPr>
        <w:t xml:space="preserve"> nuolaidą.</w:t>
      </w:r>
    </w:p>
    <w:p w:rsidR="001F3C14" w:rsidRDefault="001F3C14" w:rsidP="001F3C14">
      <w:pPr>
        <w:ind w:firstLine="708"/>
        <w:jc w:val="both"/>
        <w:rPr>
          <w:bCs/>
          <w:iCs/>
        </w:rPr>
      </w:pPr>
      <w:r w:rsidRPr="00FA7BEE">
        <w:rPr>
          <w:bCs/>
          <w:iCs/>
        </w:rPr>
        <w:t xml:space="preserve">Jeigu statinio griovimui pagal galiojančius teisės aktus reikalinga rengti statinio griovimo aprašą, supaprastintą griovimo aprašą ar statinio griovimo projektą, už tokio aprašo/projekto parengimą Užsakovas Rangovui moka 400 Lt </w:t>
      </w:r>
      <w:r w:rsidR="00A04ECA">
        <w:rPr>
          <w:bCs/>
          <w:iCs/>
        </w:rPr>
        <w:t xml:space="preserve">(115,85 </w:t>
      </w:r>
      <w:proofErr w:type="spellStart"/>
      <w:r w:rsidR="00A04ECA">
        <w:rPr>
          <w:bCs/>
          <w:iCs/>
        </w:rPr>
        <w:t>Eur</w:t>
      </w:r>
      <w:proofErr w:type="spellEnd"/>
      <w:r w:rsidR="00A04ECA">
        <w:rPr>
          <w:bCs/>
          <w:iCs/>
        </w:rPr>
        <w:t xml:space="preserve">) </w:t>
      </w:r>
      <w:r w:rsidRPr="00FA7BEE">
        <w:rPr>
          <w:bCs/>
          <w:iCs/>
        </w:rPr>
        <w:t>su PVM mokestį. Už parengtą ir Užsakovo patvirtintą aprašą/projektą Užsakovas atsiskaito su Rangovu pagal Rangovo pateiktą PVM sąskaitą faktūrą. Rangovas pateikia PVM sąskaitą per 10 dienų nuo aprašo/projekto patvirtinimo. Užsakovas už patvirtintą aprašą/projektą atsiskaito su Rangovu pavedimu per 15 darbo dienų nuo PVM sąskaitos faktūros gavimo dienos.</w:t>
      </w:r>
    </w:p>
    <w:p w:rsidR="001F3C14" w:rsidRPr="00FA7BEE" w:rsidRDefault="001F3C14" w:rsidP="001F3C14">
      <w:pPr>
        <w:ind w:firstLine="708"/>
        <w:jc w:val="both"/>
        <w:rPr>
          <w:bCs/>
          <w:iCs/>
        </w:rPr>
      </w:pPr>
      <w:r w:rsidRPr="00D1192C">
        <w:rPr>
          <w:bCs/>
          <w:iCs/>
        </w:rPr>
        <w:t>Sutarties galiojimo metu pasikeitus nacionalinei valiutai, mokesčio už aprašo/projekto rengimą dydis bus pakeistas pagal Europos Sąjungos neatšaukiamai nustatytą euro ir lito perskaičiavimo kursą, nepažeidžiant Lietuvos Respublikos teisės aktų reikalavimų.</w:t>
      </w:r>
    </w:p>
    <w:p w:rsidR="001F3C14" w:rsidRPr="00FA7BEE" w:rsidRDefault="001F3C14" w:rsidP="001F3C14">
      <w:pPr>
        <w:ind w:firstLine="720"/>
        <w:jc w:val="both"/>
        <w:rPr>
          <w:bCs/>
          <w:iCs/>
        </w:rPr>
      </w:pPr>
      <w:r w:rsidRPr="00FA7BEE">
        <w:rPr>
          <w:bCs/>
          <w:iCs/>
        </w:rPr>
        <w:t xml:space="preserve">3.2. Už Sutartyje numatytus Darbus Užsakovas atsiskaito su Rangovu pagal prie Sutarties pridedamą lokalinę sąmatą (2 priedas), sąmatoje nurodytai kainai pritaikius </w:t>
      </w:r>
      <w:r w:rsidR="00695109">
        <w:rPr>
          <w:bCs/>
          <w:i/>
          <w:iCs/>
        </w:rPr>
        <w:t xml:space="preserve">27 </w:t>
      </w:r>
      <w:r w:rsidRPr="00FA7BEE">
        <w:rPr>
          <w:bCs/>
          <w:iCs/>
        </w:rPr>
        <w:t xml:space="preserve">procentų nuolaidą. </w:t>
      </w:r>
      <w:r>
        <w:rPr>
          <w:bCs/>
          <w:iCs/>
        </w:rPr>
        <w:t xml:space="preserve">Sąmatą rengia Užsakovas. Rangovas raštu gali teikti argumentuotas pastabas dėl sąmatoje nurodytų duomenų. </w:t>
      </w:r>
      <w:r w:rsidRPr="00FA7BEE">
        <w:rPr>
          <w:bCs/>
          <w:iCs/>
        </w:rPr>
        <w:t xml:space="preserve">Minėta sąmata Sutarties galiojimo metu, tačiau ne vėliau nei iki Darbų perdavimo ir priėmimo akto pasirašymo dienos, gali būti tikslinama, atsižvelgiant į faktiškai atliktus Darbus. Sąmatos tikslinimas įforminamas Šalių pasirašomu papildomu susitarimu prie Sutarties. Mokėtina kaina už Darbus negali viršyti kainos, gautos pirminėje lokalinėje sąmatoje nustatytai kainai pritaikius </w:t>
      </w:r>
      <w:r w:rsidR="00695109">
        <w:rPr>
          <w:bCs/>
          <w:i/>
          <w:iCs/>
        </w:rPr>
        <w:t xml:space="preserve">27 </w:t>
      </w:r>
      <w:r w:rsidRPr="00FA7BEE">
        <w:rPr>
          <w:bCs/>
          <w:iCs/>
        </w:rPr>
        <w:t xml:space="preserve">procentų nuolaidą, nebent Sutarties galiojimo metu būtų būtina atlikti papildomus darbus, kurie nebuvo ir negalėjo būti numatyti pirminėje lokalinėje sąmatoje ir kurie yra būtini tinkamam Rangovo įsipareigojimų pagal Sutartį įvykdymui.     </w:t>
      </w:r>
    </w:p>
    <w:p w:rsidR="001F3C14" w:rsidRPr="00FA7BEE" w:rsidRDefault="001F3C14" w:rsidP="001F3C14">
      <w:pPr>
        <w:ind w:firstLine="720"/>
        <w:jc w:val="both"/>
      </w:pPr>
      <w:r w:rsidRPr="00FA7BEE">
        <w:rPr>
          <w:bCs/>
          <w:iCs/>
        </w:rPr>
        <w:t xml:space="preserve">3.3. </w:t>
      </w:r>
      <w:r w:rsidRPr="00FA7BEE">
        <w:t>Užsakovas atsiskaito su Rangovu pavedimu per 15</w:t>
      </w:r>
      <w:r w:rsidRPr="00FA7BEE">
        <w:rPr>
          <w:b/>
        </w:rPr>
        <w:t xml:space="preserve"> </w:t>
      </w:r>
      <w:r w:rsidRPr="00FA7BEE">
        <w:t>darbo dienų nuo PVM sąskaitos faktūros už Darbus gavimo dienos.</w:t>
      </w:r>
    </w:p>
    <w:p w:rsidR="001F3C14" w:rsidRPr="00FA7BEE" w:rsidRDefault="001F3C14" w:rsidP="001F3C14">
      <w:pPr>
        <w:ind w:firstLine="720"/>
        <w:jc w:val="both"/>
      </w:pPr>
      <w:r w:rsidRPr="00FA7BEE">
        <w:t>3.4. Rangovas išrašo PVM sąskaitas faktūras už atliktus darbus per 10 dienų nuo atliktų Darbų perdavimo ir priėmimo akto pasirašymo dienos.</w:t>
      </w:r>
    </w:p>
    <w:p w:rsidR="001F3C14" w:rsidRPr="00FA7BEE" w:rsidRDefault="001F3C14" w:rsidP="001F3C14">
      <w:pPr>
        <w:ind w:firstLine="720"/>
        <w:jc w:val="both"/>
      </w:pPr>
      <w:r w:rsidRPr="00FA7BEE">
        <w:t xml:space="preserve">3.5. </w:t>
      </w:r>
      <w:r w:rsidRPr="00FA7BEE">
        <w:rPr>
          <w:bCs/>
          <w:iCs/>
        </w:rPr>
        <w:t>Prie Sutarties pridedamoje lokalinėje sąmatoje</w:t>
      </w:r>
      <w:r w:rsidRPr="00FA7BEE">
        <w:t xml:space="preserve"> nustatyta Darbų kaina dėl mokesčių (išskyrus pridėtinės vertės mokestį (toliau – PVM) pasikeitimų nebus perskaičiuojama. Kaina perskaičiuojama ją didinant arba mažinant tik tuo atveju, jei šios Sutarties galiojimo laikotarpiu pasikeičia PVM mokėjimą reglamentuojantys teisės aktai ir tai daro tiesioginę įtaką minėtai kainai. Kaina didinama arba mažinama tik tiek, kiek ji atitinkamai padidėja arba sumažėja dėl šiame punkte nurodytų teisės aktų, reglamentuojančių PVM mokėjimą, pasikeitimų. Kainos perskaičiavimas įforminamas Šalių pasirašomu papildomu susitarimu prie šios Sutarties. Perskaičiuota kaina galioja mokant už Darbus, kurie atlikti po papildomo susitarimo pasirašymo dienos.</w:t>
      </w:r>
    </w:p>
    <w:p w:rsidR="001F3C14" w:rsidRPr="00FA7BEE" w:rsidRDefault="001F3C14" w:rsidP="001F3C14">
      <w:pPr>
        <w:ind w:firstLine="720"/>
        <w:jc w:val="both"/>
      </w:pPr>
      <w:r w:rsidRPr="00FA7BEE">
        <w:t>3.6. Sutarties 3.1 punkte nurodyta Darbų kaina dėl bendro kainų lygio kitimo ir dėl statybos darbų kainų pokyčių nebus perskaičiuojama.</w:t>
      </w:r>
    </w:p>
    <w:p w:rsidR="001F3C14" w:rsidRPr="00FA7BEE" w:rsidRDefault="001F3C14" w:rsidP="001F3C14">
      <w:pPr>
        <w:ind w:firstLine="720"/>
        <w:jc w:val="both"/>
      </w:pPr>
      <w:r w:rsidRPr="00FA7BEE">
        <w:t>3.7. Už Darbus, kuriuos Rangovas atliko savavališkai, nukrypdamas nuo Sutarties ir (ar) statinio griovimo aprašo,</w:t>
      </w:r>
      <w:r w:rsidRPr="00FA7BEE">
        <w:rPr>
          <w:i/>
          <w:color w:val="0000FF"/>
        </w:rPr>
        <w:t xml:space="preserve"> </w:t>
      </w:r>
      <w:r w:rsidRPr="00FA7BEE">
        <w:t>neatlyginama. Rangovas turi teisę į atlyginimą, jeigu minėti darbai buvo būtini Sutarčiai įvykdyti ir prieš juos įvykdant raštu suderinti su Užsakovu.</w:t>
      </w:r>
    </w:p>
    <w:p w:rsidR="001F3C14" w:rsidRPr="00FA7BEE" w:rsidRDefault="001F3C14" w:rsidP="001F3C14">
      <w:pPr>
        <w:ind w:firstLine="720"/>
        <w:jc w:val="both"/>
      </w:pPr>
    </w:p>
    <w:p w:rsidR="001F3C14" w:rsidRPr="00FA7BEE" w:rsidRDefault="001F3C14" w:rsidP="001F3C14">
      <w:pPr>
        <w:jc w:val="center"/>
        <w:rPr>
          <w:b/>
        </w:rPr>
      </w:pPr>
      <w:r w:rsidRPr="00FA7BEE">
        <w:rPr>
          <w:b/>
        </w:rPr>
        <w:t>IV. DARBŲ PERDAVIMO IR PRIĖMIMO TVARKA</w:t>
      </w:r>
    </w:p>
    <w:p w:rsidR="001F3C14" w:rsidRPr="00FA7BEE" w:rsidRDefault="001F3C14" w:rsidP="001F3C14">
      <w:pPr>
        <w:jc w:val="center"/>
        <w:rPr>
          <w:b/>
        </w:rPr>
      </w:pPr>
    </w:p>
    <w:p w:rsidR="001F3C14" w:rsidRDefault="001F3C14" w:rsidP="001F3C14">
      <w:pPr>
        <w:jc w:val="both"/>
      </w:pPr>
      <w:r w:rsidRPr="00FA7BEE">
        <w:rPr>
          <w:b/>
        </w:rPr>
        <w:tab/>
      </w:r>
      <w:r w:rsidRPr="00FA7BEE">
        <w:rPr>
          <w:sz w:val="23"/>
          <w:szCs w:val="23"/>
        </w:rPr>
        <w:t>4</w:t>
      </w:r>
      <w:r w:rsidRPr="00FA7BEE">
        <w:t>. Rangovas pateikia Užsakovui atliktų Darbų perdavimo ir priėmimo aktą per 15 darbo dienų nuo Darbų pagal Sutartį pabaigos, o Užsakovas per 15 darbo dienų aktą pasirašo arba, jei Darbai pagal Sutartį atlikti netinkamai, motyvuotai atsisako pasirašyti ir nurodo Rangovui, kokius trūkumus pašalinti.</w:t>
      </w:r>
    </w:p>
    <w:p w:rsidR="00660B98" w:rsidRDefault="00660B98" w:rsidP="001F3C14">
      <w:pPr>
        <w:jc w:val="both"/>
      </w:pPr>
    </w:p>
    <w:p w:rsidR="00660B98" w:rsidRDefault="00660B98" w:rsidP="001F3C14">
      <w:pPr>
        <w:jc w:val="both"/>
      </w:pPr>
    </w:p>
    <w:p w:rsidR="00660B98" w:rsidRPr="00FA7BEE" w:rsidRDefault="00660B98" w:rsidP="001F3C14">
      <w:pPr>
        <w:jc w:val="both"/>
      </w:pPr>
    </w:p>
    <w:p w:rsidR="001F3C14" w:rsidRPr="00FA7BEE" w:rsidRDefault="001F3C14" w:rsidP="001F3C14">
      <w:pPr>
        <w:jc w:val="both"/>
      </w:pPr>
    </w:p>
    <w:p w:rsidR="001F3C14" w:rsidRPr="00FA7BEE" w:rsidRDefault="001F3C14" w:rsidP="001F3C14">
      <w:pPr>
        <w:jc w:val="center"/>
        <w:rPr>
          <w:b/>
        </w:rPr>
      </w:pPr>
      <w:r w:rsidRPr="00FA7BEE">
        <w:rPr>
          <w:b/>
        </w:rPr>
        <w:t>V. RANGOVO ĮSIPAREIGOJIMAI</w:t>
      </w:r>
    </w:p>
    <w:p w:rsidR="001F3C14" w:rsidRPr="00FA7BEE" w:rsidRDefault="001F3C14" w:rsidP="001F3C14">
      <w:pPr>
        <w:ind w:firstLine="708"/>
        <w:jc w:val="both"/>
      </w:pPr>
      <w:r w:rsidRPr="00FA7BEE">
        <w:t>5. Rangovas įsipareigoja:</w:t>
      </w:r>
    </w:p>
    <w:p w:rsidR="001F3C14" w:rsidRPr="00FA7BEE" w:rsidRDefault="001F3C14" w:rsidP="001F3C14">
      <w:pPr>
        <w:ind w:firstLine="708"/>
        <w:jc w:val="both"/>
      </w:pPr>
      <w:r w:rsidRPr="00FA7BEE">
        <w:lastRenderedPageBreak/>
        <w:t>5.1. atlikti Darbus per Griovimo darbų grafike (Sutarties 3 priedas) nurodytą terminą, Darbus pradedant kiek įmanoma greičiau, bet ne vėliau nei per 10 dienų nuo Užsakovo pranešimo raštu apie būtinybę atlikti Darbus išsiuntimo Rangovui dienos. Atliekamų darbų kokybė turi atitikti teisės aktuose nustatytus darbų saugos ir aplinkos apsaugos reikalavimus, priešgaisrinės saugos taisyklių reikalavimus. Atsiradus nenumatytoms aplinkybėms, šiame punkte numatytas darbų įvykdymo terminas gali būti pratęstas Šalių susitarimu;</w:t>
      </w:r>
    </w:p>
    <w:p w:rsidR="001F3C14" w:rsidRPr="00FA7BEE" w:rsidRDefault="001F3C14" w:rsidP="001F3C14">
      <w:pPr>
        <w:ind w:firstLine="708"/>
        <w:jc w:val="both"/>
        <w:rPr>
          <w:iCs/>
        </w:rPr>
      </w:pPr>
      <w:r w:rsidRPr="00FA7BEE">
        <w:rPr>
          <w:iCs/>
        </w:rPr>
        <w:t>5.2. pradėti Darbus su Užsakovu suderintą antstolio vykdomųjų veiksmų pradėjimo dieną;</w:t>
      </w:r>
    </w:p>
    <w:p w:rsidR="001F3C14" w:rsidRPr="00FA7BEE" w:rsidRDefault="001F3C14" w:rsidP="001F3C14">
      <w:pPr>
        <w:ind w:firstLine="708"/>
        <w:jc w:val="both"/>
        <w:rPr>
          <w:iCs/>
        </w:rPr>
      </w:pPr>
      <w:r w:rsidRPr="00FA7BEE">
        <w:t xml:space="preserve">5.3. </w:t>
      </w:r>
      <w:r w:rsidRPr="00FA7BEE">
        <w:rPr>
          <w:iCs/>
        </w:rPr>
        <w:t>Lietuvos Respublikos įstatymų ir kitų teisės aktų nustatyta tvarka griautinam statiniui griauti paskirti (pasamdyti) atestuotą statinio statybos vadovą;</w:t>
      </w:r>
    </w:p>
    <w:p w:rsidR="001F3C14" w:rsidRPr="00FA7BEE" w:rsidRDefault="001F3C14" w:rsidP="001F3C14">
      <w:pPr>
        <w:ind w:firstLine="720"/>
        <w:jc w:val="both"/>
        <w:rPr>
          <w:iCs/>
        </w:rPr>
      </w:pPr>
      <w:r w:rsidRPr="00FA7BEE">
        <w:rPr>
          <w:iCs/>
        </w:rPr>
        <w:t>5.4. Darbus vykdyti vadovaujantis įmonės statybos taisyklėmis, laikantis statinio griovimo aprašo ir nepažeidžiant trečiųjų asmenų teisėtų interesų;</w:t>
      </w:r>
    </w:p>
    <w:p w:rsidR="001F3C14" w:rsidRPr="00FA7BEE" w:rsidRDefault="001F3C14" w:rsidP="001F3C14">
      <w:pPr>
        <w:ind w:firstLine="720"/>
        <w:jc w:val="both"/>
        <w:rPr>
          <w:iCs/>
        </w:rPr>
      </w:pPr>
      <w:r w:rsidRPr="00FA7BEE">
        <w:rPr>
          <w:iCs/>
        </w:rPr>
        <w:t>5.5. atsakyti už vykdant Darbus padarytus kitų (ne griautinų) pastatų ir komunikacijų pažeidimus, ir, juos pažeidus, atstatyti savo lėšomis, taip pat atlyginti kitą dėl Rangovo kaltės atsiradusią žalą;</w:t>
      </w:r>
    </w:p>
    <w:p w:rsidR="001F3C14" w:rsidRPr="00FA7BEE" w:rsidRDefault="001F3C14" w:rsidP="001F3C14">
      <w:pPr>
        <w:ind w:firstLine="720"/>
        <w:jc w:val="both"/>
        <w:rPr>
          <w:iCs/>
        </w:rPr>
      </w:pPr>
      <w:r w:rsidRPr="00FA7BEE">
        <w:rPr>
          <w:iCs/>
        </w:rPr>
        <w:t xml:space="preserve">5.6. vadovaudamasis Pirkimo sąlygose nurodytais ir prie </w:t>
      </w:r>
      <w:r w:rsidR="006C1C77" w:rsidRPr="006C1C77">
        <w:rPr>
          <w:iCs/>
        </w:rPr>
        <w:t>2014-08-28</w:t>
      </w:r>
      <w:r w:rsidRPr="00FA7BEE">
        <w:t xml:space="preserve"> </w:t>
      </w:r>
      <w:r w:rsidRPr="00C93D0E">
        <w:t xml:space="preserve">Statinių, pastatytų pažeidžiant teisės aktų reikalavimus, griovimo darbų rangos </w:t>
      </w:r>
      <w:r w:rsidRPr="00FA7BEE">
        <w:t xml:space="preserve">sutarties Nr. </w:t>
      </w:r>
      <w:r w:rsidR="006C1C77" w:rsidRPr="001F3C14">
        <w:rPr>
          <w:iCs/>
        </w:rPr>
        <w:t>SU-154</w:t>
      </w:r>
      <w:r w:rsidR="006C1C77">
        <w:rPr>
          <w:iCs/>
        </w:rPr>
        <w:t xml:space="preserve"> </w:t>
      </w:r>
      <w:r w:rsidRPr="00FA7BEE">
        <w:rPr>
          <w:iCs/>
        </w:rPr>
        <w:t>pridedamais techninės specifikacijos reikalavimais atlikti Užsakovo nurodytų statinių griovimo ir statybviečių sutvarkymo darbus pagal šią Sutartį.</w:t>
      </w:r>
    </w:p>
    <w:p w:rsidR="001F3C14" w:rsidRPr="00FA7BEE" w:rsidRDefault="001F3C14" w:rsidP="001F3C14">
      <w:pPr>
        <w:ind w:firstLine="720"/>
        <w:jc w:val="both"/>
        <w:rPr>
          <w:iCs/>
        </w:rPr>
      </w:pPr>
      <w:r w:rsidRPr="00FA7BEE">
        <w:rPr>
          <w:iCs/>
        </w:rPr>
        <w:t>5.7. nedelsdamas raštu informuoti Užsakovą apie bet kurias aplinkybes, kurios trukdo ar gali sutrukdyti Rangovui atlikti darbus;</w:t>
      </w:r>
    </w:p>
    <w:p w:rsidR="001F3C14" w:rsidRPr="00FA7BEE" w:rsidRDefault="001F3C14" w:rsidP="001F3C14">
      <w:pPr>
        <w:ind w:firstLine="720"/>
        <w:jc w:val="both"/>
        <w:rPr>
          <w:iCs/>
        </w:rPr>
      </w:pPr>
      <w:r w:rsidRPr="00FA7BEE">
        <w:rPr>
          <w:iCs/>
        </w:rPr>
        <w:t xml:space="preserve">5.8. surašyti </w:t>
      </w:r>
      <w:r w:rsidRPr="00FA7BEE">
        <w:t>atliktų darbų perdavimo ir priėmimo aktus</w:t>
      </w:r>
      <w:r w:rsidRPr="00FA7BEE">
        <w:rPr>
          <w:iCs/>
        </w:rPr>
        <w:t>;</w:t>
      </w:r>
    </w:p>
    <w:p w:rsidR="001F3C14" w:rsidRPr="00FA7BEE" w:rsidRDefault="001F3C14" w:rsidP="001F3C14">
      <w:pPr>
        <w:ind w:firstLine="720"/>
        <w:jc w:val="both"/>
        <w:rPr>
          <w:iCs/>
        </w:rPr>
      </w:pPr>
      <w:r w:rsidRPr="00FA7BEE">
        <w:rPr>
          <w:iCs/>
        </w:rPr>
        <w:t>5.9. pataisyti nekokybiškai atliktus Darbus pagal Užsakovo rašytines pastabas be papildomo užmokesčio;</w:t>
      </w:r>
    </w:p>
    <w:p w:rsidR="001F3C14" w:rsidRPr="00FA7BEE" w:rsidRDefault="001F3C14" w:rsidP="001F3C14">
      <w:pPr>
        <w:ind w:firstLine="720"/>
        <w:jc w:val="both"/>
        <w:rPr>
          <w:iCs/>
        </w:rPr>
      </w:pPr>
      <w:r w:rsidRPr="00FA7BEE">
        <w:rPr>
          <w:iCs/>
        </w:rPr>
        <w:t>5.10. užtikrinti, kad Vykdytojo transporto priemonės ir mechanizmai, įvažiuojantys į griaunamo objekto statybos teritoriją, būtų techniškai tvarkingi, nekeltų pavojaus nei aplinkai, nei statybos teritorijoje dirbančių darbuotojų sveikatai;</w:t>
      </w:r>
    </w:p>
    <w:p w:rsidR="001F3C14" w:rsidRPr="00FA7BEE" w:rsidRDefault="001F3C14" w:rsidP="001F3C14">
      <w:pPr>
        <w:ind w:firstLine="720"/>
        <w:jc w:val="both"/>
        <w:rPr>
          <w:iCs/>
        </w:rPr>
      </w:pPr>
      <w:r w:rsidRPr="00FA7BEE">
        <w:rPr>
          <w:iCs/>
        </w:rPr>
        <w:t xml:space="preserve">5.11. Sutarties vykdymo metu taikyti </w:t>
      </w:r>
      <w:r w:rsidRPr="001F3C14">
        <w:rPr>
          <w:iCs/>
        </w:rPr>
        <w:t>konkrečias UAB „Vilniaus betono demontavimo technika“</w:t>
      </w:r>
      <w:r w:rsidRPr="001F3C14">
        <w:t xml:space="preserve"> </w:t>
      </w:r>
      <w:r w:rsidRPr="00FA7BEE">
        <w:rPr>
          <w:iCs/>
        </w:rPr>
        <w:t>Pirkimo pasiūlyme nurodytas aplinkosaugos vadybos priemones, tenkinančias šiuos reikalavimus:</w:t>
      </w:r>
    </w:p>
    <w:p w:rsidR="001F3C14" w:rsidRPr="00FA7BEE" w:rsidRDefault="001F3C14" w:rsidP="001F3C14">
      <w:pPr>
        <w:ind w:firstLine="720"/>
        <w:jc w:val="both"/>
        <w:rPr>
          <w:iCs/>
        </w:rPr>
      </w:pPr>
      <w:r w:rsidRPr="00FA7BEE">
        <w:rPr>
          <w:iCs/>
        </w:rPr>
        <w:t>- veiksmingos gyvūnijos ir augalijos apsaugos statybvietėje ir aplink ją užtikrinimas;</w:t>
      </w:r>
    </w:p>
    <w:p w:rsidR="001F3C14" w:rsidRPr="00FA7BEE" w:rsidRDefault="001F3C14" w:rsidP="001F3C14">
      <w:pPr>
        <w:ind w:firstLine="720"/>
        <w:jc w:val="both"/>
        <w:rPr>
          <w:iCs/>
        </w:rPr>
      </w:pPr>
      <w:r w:rsidRPr="00FA7BEE">
        <w:rPr>
          <w:iCs/>
        </w:rPr>
        <w:t>- bet kokių kenksmingų atliekų ir pavojingų cheminių medžiagų nuotėkio, galinčio pakenkti aplinkai, prevencija;</w:t>
      </w:r>
    </w:p>
    <w:p w:rsidR="001F3C14" w:rsidRPr="00FA7BEE" w:rsidRDefault="001F3C14" w:rsidP="001F3C14">
      <w:pPr>
        <w:ind w:firstLine="720"/>
        <w:jc w:val="both"/>
        <w:rPr>
          <w:iCs/>
        </w:rPr>
      </w:pPr>
      <w:r w:rsidRPr="00FA7BEE">
        <w:rPr>
          <w:iCs/>
        </w:rPr>
        <w:t>- statybvietėje susidarančių atliekų kiekio, skleidžiamo triukšmo ir eismo spūsčių mažinimas;</w:t>
      </w:r>
    </w:p>
    <w:p w:rsidR="001F3C14" w:rsidRPr="00FA7BEE" w:rsidRDefault="001F3C14" w:rsidP="001F3C14">
      <w:pPr>
        <w:ind w:firstLine="720"/>
        <w:jc w:val="both"/>
        <w:rPr>
          <w:iCs/>
        </w:rPr>
      </w:pPr>
      <w:r w:rsidRPr="00FA7BEE">
        <w:rPr>
          <w:iCs/>
        </w:rPr>
        <w:t>- efektyvus elektros energijos ir vandens naudojimas.</w:t>
      </w:r>
    </w:p>
    <w:p w:rsidR="001F3C14" w:rsidRPr="00FA7BEE" w:rsidRDefault="001F3C14" w:rsidP="001F3C14">
      <w:pPr>
        <w:ind w:firstLine="720"/>
        <w:jc w:val="both"/>
        <w:rPr>
          <w:iCs/>
        </w:rPr>
      </w:pPr>
      <w:r w:rsidRPr="00FA7BEE">
        <w:rPr>
          <w:iCs/>
        </w:rPr>
        <w:t>5.12. statinio griovimo aprašo pakeitimus daryti tik gavus Užsakovo sutikimą raštu;</w:t>
      </w:r>
    </w:p>
    <w:p w:rsidR="001F3C14" w:rsidRPr="00FA7BEE" w:rsidRDefault="001F3C14" w:rsidP="001F3C14">
      <w:pPr>
        <w:ind w:firstLine="720"/>
        <w:jc w:val="both"/>
        <w:rPr>
          <w:iCs/>
        </w:rPr>
      </w:pPr>
      <w:r w:rsidRPr="00FA7BEE">
        <w:rPr>
          <w:iCs/>
        </w:rPr>
        <w:t>5.13. gavus Užsakovo prašymą nedelsiant informuoti Užsakovą apie Darbų eigą;</w:t>
      </w:r>
    </w:p>
    <w:p w:rsidR="001F3C14" w:rsidRPr="00FA7BEE" w:rsidRDefault="001F3C14" w:rsidP="001F3C14">
      <w:pPr>
        <w:ind w:firstLine="720"/>
        <w:jc w:val="both"/>
        <w:rPr>
          <w:iCs/>
        </w:rPr>
      </w:pPr>
      <w:r w:rsidRPr="00FA7BEE">
        <w:rPr>
          <w:iCs/>
        </w:rPr>
        <w:t>5.14. surašyti statinio nugriovimo aktą;</w:t>
      </w:r>
    </w:p>
    <w:p w:rsidR="001F3C14" w:rsidRDefault="001F3C14" w:rsidP="001F3C14">
      <w:pPr>
        <w:ind w:firstLine="720"/>
        <w:jc w:val="both"/>
        <w:rPr>
          <w:iCs/>
        </w:rPr>
      </w:pPr>
      <w:r w:rsidRPr="00FA7BEE">
        <w:rPr>
          <w:iCs/>
        </w:rPr>
        <w:t>5.15. tinkamai vykdyti kitus įsipareigojimus, numatytus Sutartyje ir galiojančiuose Lietuvos Respublikos teisės aktuose.</w:t>
      </w:r>
    </w:p>
    <w:p w:rsidR="00660B98" w:rsidRPr="00FA7BEE" w:rsidRDefault="00660B98" w:rsidP="001F3C14">
      <w:pPr>
        <w:ind w:firstLine="720"/>
        <w:jc w:val="both"/>
        <w:rPr>
          <w:iCs/>
        </w:rPr>
      </w:pPr>
    </w:p>
    <w:p w:rsidR="001F3C14" w:rsidRDefault="001F3C14" w:rsidP="001F3C14">
      <w:pPr>
        <w:jc w:val="center"/>
        <w:rPr>
          <w:b/>
          <w:iCs/>
        </w:rPr>
      </w:pPr>
      <w:r w:rsidRPr="00FA7BEE">
        <w:rPr>
          <w:b/>
          <w:iCs/>
        </w:rPr>
        <w:t>VI. UŽSAKOVO ĮSIPAREIGOJIMAI</w:t>
      </w:r>
    </w:p>
    <w:p w:rsidR="00660B98" w:rsidRPr="00FA7BEE" w:rsidRDefault="00660B98" w:rsidP="001F3C14">
      <w:pPr>
        <w:jc w:val="center"/>
        <w:rPr>
          <w:b/>
          <w:iCs/>
        </w:rPr>
      </w:pPr>
    </w:p>
    <w:p w:rsidR="001F3C14" w:rsidRPr="00FA7BEE" w:rsidRDefault="001F3C14" w:rsidP="001F3C14">
      <w:pPr>
        <w:ind w:firstLine="720"/>
        <w:jc w:val="both"/>
        <w:rPr>
          <w:iCs/>
        </w:rPr>
      </w:pPr>
      <w:r w:rsidRPr="00FA7BEE">
        <w:rPr>
          <w:iCs/>
        </w:rPr>
        <w:t>6. Užsakovas įsipareigoja:</w:t>
      </w:r>
    </w:p>
    <w:p w:rsidR="001F3C14" w:rsidRPr="00FA7BEE" w:rsidRDefault="001F3C14" w:rsidP="001F3C14">
      <w:pPr>
        <w:ind w:firstLine="720"/>
        <w:jc w:val="both"/>
        <w:rPr>
          <w:iCs/>
        </w:rPr>
      </w:pPr>
      <w:r w:rsidRPr="00FA7BEE">
        <w:rPr>
          <w:iCs/>
        </w:rPr>
        <w:t xml:space="preserve">6.1. gavęs antstolio pranešimą dėl teismo sprendimo vykdymo datos paskyrimo, apie tai nedelsiant informuoti Rangovą; </w:t>
      </w:r>
    </w:p>
    <w:p w:rsidR="001F3C14" w:rsidRPr="00FA7BEE" w:rsidRDefault="001F3C14" w:rsidP="001F3C14">
      <w:pPr>
        <w:ind w:firstLine="720"/>
        <w:jc w:val="both"/>
        <w:rPr>
          <w:iCs/>
        </w:rPr>
      </w:pPr>
      <w:r w:rsidRPr="00FA7BEE">
        <w:rPr>
          <w:iCs/>
        </w:rPr>
        <w:t>6.2. ne vėliau kaip per 10 darbo dienų nuo Sutarties pasirašymo perduoti Rangovui dokumentus, leidžiančius vykdyti Darbus;</w:t>
      </w:r>
    </w:p>
    <w:p w:rsidR="001F3C14" w:rsidRPr="00FA7BEE" w:rsidRDefault="001F3C14" w:rsidP="001F3C14">
      <w:pPr>
        <w:ind w:firstLine="720"/>
        <w:jc w:val="both"/>
        <w:rPr>
          <w:iCs/>
        </w:rPr>
      </w:pPr>
      <w:r w:rsidRPr="00FA7BEE">
        <w:rPr>
          <w:iCs/>
        </w:rPr>
        <w:t>6.3. kontroliuoti atliekamų darbų apimtis, laiką ir kokybę. Pastebėjus defektus, nedelsiant pranešti Rangovui;</w:t>
      </w:r>
    </w:p>
    <w:p w:rsidR="001F3C14" w:rsidRPr="00FA7BEE" w:rsidRDefault="001F3C14" w:rsidP="001F3C14">
      <w:pPr>
        <w:ind w:firstLine="720"/>
        <w:jc w:val="both"/>
        <w:rPr>
          <w:iCs/>
        </w:rPr>
      </w:pPr>
      <w:r w:rsidRPr="00FA7BEE">
        <w:rPr>
          <w:iCs/>
        </w:rPr>
        <w:t>6.4. priimti tinkamai ir laiku atliktus Darbus ir sumokėti Rangovui Sutartyje nustatytą kainą;</w:t>
      </w:r>
    </w:p>
    <w:p w:rsidR="001F3C14" w:rsidRPr="00FA7BEE" w:rsidRDefault="001F3C14" w:rsidP="001F3C14">
      <w:pPr>
        <w:ind w:firstLine="720"/>
        <w:jc w:val="both"/>
        <w:rPr>
          <w:iCs/>
        </w:rPr>
      </w:pPr>
      <w:r w:rsidRPr="00FA7BEE">
        <w:rPr>
          <w:iCs/>
        </w:rPr>
        <w:t>6.5. per 15 darbo dienų nuo darbų perdavimo ir priėmimo akto pasirašymo ir PVM sąskaitos faktūros gavimo sumokėti Sutartyje numatytą kainą;</w:t>
      </w:r>
    </w:p>
    <w:p w:rsidR="001F3C14" w:rsidRPr="00FA7BEE" w:rsidRDefault="001F3C14" w:rsidP="001F3C14">
      <w:pPr>
        <w:ind w:firstLine="720"/>
        <w:jc w:val="both"/>
        <w:rPr>
          <w:iCs/>
        </w:rPr>
      </w:pPr>
      <w:r w:rsidRPr="00FA7BEE">
        <w:rPr>
          <w:iCs/>
        </w:rPr>
        <w:t>6.6. suteikti Rangovui visą turimą informaciją ir duomenis, reikalingus Darbams atlikti;</w:t>
      </w:r>
    </w:p>
    <w:p w:rsidR="001F3C14" w:rsidRPr="00FA7BEE" w:rsidRDefault="001F3C14" w:rsidP="001F3C14">
      <w:pPr>
        <w:ind w:firstLine="720"/>
        <w:jc w:val="both"/>
        <w:rPr>
          <w:iCs/>
        </w:rPr>
      </w:pPr>
      <w:r w:rsidRPr="00FA7BEE">
        <w:rPr>
          <w:iCs/>
        </w:rPr>
        <w:t>6.7. užbaigus Darbus ir sutvarkius statybvietę, pasirašyti statinio nugriovimo aktą.</w:t>
      </w:r>
    </w:p>
    <w:p w:rsidR="001F3C14" w:rsidRPr="00FA7BEE" w:rsidRDefault="001F3C14" w:rsidP="001F3C14">
      <w:pPr>
        <w:ind w:firstLine="720"/>
        <w:jc w:val="both"/>
        <w:rPr>
          <w:iCs/>
        </w:rPr>
      </w:pPr>
    </w:p>
    <w:p w:rsidR="001F3C14" w:rsidRPr="00FA7BEE" w:rsidRDefault="001F3C14" w:rsidP="001F3C14">
      <w:pPr>
        <w:jc w:val="center"/>
        <w:rPr>
          <w:b/>
          <w:iCs/>
        </w:rPr>
      </w:pPr>
      <w:r w:rsidRPr="00FA7BEE">
        <w:rPr>
          <w:b/>
          <w:iCs/>
        </w:rPr>
        <w:t>VII. UŽSAKOVO TEISĖS</w:t>
      </w:r>
    </w:p>
    <w:p w:rsidR="001F3C14" w:rsidRPr="00FA7BEE" w:rsidRDefault="001F3C14" w:rsidP="001F3C14">
      <w:pPr>
        <w:ind w:firstLine="720"/>
        <w:jc w:val="center"/>
        <w:rPr>
          <w:b/>
          <w:iCs/>
        </w:rPr>
      </w:pPr>
    </w:p>
    <w:p w:rsidR="001F3C14" w:rsidRPr="00FA7BEE" w:rsidRDefault="001F3C14" w:rsidP="001F3C14">
      <w:pPr>
        <w:ind w:firstLine="720"/>
        <w:jc w:val="both"/>
        <w:rPr>
          <w:iCs/>
        </w:rPr>
      </w:pPr>
      <w:r w:rsidRPr="00FA7BEE">
        <w:rPr>
          <w:iCs/>
        </w:rPr>
        <w:t>7.1. Užsakovas turi teisę keisti Sutartyje numatytus Darbus arba informuoti, kad Darbų atlikti nereikės, raštu pranešęs apie tai Rangovui, jeigu statinio savininkas statinį (jo dalį) nugriovė pats arba yra priimtas teismo sprendimas dėl teismo sprendimo, kuriuo įpareigojama nugriauti statinį, vykdymo sustabdymo ar yra kitokių nuo Užsakovo nepriklausančių kliūčių (šiuo atveju neatlyginami jokie dėl tokių veiksmų atsiradę Rangovo nuostoliai).</w:t>
      </w:r>
    </w:p>
    <w:p w:rsidR="001F3C14" w:rsidRPr="00FA7BEE" w:rsidRDefault="001F3C14" w:rsidP="001F3C14">
      <w:pPr>
        <w:ind w:firstLine="720"/>
        <w:jc w:val="both"/>
        <w:rPr>
          <w:iCs/>
        </w:rPr>
      </w:pPr>
      <w:r w:rsidRPr="00FA7BEE">
        <w:rPr>
          <w:iCs/>
        </w:rPr>
        <w:t>7.2. Užsakovas turi teisę pakoreguoti anksčiau pasirašytą Darbų priėmimo aktą, jeigu paaiškėja, kad Darbai atlikti nepilnai arba nekokybiškai.</w:t>
      </w:r>
    </w:p>
    <w:p w:rsidR="001F3C14" w:rsidRPr="00FA7BEE" w:rsidRDefault="001F3C14" w:rsidP="001F3C14">
      <w:pPr>
        <w:ind w:firstLine="720"/>
        <w:jc w:val="both"/>
      </w:pPr>
    </w:p>
    <w:p w:rsidR="001F3C14" w:rsidRPr="00FA7BEE" w:rsidRDefault="001F3C14" w:rsidP="001F3C14">
      <w:pPr>
        <w:jc w:val="center"/>
        <w:rPr>
          <w:b/>
          <w:iCs/>
        </w:rPr>
      </w:pPr>
      <w:r w:rsidRPr="00FA7BEE">
        <w:rPr>
          <w:b/>
          <w:iCs/>
        </w:rPr>
        <w:t>VIII. SUBRANGOVAI</w:t>
      </w:r>
    </w:p>
    <w:p w:rsidR="001F3C14" w:rsidRPr="00FA7BEE" w:rsidRDefault="001F3C14" w:rsidP="001F3C14">
      <w:pPr>
        <w:ind w:firstLine="720"/>
        <w:jc w:val="center"/>
        <w:rPr>
          <w:b/>
          <w:iCs/>
        </w:rPr>
      </w:pPr>
    </w:p>
    <w:p w:rsidR="001F3C14" w:rsidRPr="00FA7BEE" w:rsidRDefault="001F3C14" w:rsidP="001F3C14">
      <w:pPr>
        <w:tabs>
          <w:tab w:val="left" w:pos="900"/>
        </w:tabs>
        <w:ind w:firstLine="720"/>
        <w:jc w:val="both"/>
        <w:rPr>
          <w:iCs/>
        </w:rPr>
      </w:pPr>
      <w:r w:rsidRPr="00FA7BEE">
        <w:rPr>
          <w:iCs/>
        </w:rPr>
        <w:t>8.</w:t>
      </w:r>
      <w:r w:rsidRPr="00FA7BEE">
        <w:t xml:space="preserve"> Rangovas </w:t>
      </w:r>
      <w:r w:rsidR="00947763">
        <w:t xml:space="preserve">pasitelkė subrangovą UAB </w:t>
      </w:r>
      <w:r w:rsidR="00947763" w:rsidRPr="00947763">
        <w:t>„</w:t>
      </w:r>
      <w:proofErr w:type="spellStart"/>
      <w:r w:rsidR="00947763" w:rsidRPr="00947763">
        <w:t>Infinite</w:t>
      </w:r>
      <w:proofErr w:type="spellEnd"/>
      <w:r w:rsidR="00947763" w:rsidRPr="00947763">
        <w:t xml:space="preserve"> </w:t>
      </w:r>
      <w:proofErr w:type="spellStart"/>
      <w:r w:rsidR="00947763" w:rsidRPr="00947763">
        <w:t>Loop</w:t>
      </w:r>
      <w:proofErr w:type="spellEnd"/>
      <w:r w:rsidR="00947763" w:rsidRPr="00947763">
        <w:t>“</w:t>
      </w:r>
      <w:r w:rsidR="00947763">
        <w:t xml:space="preserve"> projektavimo darbams atlikti Užsakovo 2014-12-12 raštišku sutikimu Nr. 2D-</w:t>
      </w:r>
      <w:r w:rsidR="00CA16D2">
        <w:t>19560</w:t>
      </w:r>
    </w:p>
    <w:p w:rsidR="001F3C14" w:rsidRPr="00FA7BEE" w:rsidRDefault="001F3C14" w:rsidP="001F3C14">
      <w:pPr>
        <w:tabs>
          <w:tab w:val="left" w:pos="900"/>
        </w:tabs>
        <w:ind w:firstLine="720"/>
        <w:jc w:val="both"/>
        <w:rPr>
          <w:iCs/>
        </w:rPr>
      </w:pPr>
    </w:p>
    <w:p w:rsidR="001F3C14" w:rsidRPr="00FA7BEE" w:rsidRDefault="001F3C14" w:rsidP="001F3C14">
      <w:pPr>
        <w:tabs>
          <w:tab w:val="left" w:pos="720"/>
        </w:tabs>
        <w:jc w:val="center"/>
        <w:rPr>
          <w:b/>
        </w:rPr>
      </w:pPr>
      <w:r w:rsidRPr="00FA7BEE">
        <w:rPr>
          <w:b/>
        </w:rPr>
        <w:t>IX. ŠALIŲ ATSAKOMYBĖ</w:t>
      </w:r>
    </w:p>
    <w:p w:rsidR="001F3C14" w:rsidRPr="00FA7BEE" w:rsidRDefault="001F3C14" w:rsidP="001F3C14">
      <w:pPr>
        <w:tabs>
          <w:tab w:val="left" w:pos="720"/>
        </w:tabs>
        <w:jc w:val="center"/>
        <w:rPr>
          <w:b/>
        </w:rPr>
      </w:pPr>
    </w:p>
    <w:p w:rsidR="001F3C14" w:rsidRPr="00FA7BEE" w:rsidRDefault="001F3C14" w:rsidP="001F3C14">
      <w:pPr>
        <w:tabs>
          <w:tab w:val="left" w:pos="720"/>
        </w:tabs>
        <w:jc w:val="both"/>
      </w:pPr>
      <w:r w:rsidRPr="00FA7BEE">
        <w:tab/>
        <w:t xml:space="preserve">9.1. Rangovas, Sutarties galiojimo laikotarpiu be pateisinamos priežasties nepradėjęs arba nutraukęs griovimo sutartyje numatytus darbus, privalo Užsakovui sumokėti </w:t>
      </w:r>
      <w:r w:rsidR="007A3D25">
        <w:t xml:space="preserve">2896,2 </w:t>
      </w:r>
      <w:proofErr w:type="spellStart"/>
      <w:r w:rsidR="007A3D25">
        <w:t>Eur</w:t>
      </w:r>
      <w:proofErr w:type="spellEnd"/>
      <w:r w:rsidRPr="00FA7BEE">
        <w:t xml:space="preserve"> baudą.</w:t>
      </w:r>
    </w:p>
    <w:p w:rsidR="001F3C14" w:rsidRPr="00FA7BEE" w:rsidRDefault="001F3C14" w:rsidP="001F3C14">
      <w:pPr>
        <w:tabs>
          <w:tab w:val="left" w:pos="720"/>
        </w:tabs>
        <w:jc w:val="both"/>
        <w:rPr>
          <w:iCs/>
        </w:rPr>
      </w:pPr>
      <w:r w:rsidRPr="00FA7BEE">
        <w:tab/>
        <w:t xml:space="preserve">9.2. </w:t>
      </w:r>
      <w:r w:rsidRPr="00FA7BEE">
        <w:rPr>
          <w:iCs/>
        </w:rPr>
        <w:t>Jei Rangovas dėl savo kaltės daugiau nei 10 dienų vėluos atlikti Darbus Sutartyje nurodytais terminais, Užsakovas galės, be oficialaus įspėjimo ir neprarasdamas teisės į kitas savo teisių gynimo priemones, pareikalauti 0,02 procento delspinigių nuo Sutartyje nustatytos kainos už kiekvieną uždelstą dieną, bet ne daugiau kaip 10 procentų nuo Sutartyje nustatytos kainos. Delspinigiai išskaičiuojami iš Rangovui mokėtinos sumos.</w:t>
      </w:r>
    </w:p>
    <w:p w:rsidR="001F3C14" w:rsidRPr="00FA7BEE" w:rsidRDefault="001F3C14" w:rsidP="001F3C14">
      <w:pPr>
        <w:tabs>
          <w:tab w:val="left" w:pos="720"/>
        </w:tabs>
        <w:jc w:val="both"/>
      </w:pPr>
      <w:r w:rsidRPr="00FA7BEE">
        <w:rPr>
          <w:iCs/>
        </w:rPr>
        <w:tab/>
        <w:t xml:space="preserve">9.3. Jei Užsakovas vėluos atsiskaityti su Rangovu nurodytais terminais, Rangovas galės, be oficialaus įspėjimo ir neprarasdamas teisės į kitas savo teisių gynimo priemones, pareikalauti 0,02 procento delspinigių nuo nesumokėtos sumos už kiekvieną uždelstą dieną, </w:t>
      </w:r>
      <w:r w:rsidRPr="00FA7BEE">
        <w:t xml:space="preserve">bet ne daugiau kaip 10 procentų nuo nesumokėtos sumos. </w:t>
      </w:r>
    </w:p>
    <w:p w:rsidR="001F3C14" w:rsidRPr="00FA7BEE" w:rsidRDefault="001F3C14" w:rsidP="001F3C14">
      <w:pPr>
        <w:tabs>
          <w:tab w:val="left" w:pos="720"/>
        </w:tabs>
        <w:jc w:val="both"/>
      </w:pPr>
      <w:r w:rsidRPr="00FA7BEE">
        <w:tab/>
        <w:t>9.4. Šioje Sutartyje numatytų sankcijų sumokėjimas neatleidžia Šalių nuo įsipareigojimų vykdymo arba pažeidimų pašalinimo.</w:t>
      </w:r>
    </w:p>
    <w:p w:rsidR="001F3C14" w:rsidRPr="00FA7BEE" w:rsidRDefault="001F3C14" w:rsidP="001F3C14">
      <w:pPr>
        <w:tabs>
          <w:tab w:val="left" w:pos="720"/>
        </w:tabs>
        <w:jc w:val="both"/>
      </w:pPr>
    </w:p>
    <w:p w:rsidR="001F3C14" w:rsidRPr="00FA7BEE" w:rsidRDefault="001F3C14" w:rsidP="001F3C14">
      <w:pPr>
        <w:tabs>
          <w:tab w:val="left" w:pos="720"/>
        </w:tabs>
        <w:jc w:val="center"/>
        <w:rPr>
          <w:b/>
        </w:rPr>
      </w:pPr>
      <w:r w:rsidRPr="00FA7BEE">
        <w:rPr>
          <w:b/>
        </w:rPr>
        <w:t>X. PRETENZIJOS IR SUTARTIES NUTRAUKIMAS</w:t>
      </w:r>
    </w:p>
    <w:p w:rsidR="001F3C14" w:rsidRPr="00FA7BEE" w:rsidRDefault="001F3C14" w:rsidP="001F3C14">
      <w:pPr>
        <w:tabs>
          <w:tab w:val="left" w:pos="720"/>
        </w:tabs>
        <w:jc w:val="center"/>
        <w:rPr>
          <w:b/>
        </w:rPr>
      </w:pPr>
    </w:p>
    <w:p w:rsidR="001F3C14" w:rsidRPr="00FA7BEE" w:rsidRDefault="001F3C14" w:rsidP="001F3C14">
      <w:pPr>
        <w:tabs>
          <w:tab w:val="left" w:pos="720"/>
        </w:tabs>
        <w:jc w:val="both"/>
      </w:pPr>
      <w:r w:rsidRPr="00FA7BEE">
        <w:tab/>
        <w:t>10.1. Užsakovas turi teisę pareikšti Rangovui pretenzijas, nutraukti Sutartį dėl esminio Sutarties pažeidimo, nemokėti Sutartyje nustatytos sumos už nekokybiškai ir (ar) ne laiku atliktus Darbus bei reikalauti Rangovo atlyginti visus Užsakovo dėl to patirtus nuostolius, atsiradusius dėl Rangovo prisiimtų įsipareigojimų pagal šią Sutartį nevykdymo ir (ar) netinkamo vykdymo, be kita ko, jeigu:</w:t>
      </w:r>
    </w:p>
    <w:p w:rsidR="001F3C14" w:rsidRPr="00FA7BEE" w:rsidRDefault="001F3C14" w:rsidP="001F3C14">
      <w:pPr>
        <w:tabs>
          <w:tab w:val="left" w:pos="720"/>
        </w:tabs>
        <w:jc w:val="both"/>
      </w:pPr>
      <w:r w:rsidRPr="00FA7BEE">
        <w:tab/>
        <w:t>10.1.1. Rangovas nevykdo savo įsipareigojimų pagal šią Sutartį ir iš konkrečių aplinkybių galima numatyti, kad Darbai nebus baigti iki Sutarties įvykdymo termino pabaigos dėl aplinkybių, kurios nesuteikia teisės Darbų terminą pratęsti;</w:t>
      </w:r>
    </w:p>
    <w:p w:rsidR="001F3C14" w:rsidRPr="00FA7BEE" w:rsidRDefault="001F3C14" w:rsidP="001F3C14">
      <w:pPr>
        <w:tabs>
          <w:tab w:val="left" w:pos="720"/>
        </w:tabs>
        <w:jc w:val="both"/>
      </w:pPr>
      <w:r w:rsidRPr="00FA7BEE">
        <w:tab/>
        <w:t>10.1.2. Rangovas nesilaiko Sutarties sąlygų dėl Darbų kokybės: nepaiso Užsakovo pagrįstų rašytinių nurodymų pašalinti trūkumus per nustatytus terminus ir dėl to Užsakovas patiria nuostolių;</w:t>
      </w:r>
    </w:p>
    <w:p w:rsidR="001F3C14" w:rsidRPr="00FA7BEE" w:rsidRDefault="001F3C14" w:rsidP="001F3C14">
      <w:pPr>
        <w:tabs>
          <w:tab w:val="left" w:pos="720"/>
        </w:tabs>
        <w:jc w:val="both"/>
      </w:pPr>
      <w:r w:rsidRPr="00FA7BEE">
        <w:tab/>
        <w:t>10.1.3. Rangovas bankrutuoja arba nepajėgia vykdyti sutartinių įsipareigojimų ir Užsakovo reikalavimu nepateikia patikimų įrodymų dėl įmanomo šių įsipareigojimų įvykdymo sutartu laiku;</w:t>
      </w:r>
    </w:p>
    <w:p w:rsidR="001F3C14" w:rsidRPr="00FA7BEE" w:rsidRDefault="001F3C14" w:rsidP="001F3C14">
      <w:pPr>
        <w:tabs>
          <w:tab w:val="left" w:pos="720"/>
        </w:tabs>
        <w:jc w:val="both"/>
      </w:pPr>
      <w:r w:rsidRPr="00FA7BEE">
        <w:tab/>
        <w:t>10.1.4. kitais atvejais, kai Rangovas iš esmės pažeidžia Sutartį.</w:t>
      </w:r>
    </w:p>
    <w:p w:rsidR="001F3C14" w:rsidRPr="00FA7BEE" w:rsidRDefault="001F3C14" w:rsidP="001F3C14">
      <w:pPr>
        <w:tabs>
          <w:tab w:val="left" w:pos="720"/>
        </w:tabs>
        <w:jc w:val="both"/>
      </w:pPr>
      <w:r w:rsidRPr="00FA7BEE">
        <w:tab/>
        <w:t>10.2. Nutraukus Sutartį 10.1. punkte nurodytais pagrindais, Rangovas atlygina Užsakovui dėl Sutarties nutraukimo padidėjusias pagal Sutartį pradėtų Darbų užbaigimo išlaidas bei kitus su Sutarties nutraukimu susijusius tiesioginius nuostolius.</w:t>
      </w:r>
    </w:p>
    <w:p w:rsidR="001F3C14" w:rsidRPr="00FA7BEE" w:rsidRDefault="001F3C14" w:rsidP="001F3C14">
      <w:pPr>
        <w:tabs>
          <w:tab w:val="left" w:pos="720"/>
        </w:tabs>
        <w:jc w:val="both"/>
        <w:rPr>
          <w:iCs/>
        </w:rPr>
      </w:pPr>
      <w:r w:rsidRPr="00FA7BEE">
        <w:tab/>
        <w:t>10.3. S</w:t>
      </w:r>
      <w:r w:rsidRPr="00FA7BEE">
        <w:rPr>
          <w:iCs/>
        </w:rPr>
        <w:t xml:space="preserve">utartis gali būti nutraukta įstatymų nustatytais atvejais arba vienai iš Šalių įspėjus kitą Šalį prieš 60 dienų. </w:t>
      </w:r>
    </w:p>
    <w:p w:rsidR="001F3C14" w:rsidRPr="00FA7BEE" w:rsidRDefault="001F3C14" w:rsidP="001F3C14">
      <w:pPr>
        <w:tabs>
          <w:tab w:val="left" w:pos="720"/>
        </w:tabs>
        <w:jc w:val="both"/>
        <w:rPr>
          <w:iCs/>
        </w:rPr>
      </w:pPr>
      <w:r w:rsidRPr="00FA7BEE">
        <w:rPr>
          <w:iCs/>
        </w:rPr>
        <w:tab/>
        <w:t xml:space="preserve">10.4. Užsakovas gali nutraukti Sutartį arba sustabdyti pagal ją vykdomus Darbus bet kuriuo metu pranešęs apie tai Rangovui raštu (el. paštu, faksu ar paštu) (tokiu atveju atsiskaitoma pagal faktiškai tinkamai </w:t>
      </w:r>
      <w:r w:rsidRPr="00FA7BEE">
        <w:t>iki Sutarties nutraukimo</w:t>
      </w:r>
      <w:r w:rsidRPr="00FA7BEE">
        <w:rPr>
          <w:iCs/>
        </w:rPr>
        <w:t xml:space="preserve"> dienos atliktus darbus, </w:t>
      </w:r>
      <w:r w:rsidRPr="00FA7BEE">
        <w:t>Užsakovas neatlygina dėl tokio Sutarties nutraukimo ar Darbų sustabdymo atsiradusių Rangovo nuostolių</w:t>
      </w:r>
      <w:r w:rsidRPr="00FA7BEE">
        <w:rPr>
          <w:iCs/>
        </w:rPr>
        <w:t>). Gavęs pranešimą, Rangovas turi nedelsiant sustabdyti Darbus.</w:t>
      </w:r>
    </w:p>
    <w:p w:rsidR="001F3C14" w:rsidRPr="00FA7BEE" w:rsidRDefault="001F3C14" w:rsidP="001F3C14">
      <w:pPr>
        <w:tabs>
          <w:tab w:val="left" w:pos="720"/>
        </w:tabs>
        <w:jc w:val="center"/>
        <w:rPr>
          <w:b/>
        </w:rPr>
      </w:pPr>
      <w:r w:rsidRPr="00FA7BEE">
        <w:rPr>
          <w:b/>
        </w:rPr>
        <w:t>XI. SUTARTIES GALIOJIMAS</w:t>
      </w:r>
    </w:p>
    <w:p w:rsidR="001F3C14" w:rsidRPr="00FA7BEE" w:rsidRDefault="001F3C14" w:rsidP="001F3C14">
      <w:pPr>
        <w:tabs>
          <w:tab w:val="left" w:pos="720"/>
        </w:tabs>
        <w:jc w:val="center"/>
        <w:rPr>
          <w:b/>
        </w:rPr>
      </w:pPr>
    </w:p>
    <w:p w:rsidR="001F3C14" w:rsidRPr="00FA7BEE" w:rsidRDefault="001F3C14" w:rsidP="001F3C14">
      <w:pPr>
        <w:tabs>
          <w:tab w:val="left" w:pos="720"/>
        </w:tabs>
        <w:jc w:val="both"/>
      </w:pPr>
      <w:r w:rsidRPr="00FA7BEE">
        <w:tab/>
        <w:t xml:space="preserve">11.1. Ši Sutartis įsigalioja nuo jos pasirašymo dienos ir galioja iki visiško Šalių įsipareigojimų įvykdymo pagal šią Sutartį. </w:t>
      </w:r>
    </w:p>
    <w:p w:rsidR="001F3C14" w:rsidRPr="00FA7BEE" w:rsidRDefault="001F3C14" w:rsidP="001F3C14">
      <w:pPr>
        <w:tabs>
          <w:tab w:val="left" w:pos="720"/>
        </w:tabs>
        <w:jc w:val="both"/>
        <w:rPr>
          <w:iCs/>
        </w:rPr>
      </w:pPr>
      <w:r w:rsidRPr="00FA7BEE">
        <w:tab/>
        <w:t xml:space="preserve">11.2. </w:t>
      </w:r>
      <w:r w:rsidRPr="00FA7BEE">
        <w:rPr>
          <w:iCs/>
        </w:rPr>
        <w:t>Šios Sutarties sąlygos Sutarties galiojimo laikotarpiu negali būti keičiamos, išskyrus tokias Sutarties sąlygas, kurias pakeitus nebūtų pažeisti Viešųjų pirkimų įstatymo 3 straipsnyje nustatyti principai ir tikslai bei tokiems Sutarties sąlygų pakeitimams bus gautas Viešųjų pirkimų tarnybos sutikimas. Sutarties sąlygų keitimu, dėl kurio pagal Viešųjų pirkimų įstatymo 18 straipsnio 8 dalies nuostatas privaloma kreiptis į Viešųjų pirkimų tarnybą sutikimo, nebus laikomas Sutarties sąlygų koregavimas joje numatytomis aplinkybėmis, jei šios aplinkybės bus nustatytos aiškiai ir nedviprasmiškai bei išdėstytos Pirkimo sąlygose, taip pat Sutarties 3.2 punkte nurodytu atveju. Tais atvejais, kai Sutarties sąlygų keitimo būtinybės neįmanoma numatyti rengiant Pirkimo sąlygas ir (ar) Sutarties sudarymo metu, Sutarties Šalys galės keisti tik neesmines Sutarties sąlygas.</w:t>
      </w:r>
    </w:p>
    <w:p w:rsidR="001F3C14" w:rsidRPr="00FA7BEE" w:rsidRDefault="001F3C14" w:rsidP="001F3C14">
      <w:pPr>
        <w:tabs>
          <w:tab w:val="left" w:pos="720"/>
        </w:tabs>
        <w:jc w:val="both"/>
        <w:rPr>
          <w:iCs/>
        </w:rPr>
      </w:pPr>
    </w:p>
    <w:p w:rsidR="001F3C14" w:rsidRPr="00FA7BEE" w:rsidRDefault="001F3C14" w:rsidP="001F3C14">
      <w:pPr>
        <w:tabs>
          <w:tab w:val="left" w:pos="720"/>
        </w:tabs>
        <w:jc w:val="center"/>
        <w:rPr>
          <w:b/>
          <w:iCs/>
        </w:rPr>
      </w:pPr>
      <w:r w:rsidRPr="00FA7BEE">
        <w:rPr>
          <w:b/>
          <w:iCs/>
        </w:rPr>
        <w:t>XII. NENUGALIMA JĖGA</w:t>
      </w:r>
    </w:p>
    <w:p w:rsidR="001F3C14" w:rsidRPr="00FA7BEE" w:rsidRDefault="001F3C14" w:rsidP="001F3C14">
      <w:pPr>
        <w:tabs>
          <w:tab w:val="left" w:pos="720"/>
        </w:tabs>
        <w:jc w:val="center"/>
        <w:rPr>
          <w:b/>
          <w:iCs/>
        </w:rPr>
      </w:pPr>
    </w:p>
    <w:p w:rsidR="001F3C14" w:rsidRPr="00FA7BEE" w:rsidRDefault="001F3C14" w:rsidP="001F3C14">
      <w:pPr>
        <w:tabs>
          <w:tab w:val="left" w:pos="720"/>
        </w:tabs>
        <w:jc w:val="both"/>
      </w:pPr>
      <w:r w:rsidRPr="00FA7BEE">
        <w:rPr>
          <w:iCs/>
        </w:rPr>
        <w:tab/>
        <w:t xml:space="preserve">12.1. </w:t>
      </w:r>
      <w:r w:rsidRPr="00FA7BEE">
        <w:t>Nenugalimos jėgos aplinkybės (</w:t>
      </w:r>
      <w:proofErr w:type="spellStart"/>
      <w:r w:rsidRPr="00FA7BEE">
        <w:rPr>
          <w:i/>
        </w:rPr>
        <w:t>force</w:t>
      </w:r>
      <w:proofErr w:type="spellEnd"/>
      <w:r w:rsidRPr="00FA7BEE">
        <w:rPr>
          <w:i/>
        </w:rPr>
        <w:t xml:space="preserve"> majeure</w:t>
      </w:r>
      <w:r w:rsidRPr="00FA7BEE">
        <w:t xml:space="preserve">) reiškia įvykį, kurio Sutarties Šalys negali kontroliuoti bei protingai numatyti sutarties sudarymo metu, ir negali užkirsti kelio jo ar jo pasekmių atsiradimui, įskaitant gamtos stichines nelaimes, karą ir kitas aplinkybes, kurios pagal Lietuvoje galiojančius teisės aktus yra priskiriamos </w:t>
      </w:r>
      <w:proofErr w:type="spellStart"/>
      <w:r w:rsidRPr="00FA7BEE">
        <w:rPr>
          <w:i/>
        </w:rPr>
        <w:t>force</w:t>
      </w:r>
      <w:proofErr w:type="spellEnd"/>
      <w:r w:rsidRPr="00FA7BEE">
        <w:rPr>
          <w:i/>
        </w:rPr>
        <w:t xml:space="preserve"> majeure</w:t>
      </w:r>
      <w:r w:rsidRPr="00FA7BEE">
        <w:t xml:space="preserve"> (Lietuvos Respublikos Vyriausybės 1996-07-15 nutarimas Nr. 840).</w:t>
      </w:r>
    </w:p>
    <w:p w:rsidR="001F3C14" w:rsidRPr="00FA7BEE" w:rsidRDefault="001F3C14" w:rsidP="001F3C14">
      <w:pPr>
        <w:tabs>
          <w:tab w:val="left" w:pos="720"/>
        </w:tabs>
        <w:jc w:val="both"/>
      </w:pPr>
      <w:r w:rsidRPr="00FA7BEE">
        <w:tab/>
        <w:t xml:space="preserve">12.2. Įsipareigojimų pagal šią sutartį nevykdymas ar netinkamas vykdymas nelaikomas šios Sutarties pažeidimu, jei jo priežastis yra nenugalimos jėgos aplinkybės. </w:t>
      </w:r>
    </w:p>
    <w:p w:rsidR="001F3C14" w:rsidRPr="00FA7BEE" w:rsidRDefault="001F3C14" w:rsidP="001F3C14">
      <w:pPr>
        <w:tabs>
          <w:tab w:val="left" w:pos="720"/>
        </w:tabs>
        <w:jc w:val="both"/>
      </w:pPr>
      <w:r w:rsidRPr="00FA7BEE">
        <w:tab/>
        <w:t xml:space="preserve">12.3. Šalis, kuri dėl </w:t>
      </w:r>
      <w:proofErr w:type="spellStart"/>
      <w:r w:rsidRPr="00FA7BEE">
        <w:rPr>
          <w:i/>
        </w:rPr>
        <w:t>force</w:t>
      </w:r>
      <w:proofErr w:type="spellEnd"/>
      <w:r w:rsidRPr="00FA7BEE">
        <w:rPr>
          <w:i/>
        </w:rPr>
        <w:t xml:space="preserve"> majeure</w:t>
      </w:r>
      <w:r w:rsidRPr="00FA7BEE">
        <w:t xml:space="preserve"> aplinkybių negali vykdyti savo įsipareigojimų pagal Sutartį, turi kaip galima greičiau, tačiau ne vėliau kaip per 3 (tris) darbo dienas raštu pranešti apie šias aplinkybes kitai Šaliai. Tokiu atveju atitinkamo įsipareigojimo vykdymas atidedamas iki pasibaigia </w:t>
      </w:r>
      <w:proofErr w:type="spellStart"/>
      <w:r w:rsidRPr="00FA7BEE">
        <w:rPr>
          <w:i/>
        </w:rPr>
        <w:t>force</w:t>
      </w:r>
      <w:proofErr w:type="spellEnd"/>
      <w:r w:rsidRPr="00FA7BEE">
        <w:rPr>
          <w:i/>
        </w:rPr>
        <w:t xml:space="preserve"> majeure</w:t>
      </w:r>
      <w:r w:rsidRPr="00FA7BEE">
        <w:t xml:space="preserve"> aplinkybės.</w:t>
      </w:r>
    </w:p>
    <w:p w:rsidR="001F3C14" w:rsidRPr="00FA7BEE" w:rsidRDefault="001F3C14" w:rsidP="001F3C14">
      <w:pPr>
        <w:tabs>
          <w:tab w:val="left" w:pos="720"/>
        </w:tabs>
        <w:jc w:val="both"/>
      </w:pPr>
    </w:p>
    <w:p w:rsidR="001F3C14" w:rsidRPr="00FA7BEE" w:rsidRDefault="001F3C14" w:rsidP="001F3C14">
      <w:pPr>
        <w:tabs>
          <w:tab w:val="left" w:pos="720"/>
        </w:tabs>
        <w:jc w:val="center"/>
        <w:rPr>
          <w:b/>
        </w:rPr>
      </w:pPr>
      <w:r w:rsidRPr="00FA7BEE">
        <w:rPr>
          <w:b/>
        </w:rPr>
        <w:t>XIII. SUTARTIES ŠALIŲ GINČŲ SPRENDIMO TVARKA</w:t>
      </w:r>
    </w:p>
    <w:p w:rsidR="001F3C14" w:rsidRPr="00FA7BEE" w:rsidRDefault="001F3C14" w:rsidP="001F3C14">
      <w:pPr>
        <w:tabs>
          <w:tab w:val="left" w:pos="720"/>
        </w:tabs>
        <w:jc w:val="center"/>
        <w:rPr>
          <w:b/>
        </w:rPr>
      </w:pPr>
    </w:p>
    <w:p w:rsidR="001F3C14" w:rsidRPr="00FA7BEE" w:rsidRDefault="001F3C14" w:rsidP="001F3C14">
      <w:pPr>
        <w:tabs>
          <w:tab w:val="left" w:pos="720"/>
        </w:tabs>
        <w:jc w:val="both"/>
        <w:rPr>
          <w:iCs/>
        </w:rPr>
      </w:pPr>
      <w:r w:rsidRPr="00FA7BEE">
        <w:tab/>
        <w:t xml:space="preserve">13.1. </w:t>
      </w:r>
      <w:r w:rsidRPr="00FA7BEE">
        <w:rPr>
          <w:iCs/>
        </w:rPr>
        <w:t>Dėl Sutarties kylantys ginčai tarp Šalių bus sprendžiami derybomis.</w:t>
      </w:r>
    </w:p>
    <w:p w:rsidR="001F3C14" w:rsidRPr="00FA7BEE" w:rsidRDefault="001F3C14" w:rsidP="001F3C14">
      <w:pPr>
        <w:tabs>
          <w:tab w:val="left" w:pos="720"/>
        </w:tabs>
        <w:jc w:val="both"/>
      </w:pPr>
      <w:r w:rsidRPr="00FA7BEE">
        <w:tab/>
        <w:t>13.2. Ginčus, kurių derybomis išspręsti nepavyksta, sprendžia teismas Lietuvos Respublikos įstatymų nustatyta tvarka.</w:t>
      </w:r>
    </w:p>
    <w:p w:rsidR="001F3C14" w:rsidRPr="00FA7BEE" w:rsidRDefault="001F3C14" w:rsidP="001F3C14">
      <w:pPr>
        <w:jc w:val="center"/>
        <w:rPr>
          <w:b/>
          <w:bCs/>
        </w:rPr>
      </w:pPr>
      <w:r w:rsidRPr="00FA7BEE">
        <w:rPr>
          <w:b/>
          <w:bCs/>
        </w:rPr>
        <w:t>XIV. KITOS SĄLYGOS</w:t>
      </w:r>
    </w:p>
    <w:p w:rsidR="001F3C14" w:rsidRPr="00FA7BEE" w:rsidRDefault="001F3C14" w:rsidP="001F3C14">
      <w:pPr>
        <w:jc w:val="center"/>
        <w:rPr>
          <w:b/>
          <w:bCs/>
        </w:rPr>
      </w:pPr>
    </w:p>
    <w:p w:rsidR="001F3C14" w:rsidRPr="00FA7BEE" w:rsidRDefault="001F3C14" w:rsidP="001F3C14">
      <w:pPr>
        <w:ind w:firstLine="709"/>
        <w:jc w:val="both"/>
      </w:pPr>
      <w:r w:rsidRPr="00FA7BEE">
        <w:rPr>
          <w:bCs/>
        </w:rPr>
        <w:t xml:space="preserve">14.1. </w:t>
      </w:r>
      <w:r w:rsidRPr="00FA7BEE">
        <w:t>Visi šios Sutarties pakeitimai, papildymai ir priedai galioja, jeigu jie yra sudaryti raštu ir pasirašyti abiejų Šalių.</w:t>
      </w:r>
    </w:p>
    <w:p w:rsidR="001F3C14" w:rsidRPr="00FA7BEE" w:rsidRDefault="001F3C14" w:rsidP="001F3C14">
      <w:pPr>
        <w:ind w:firstLine="709"/>
        <w:jc w:val="both"/>
      </w:pPr>
      <w:r w:rsidRPr="00FA7BEE">
        <w:t>14.2. Sutarties priedai yra neatskiriamos šios Sutarties dalys ir galioja tik kartu su Sutartimi.</w:t>
      </w:r>
    </w:p>
    <w:p w:rsidR="001F3C14" w:rsidRPr="00FA7BEE" w:rsidRDefault="001F3C14" w:rsidP="001F3C14">
      <w:pPr>
        <w:tabs>
          <w:tab w:val="left" w:pos="720"/>
        </w:tabs>
        <w:ind w:firstLine="709"/>
        <w:jc w:val="both"/>
      </w:pPr>
      <w:r w:rsidRPr="00FA7BEE">
        <w:t>14.3. Sutartis sudaryta lietuvių kalba dviem egzemplioriais, kurių kiekvienas, pasirašytas abiejų Šalių, turi vienodą teisinę galią. Vienas Sutarties egzempliorius paliekamas Užsakovui, o kitas įteikiamas Rangovui.</w:t>
      </w:r>
    </w:p>
    <w:p w:rsidR="001F3C14" w:rsidRPr="00FA7BEE" w:rsidRDefault="001F3C14" w:rsidP="001F3C14">
      <w:pPr>
        <w:tabs>
          <w:tab w:val="left" w:pos="720"/>
        </w:tabs>
        <w:ind w:firstLine="709"/>
        <w:jc w:val="both"/>
      </w:pPr>
      <w:r w:rsidRPr="00FA7BEE">
        <w:t>14.4. Visus kitus klausimus, kurie neaptarti Sutartyje, reguliuoja Lietuvos Respublikos teisės aktai.</w:t>
      </w:r>
    </w:p>
    <w:p w:rsidR="001F3C14" w:rsidRPr="00FA7BEE" w:rsidRDefault="001F3C14" w:rsidP="001F3C14">
      <w:pPr>
        <w:tabs>
          <w:tab w:val="left" w:pos="900"/>
        </w:tabs>
        <w:jc w:val="center"/>
        <w:rPr>
          <w:b/>
        </w:rPr>
      </w:pPr>
      <w:r w:rsidRPr="00FA7BEE">
        <w:rPr>
          <w:b/>
        </w:rPr>
        <w:t>XV. SUTARTIES PRIEDAI</w:t>
      </w:r>
    </w:p>
    <w:p w:rsidR="001F3C14" w:rsidRPr="00FA7BEE" w:rsidRDefault="001F3C14" w:rsidP="001F3C14">
      <w:pPr>
        <w:tabs>
          <w:tab w:val="left" w:pos="900"/>
        </w:tabs>
        <w:jc w:val="center"/>
        <w:rPr>
          <w:b/>
        </w:rPr>
      </w:pPr>
    </w:p>
    <w:p w:rsidR="001F3C14" w:rsidRPr="00FA7BEE" w:rsidRDefault="001F3C14" w:rsidP="001F3C14">
      <w:pPr>
        <w:tabs>
          <w:tab w:val="left" w:pos="709"/>
        </w:tabs>
        <w:ind w:firstLine="567"/>
        <w:jc w:val="both"/>
      </w:pPr>
      <w:r w:rsidRPr="00FA7BEE">
        <w:tab/>
        <w:t>15. Šios Sutarties priedais ir neatskiriama Sutarties dalimi yra:</w:t>
      </w:r>
    </w:p>
    <w:p w:rsidR="001F3C14" w:rsidRPr="00FA7BEE" w:rsidRDefault="001F3C14" w:rsidP="001F3C14">
      <w:pPr>
        <w:tabs>
          <w:tab w:val="left" w:pos="709"/>
        </w:tabs>
        <w:ind w:firstLine="567"/>
        <w:jc w:val="both"/>
        <w:rPr>
          <w:i/>
          <w:iCs/>
        </w:rPr>
      </w:pPr>
      <w:r w:rsidRPr="00FA7BEE">
        <w:tab/>
        <w:t xml:space="preserve">15.1.  </w:t>
      </w:r>
      <w:r w:rsidRPr="00A03E1B">
        <w:rPr>
          <w:i/>
        </w:rPr>
        <w:t>supaprastintas griovimo aprašas/</w:t>
      </w:r>
      <w:r w:rsidRPr="00A03E1B">
        <w:rPr>
          <w:i/>
          <w:iCs/>
        </w:rPr>
        <w:t>griovimo</w:t>
      </w:r>
      <w:r w:rsidRPr="00FA7BEE">
        <w:rPr>
          <w:i/>
          <w:iCs/>
        </w:rPr>
        <w:t xml:space="preserve"> aprašas</w:t>
      </w:r>
      <w:r>
        <w:rPr>
          <w:i/>
          <w:iCs/>
        </w:rPr>
        <w:t>/griovimo projektas (jeigu pagal galiojančius teisės aktus jį privaloma rengti)</w:t>
      </w:r>
      <w:r w:rsidRPr="00FA7BEE">
        <w:rPr>
          <w:i/>
          <w:iCs/>
        </w:rPr>
        <w:t>;</w:t>
      </w:r>
    </w:p>
    <w:p w:rsidR="001F3C14" w:rsidRPr="00FA7BEE" w:rsidRDefault="001F3C14" w:rsidP="001F3C14">
      <w:pPr>
        <w:tabs>
          <w:tab w:val="left" w:pos="709"/>
        </w:tabs>
        <w:ind w:firstLine="567"/>
        <w:jc w:val="both"/>
        <w:rPr>
          <w:i/>
          <w:iCs/>
        </w:rPr>
      </w:pPr>
      <w:r w:rsidRPr="00FA7BEE">
        <w:tab/>
        <w:t xml:space="preserve">15.2.  </w:t>
      </w:r>
      <w:r w:rsidRPr="00FA7BEE">
        <w:rPr>
          <w:i/>
          <w:iCs/>
        </w:rPr>
        <w:t>griovimo darbų lokalinė</w:t>
      </w:r>
      <w:r>
        <w:rPr>
          <w:i/>
          <w:iCs/>
        </w:rPr>
        <w:t>s</w:t>
      </w:r>
      <w:r w:rsidRPr="00FA7BEE">
        <w:rPr>
          <w:i/>
          <w:iCs/>
        </w:rPr>
        <w:t xml:space="preserve"> sąmat</w:t>
      </w:r>
      <w:r>
        <w:rPr>
          <w:i/>
          <w:iCs/>
        </w:rPr>
        <w:t>os</w:t>
      </w:r>
      <w:r w:rsidRPr="00FA7BEE">
        <w:rPr>
          <w:i/>
          <w:iCs/>
        </w:rPr>
        <w:t xml:space="preserve">; </w:t>
      </w:r>
    </w:p>
    <w:p w:rsidR="001F3C14" w:rsidRDefault="001F3C14" w:rsidP="001F3C14">
      <w:pPr>
        <w:tabs>
          <w:tab w:val="left" w:pos="709"/>
        </w:tabs>
        <w:ind w:firstLine="567"/>
        <w:jc w:val="both"/>
        <w:rPr>
          <w:i/>
          <w:iCs/>
        </w:rPr>
      </w:pPr>
      <w:r w:rsidRPr="00FA7BEE">
        <w:tab/>
        <w:t xml:space="preserve">15.3.  </w:t>
      </w:r>
      <w:r>
        <w:rPr>
          <w:i/>
          <w:iCs/>
        </w:rPr>
        <w:t>griovimo darbų grafikai;</w:t>
      </w:r>
    </w:p>
    <w:p w:rsidR="001F3C14" w:rsidRDefault="001F3C14" w:rsidP="001F3C14">
      <w:pPr>
        <w:tabs>
          <w:tab w:val="left" w:pos="709"/>
        </w:tabs>
        <w:ind w:firstLine="709"/>
        <w:jc w:val="both"/>
        <w:rPr>
          <w:i/>
          <w:iCs/>
        </w:rPr>
      </w:pPr>
      <w:r>
        <w:rPr>
          <w:iCs/>
        </w:rPr>
        <w:t xml:space="preserve">15.4. </w:t>
      </w:r>
      <w:r w:rsidRPr="001F3C14">
        <w:rPr>
          <w:i/>
          <w:iCs/>
        </w:rPr>
        <w:t>teismų sprendimai</w:t>
      </w:r>
      <w:r>
        <w:rPr>
          <w:i/>
          <w:iCs/>
        </w:rPr>
        <w:t>.</w:t>
      </w:r>
    </w:p>
    <w:p w:rsidR="00660B98" w:rsidRDefault="00660B98" w:rsidP="001F3C14">
      <w:pPr>
        <w:tabs>
          <w:tab w:val="left" w:pos="709"/>
        </w:tabs>
        <w:ind w:firstLine="709"/>
        <w:jc w:val="both"/>
        <w:rPr>
          <w:i/>
          <w:iCs/>
        </w:rPr>
      </w:pPr>
    </w:p>
    <w:p w:rsidR="00660B98" w:rsidRDefault="00660B98" w:rsidP="001F3C14">
      <w:pPr>
        <w:tabs>
          <w:tab w:val="left" w:pos="709"/>
        </w:tabs>
        <w:ind w:firstLine="709"/>
        <w:jc w:val="both"/>
        <w:rPr>
          <w:i/>
          <w:iCs/>
        </w:rPr>
      </w:pPr>
    </w:p>
    <w:p w:rsidR="00660B98" w:rsidRPr="001F3C14" w:rsidRDefault="00660B98" w:rsidP="001F3C14">
      <w:pPr>
        <w:tabs>
          <w:tab w:val="left" w:pos="709"/>
        </w:tabs>
        <w:ind w:firstLine="709"/>
        <w:jc w:val="both"/>
      </w:pPr>
    </w:p>
    <w:p w:rsidR="001F3C14" w:rsidRPr="00FA7BEE" w:rsidRDefault="001F3C14" w:rsidP="001F3C14">
      <w:pPr>
        <w:tabs>
          <w:tab w:val="left" w:pos="900"/>
        </w:tabs>
        <w:rPr>
          <w:b/>
        </w:rPr>
      </w:pPr>
    </w:p>
    <w:p w:rsidR="001F3C14" w:rsidRPr="00FA7BEE" w:rsidRDefault="001F3C14" w:rsidP="001F3C14">
      <w:pPr>
        <w:jc w:val="center"/>
        <w:rPr>
          <w:b/>
        </w:rPr>
      </w:pPr>
      <w:r w:rsidRPr="00FA7BEE">
        <w:rPr>
          <w:b/>
        </w:rPr>
        <w:t>XVI. ŠALIŲ ADRESAI, REKVI</w:t>
      </w:r>
      <w:r>
        <w:rPr>
          <w:b/>
        </w:rPr>
        <w:t>ZITAI, PARAŠAI</w:t>
      </w:r>
    </w:p>
    <w:tbl>
      <w:tblPr>
        <w:tblW w:w="9361" w:type="dxa"/>
        <w:tblInd w:w="360" w:type="dxa"/>
        <w:tblLayout w:type="fixed"/>
        <w:tblCellMar>
          <w:left w:w="10" w:type="dxa"/>
          <w:right w:w="10" w:type="dxa"/>
        </w:tblCellMar>
        <w:tblLook w:val="04A0" w:firstRow="1" w:lastRow="0" w:firstColumn="1" w:lastColumn="0" w:noHBand="0" w:noVBand="1"/>
      </w:tblPr>
      <w:tblGrid>
        <w:gridCol w:w="4608"/>
        <w:gridCol w:w="4753"/>
      </w:tblGrid>
      <w:tr w:rsidR="001F3C14" w:rsidRPr="001F3C14" w:rsidTr="00E45A4E">
        <w:trPr>
          <w:trHeight w:val="313"/>
        </w:trPr>
        <w:tc>
          <w:tcPr>
            <w:tcW w:w="4608" w:type="dxa"/>
            <w:shd w:val="clear" w:color="auto" w:fill="auto"/>
            <w:tcMar>
              <w:top w:w="0" w:type="dxa"/>
              <w:left w:w="108" w:type="dxa"/>
              <w:bottom w:w="0" w:type="dxa"/>
              <w:right w:w="108" w:type="dxa"/>
            </w:tcMar>
          </w:tcPr>
          <w:p w:rsidR="001F3C14" w:rsidRPr="001F3C14" w:rsidRDefault="001F3C14" w:rsidP="001F3C14">
            <w:pPr>
              <w:keepNext/>
              <w:autoSpaceDN w:val="0"/>
              <w:snapToGrid w:val="0"/>
              <w:jc w:val="both"/>
            </w:pPr>
            <w:r w:rsidRPr="001F3C14">
              <w:lastRenderedPageBreak/>
              <w:t>UŽSAKOVAS</w:t>
            </w:r>
          </w:p>
          <w:p w:rsidR="001F3C14" w:rsidRPr="001F3C14" w:rsidRDefault="001F3C14" w:rsidP="001F3C14">
            <w:pPr>
              <w:autoSpaceDN w:val="0"/>
              <w:ind w:right="252"/>
            </w:pPr>
            <w:r w:rsidRPr="001F3C14">
              <w:t>Valstybinė teritorijų planavimo ir statybos inspekcija prie Aplinkos ministerijos</w:t>
            </w:r>
          </w:p>
          <w:p w:rsidR="001F3C14" w:rsidRPr="001F3C14" w:rsidRDefault="001F3C14" w:rsidP="001F3C14">
            <w:pPr>
              <w:autoSpaceDN w:val="0"/>
              <w:ind w:right="252"/>
            </w:pPr>
            <w:r w:rsidRPr="001F3C14">
              <w:t xml:space="preserve">Įstaigos kodas 288600210 </w:t>
            </w:r>
          </w:p>
          <w:p w:rsidR="001F3C14" w:rsidRPr="001F3C14" w:rsidRDefault="001F3C14" w:rsidP="001F3C14">
            <w:pPr>
              <w:autoSpaceDN w:val="0"/>
              <w:ind w:right="252"/>
            </w:pPr>
            <w:r w:rsidRPr="001F3C14">
              <w:t>Adresas A. Vienuolio g. 8, Vilnius</w:t>
            </w:r>
          </w:p>
          <w:p w:rsidR="001F3C14" w:rsidRPr="001F3C14" w:rsidRDefault="001F3C14" w:rsidP="001F3C14">
            <w:pPr>
              <w:autoSpaceDN w:val="0"/>
              <w:ind w:right="252"/>
            </w:pPr>
            <w:r w:rsidRPr="001F3C14">
              <w:t xml:space="preserve">Tel. (8 5) 272 2748 </w:t>
            </w:r>
          </w:p>
          <w:p w:rsidR="001F3C14" w:rsidRPr="001F3C14" w:rsidRDefault="001F3C14" w:rsidP="001F3C14">
            <w:pPr>
              <w:autoSpaceDN w:val="0"/>
              <w:ind w:right="252"/>
            </w:pPr>
            <w:r w:rsidRPr="001F3C14">
              <w:t>Faks. (8 5) 272 3620</w:t>
            </w:r>
          </w:p>
          <w:p w:rsidR="001F3C14" w:rsidRPr="001F3C14" w:rsidRDefault="001F3C14" w:rsidP="001F3C14">
            <w:pPr>
              <w:autoSpaceDN w:val="0"/>
              <w:ind w:right="252"/>
            </w:pPr>
            <w:r w:rsidRPr="001F3C14">
              <w:t>a. s. Nr. LT977300010002458424</w:t>
            </w:r>
          </w:p>
          <w:p w:rsidR="001F3C14" w:rsidRPr="001F3C14" w:rsidRDefault="001F3C14" w:rsidP="001F3C14">
            <w:pPr>
              <w:autoSpaceDN w:val="0"/>
              <w:ind w:right="252"/>
            </w:pPr>
            <w:r w:rsidRPr="001F3C14">
              <w:t>Bankas AB ,,</w:t>
            </w:r>
            <w:proofErr w:type="spellStart"/>
            <w:r w:rsidRPr="001F3C14">
              <w:t>Swedbank</w:t>
            </w:r>
            <w:proofErr w:type="spellEnd"/>
            <w:r w:rsidRPr="001F3C14">
              <w:t>“</w:t>
            </w:r>
          </w:p>
          <w:p w:rsidR="001F3C14" w:rsidRPr="001F3C14" w:rsidRDefault="001F3C14" w:rsidP="001F3C14">
            <w:pPr>
              <w:autoSpaceDN w:val="0"/>
              <w:jc w:val="both"/>
            </w:pPr>
            <w:r w:rsidRPr="001F3C14">
              <w:t>Banko kodas 73000</w:t>
            </w:r>
          </w:p>
          <w:p w:rsidR="001F3C14" w:rsidRPr="001F3C14" w:rsidRDefault="001F3C14" w:rsidP="001F3C14">
            <w:pPr>
              <w:autoSpaceDN w:val="0"/>
              <w:jc w:val="both"/>
            </w:pPr>
          </w:p>
          <w:p w:rsidR="001F3C14" w:rsidRPr="001F3C14" w:rsidRDefault="001F3C14" w:rsidP="001F3C14">
            <w:pPr>
              <w:autoSpaceDN w:val="0"/>
              <w:jc w:val="both"/>
            </w:pPr>
            <w:r w:rsidRPr="001F3C14">
              <w:t>Viršininkė</w:t>
            </w:r>
          </w:p>
          <w:p w:rsidR="001F3C14" w:rsidRPr="001F3C14" w:rsidRDefault="001F3C14" w:rsidP="001F3C14">
            <w:pPr>
              <w:autoSpaceDN w:val="0"/>
              <w:jc w:val="both"/>
            </w:pPr>
            <w:r w:rsidRPr="001F3C14">
              <w:t xml:space="preserve">Laura </w:t>
            </w:r>
            <w:proofErr w:type="spellStart"/>
            <w:r w:rsidRPr="001F3C14">
              <w:t>Nalivaikienė</w:t>
            </w:r>
            <w:proofErr w:type="spellEnd"/>
          </w:p>
          <w:p w:rsidR="001F3C14" w:rsidRPr="001F3C14" w:rsidRDefault="001F3C14" w:rsidP="001F3C14">
            <w:pPr>
              <w:autoSpaceDN w:val="0"/>
              <w:jc w:val="both"/>
              <w:textAlignment w:val="baseline"/>
            </w:pPr>
          </w:p>
          <w:p w:rsidR="001F3C14" w:rsidRPr="001F3C14" w:rsidRDefault="001F3C14" w:rsidP="001F3C14">
            <w:pPr>
              <w:autoSpaceDN w:val="0"/>
              <w:jc w:val="both"/>
              <w:textAlignment w:val="baseline"/>
            </w:pPr>
            <w:r w:rsidRPr="001F3C14">
              <w:rPr>
                <w:sz w:val="22"/>
                <w:szCs w:val="22"/>
              </w:rPr>
              <w:t>_________________________</w:t>
            </w:r>
          </w:p>
          <w:p w:rsidR="001F3C14" w:rsidRPr="001F3C14" w:rsidRDefault="001F3C14" w:rsidP="001F3C14">
            <w:pPr>
              <w:autoSpaceDN w:val="0"/>
              <w:jc w:val="both"/>
              <w:textAlignment w:val="baseline"/>
            </w:pPr>
            <w:r w:rsidRPr="001F3C14">
              <w:rPr>
                <w:sz w:val="22"/>
                <w:szCs w:val="22"/>
              </w:rPr>
              <w:t xml:space="preserve">                         (parašas)</w:t>
            </w:r>
            <w:r w:rsidRPr="001F3C14">
              <w:rPr>
                <w:sz w:val="22"/>
                <w:szCs w:val="22"/>
              </w:rPr>
              <w:tab/>
            </w:r>
          </w:p>
          <w:p w:rsidR="001F3C14" w:rsidRPr="001F3C14" w:rsidRDefault="001F3C14" w:rsidP="001F3C14">
            <w:pPr>
              <w:autoSpaceDN w:val="0"/>
              <w:jc w:val="both"/>
              <w:textAlignment w:val="baseline"/>
            </w:pPr>
            <w:r w:rsidRPr="001F3C14">
              <w:rPr>
                <w:sz w:val="22"/>
                <w:szCs w:val="22"/>
              </w:rPr>
              <w:tab/>
              <w:t xml:space="preserve">                      A. V.</w:t>
            </w:r>
          </w:p>
          <w:p w:rsidR="001F3C14" w:rsidRPr="001F3C14" w:rsidRDefault="001F3C14" w:rsidP="001F3C14">
            <w:pPr>
              <w:autoSpaceDN w:val="0"/>
              <w:jc w:val="both"/>
              <w:textAlignment w:val="baseline"/>
            </w:pPr>
            <w:r w:rsidRPr="001F3C14">
              <w:tab/>
            </w:r>
            <w:r w:rsidRPr="001F3C14">
              <w:tab/>
            </w:r>
          </w:p>
        </w:tc>
        <w:tc>
          <w:tcPr>
            <w:tcW w:w="4753" w:type="dxa"/>
            <w:shd w:val="clear" w:color="auto" w:fill="auto"/>
            <w:tcMar>
              <w:top w:w="0" w:type="dxa"/>
              <w:left w:w="108" w:type="dxa"/>
              <w:bottom w:w="0" w:type="dxa"/>
              <w:right w:w="108" w:type="dxa"/>
            </w:tcMar>
          </w:tcPr>
          <w:p w:rsidR="001F3C14" w:rsidRPr="001F3C14" w:rsidRDefault="001F3C14" w:rsidP="001F3C14">
            <w:pPr>
              <w:autoSpaceDN w:val="0"/>
              <w:snapToGrid w:val="0"/>
              <w:jc w:val="both"/>
              <w:textAlignment w:val="baseline"/>
            </w:pPr>
            <w:r w:rsidRPr="001F3C14">
              <w:t>RANGOVAS</w:t>
            </w:r>
          </w:p>
          <w:p w:rsidR="001F3C14" w:rsidRPr="001F3C14" w:rsidRDefault="001F3C14" w:rsidP="001F3C14">
            <w:pPr>
              <w:autoSpaceDN w:val="0"/>
              <w:snapToGrid w:val="0"/>
              <w:textAlignment w:val="baseline"/>
            </w:pPr>
            <w:r w:rsidRPr="001F3C14">
              <w:t>UAB „Vilniaus betono demontavimo technika“</w:t>
            </w:r>
          </w:p>
          <w:p w:rsidR="001F3C14" w:rsidRPr="001F3C14" w:rsidRDefault="001F3C14" w:rsidP="001F3C14">
            <w:pPr>
              <w:autoSpaceDN w:val="0"/>
              <w:snapToGrid w:val="0"/>
              <w:jc w:val="both"/>
              <w:textAlignment w:val="baseline"/>
            </w:pPr>
            <w:proofErr w:type="spellStart"/>
            <w:r w:rsidRPr="001F3C14">
              <w:t>Įm</w:t>
            </w:r>
            <w:proofErr w:type="spellEnd"/>
            <w:r w:rsidRPr="001F3C14">
              <w:t>. kodas 125722762</w:t>
            </w:r>
          </w:p>
          <w:p w:rsidR="001F3C14" w:rsidRPr="001F3C14" w:rsidRDefault="001F3C14" w:rsidP="001F3C14">
            <w:pPr>
              <w:autoSpaceDN w:val="0"/>
              <w:snapToGrid w:val="0"/>
              <w:jc w:val="both"/>
              <w:textAlignment w:val="baseline"/>
            </w:pPr>
            <w:r w:rsidRPr="001F3C14">
              <w:t>PVM mokėtojo kodas LT257227610</w:t>
            </w:r>
          </w:p>
          <w:p w:rsidR="001F3C14" w:rsidRPr="001F3C14" w:rsidRDefault="001F3C14" w:rsidP="001F3C14">
            <w:pPr>
              <w:autoSpaceDN w:val="0"/>
              <w:snapToGrid w:val="0"/>
              <w:jc w:val="both"/>
              <w:textAlignment w:val="baseline"/>
            </w:pPr>
            <w:r w:rsidRPr="001F3C14">
              <w:t>Šv. Stepono g. 39, Vilnius</w:t>
            </w:r>
          </w:p>
          <w:p w:rsidR="001F3C14" w:rsidRPr="001F3C14" w:rsidRDefault="001F3C14" w:rsidP="001F3C14">
            <w:pPr>
              <w:autoSpaceDN w:val="0"/>
              <w:snapToGrid w:val="0"/>
              <w:jc w:val="both"/>
              <w:textAlignment w:val="baseline"/>
            </w:pPr>
            <w:r w:rsidRPr="001F3C14">
              <w:t xml:space="preserve">Tel.: 852334763, </w:t>
            </w:r>
            <w:hyperlink r:id="rId6" w:history="1">
              <w:r w:rsidRPr="001F3C14">
                <w:rPr>
                  <w:color w:val="0563C1"/>
                  <w:u w:val="single"/>
                </w:rPr>
                <w:t>info</w:t>
              </w:r>
              <w:r w:rsidRPr="001F3C14">
                <w:rPr>
                  <w:color w:val="0563C1"/>
                  <w:u w:val="single"/>
                  <w:lang w:val="en-US"/>
                </w:rPr>
                <w:t>@</w:t>
              </w:r>
              <w:proofErr w:type="spellStart"/>
              <w:r w:rsidRPr="001F3C14">
                <w:rPr>
                  <w:color w:val="0563C1"/>
                  <w:u w:val="single"/>
                  <w:lang w:val="en-US"/>
                </w:rPr>
                <w:t>griovimas.lt</w:t>
              </w:r>
              <w:proofErr w:type="spellEnd"/>
            </w:hyperlink>
          </w:p>
          <w:p w:rsidR="001F3C14" w:rsidRPr="001F3C14" w:rsidRDefault="001F3C14" w:rsidP="001F3C14">
            <w:pPr>
              <w:autoSpaceDN w:val="0"/>
              <w:snapToGrid w:val="0"/>
              <w:jc w:val="both"/>
              <w:textAlignment w:val="baseline"/>
              <w:rPr>
                <w:lang w:val="en-US"/>
              </w:rPr>
            </w:pPr>
            <w:r w:rsidRPr="001F3C14">
              <w:rPr>
                <w:lang w:val="en-US"/>
              </w:rPr>
              <w:t xml:space="preserve">AB DNB </w:t>
            </w:r>
            <w:proofErr w:type="spellStart"/>
            <w:r w:rsidRPr="001F3C14">
              <w:rPr>
                <w:lang w:val="en-US"/>
              </w:rPr>
              <w:t>bankas</w:t>
            </w:r>
            <w:proofErr w:type="spellEnd"/>
          </w:p>
          <w:p w:rsidR="001F3C14" w:rsidRPr="001F3C14" w:rsidRDefault="001F3C14" w:rsidP="001F3C14">
            <w:pPr>
              <w:autoSpaceDN w:val="0"/>
              <w:snapToGrid w:val="0"/>
              <w:jc w:val="both"/>
              <w:textAlignment w:val="baseline"/>
              <w:rPr>
                <w:lang w:val="en-US"/>
              </w:rPr>
            </w:pPr>
            <w:r w:rsidRPr="001F3C14">
              <w:rPr>
                <w:lang w:val="en-US"/>
              </w:rPr>
              <w:t>A/s LT4010049501322425</w:t>
            </w:r>
          </w:p>
          <w:p w:rsidR="001F3C14" w:rsidRPr="001F3C14" w:rsidRDefault="001F3C14" w:rsidP="001F3C14">
            <w:pPr>
              <w:autoSpaceDN w:val="0"/>
              <w:jc w:val="both"/>
              <w:textAlignment w:val="baseline"/>
              <w:rPr>
                <w:i/>
              </w:rPr>
            </w:pPr>
          </w:p>
          <w:p w:rsidR="001F3C14" w:rsidRPr="001F3C14" w:rsidRDefault="001F3C14" w:rsidP="001F3C14">
            <w:pPr>
              <w:autoSpaceDN w:val="0"/>
              <w:jc w:val="both"/>
              <w:textAlignment w:val="baseline"/>
            </w:pPr>
          </w:p>
          <w:p w:rsidR="001F3C14" w:rsidRPr="00C73F2C" w:rsidRDefault="001F3C14" w:rsidP="001F3C14">
            <w:pPr>
              <w:autoSpaceDN w:val="0"/>
              <w:jc w:val="both"/>
              <w:textAlignment w:val="baseline"/>
            </w:pPr>
            <w:r w:rsidRPr="00C73F2C">
              <w:t>Direktorius</w:t>
            </w:r>
          </w:p>
          <w:p w:rsidR="001F3C14" w:rsidRPr="00C73F2C" w:rsidRDefault="001F3C14" w:rsidP="001F3C14">
            <w:pPr>
              <w:autoSpaceDN w:val="0"/>
              <w:jc w:val="both"/>
              <w:textAlignment w:val="baseline"/>
            </w:pPr>
            <w:r w:rsidRPr="00C73F2C">
              <w:t xml:space="preserve">Giedrius </w:t>
            </w:r>
            <w:proofErr w:type="spellStart"/>
            <w:r w:rsidRPr="00C73F2C">
              <w:t>Masalskas</w:t>
            </w:r>
            <w:proofErr w:type="spellEnd"/>
          </w:p>
          <w:p w:rsidR="001F3C14" w:rsidRPr="001F3C14" w:rsidRDefault="001F3C14" w:rsidP="001F3C14">
            <w:pPr>
              <w:autoSpaceDN w:val="0"/>
              <w:jc w:val="both"/>
              <w:textAlignment w:val="baseline"/>
            </w:pPr>
          </w:p>
          <w:p w:rsidR="001F3C14" w:rsidRPr="001F3C14" w:rsidRDefault="001F3C14" w:rsidP="001F3C14">
            <w:pPr>
              <w:autoSpaceDN w:val="0"/>
              <w:jc w:val="both"/>
              <w:textAlignment w:val="baseline"/>
            </w:pPr>
            <w:r w:rsidRPr="001F3C14">
              <w:rPr>
                <w:sz w:val="22"/>
                <w:szCs w:val="22"/>
              </w:rPr>
              <w:t>_________________________</w:t>
            </w:r>
          </w:p>
          <w:p w:rsidR="001F3C14" w:rsidRPr="001F3C14" w:rsidRDefault="001F3C14" w:rsidP="001F3C14">
            <w:pPr>
              <w:autoSpaceDN w:val="0"/>
              <w:jc w:val="both"/>
              <w:textAlignment w:val="baseline"/>
            </w:pPr>
            <w:r w:rsidRPr="001F3C14">
              <w:rPr>
                <w:sz w:val="22"/>
                <w:szCs w:val="22"/>
              </w:rPr>
              <w:t xml:space="preserve">                         (parašas)</w:t>
            </w:r>
            <w:r w:rsidRPr="001F3C14">
              <w:rPr>
                <w:sz w:val="22"/>
                <w:szCs w:val="22"/>
              </w:rPr>
              <w:tab/>
            </w:r>
          </w:p>
          <w:p w:rsidR="001F3C14" w:rsidRPr="001F3C14" w:rsidRDefault="001F3C14" w:rsidP="001F3C14">
            <w:pPr>
              <w:autoSpaceDN w:val="0"/>
              <w:jc w:val="both"/>
              <w:textAlignment w:val="baseline"/>
            </w:pPr>
            <w:r w:rsidRPr="001F3C14">
              <w:rPr>
                <w:sz w:val="22"/>
                <w:szCs w:val="22"/>
              </w:rPr>
              <w:tab/>
              <w:t xml:space="preserve">                      A. V.</w:t>
            </w:r>
          </w:p>
          <w:p w:rsidR="001F3C14" w:rsidRPr="001F3C14" w:rsidRDefault="001F3C14" w:rsidP="001F3C14">
            <w:pPr>
              <w:tabs>
                <w:tab w:val="left" w:pos="360"/>
              </w:tabs>
              <w:autoSpaceDN w:val="0"/>
              <w:jc w:val="both"/>
              <w:textAlignment w:val="baseline"/>
            </w:pPr>
          </w:p>
        </w:tc>
      </w:tr>
    </w:tbl>
    <w:p w:rsidR="00A35161" w:rsidRDefault="007F5153"/>
    <w:sectPr w:rsidR="00A35161" w:rsidSect="001F3C14">
      <w:pgSz w:w="11906" w:h="16838"/>
      <w:pgMar w:top="709" w:right="567" w:bottom="765" w:left="1247" w:header="567"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1152" w:hanging="432"/>
      </w:pPr>
    </w:lvl>
    <w:lvl w:ilvl="1">
      <w:start w:val="1"/>
      <w:numFmt w:val="decimal"/>
      <w:suff w:val="space"/>
      <w:lvlText w:val="%1.%2."/>
      <w:lvlJc w:val="left"/>
      <w:pPr>
        <w:tabs>
          <w:tab w:val="num" w:pos="0"/>
        </w:tabs>
        <w:ind w:left="720" w:firstLine="720"/>
      </w:pPr>
      <w:rPr>
        <w:b w:val="0"/>
        <w:i w:val="0"/>
        <w:color w:val="auto"/>
      </w:rPr>
    </w:lvl>
    <w:lvl w:ilvl="2">
      <w:start w:val="1"/>
      <w:numFmt w:val="decimal"/>
      <w:suff w:val="space"/>
      <w:lvlText w:val="%1.%2.%3."/>
      <w:lvlJc w:val="left"/>
      <w:pPr>
        <w:tabs>
          <w:tab w:val="num" w:pos="0"/>
        </w:tabs>
        <w:ind w:left="273"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E0"/>
    <w:rsid w:val="000F7059"/>
    <w:rsid w:val="001F3C14"/>
    <w:rsid w:val="00660B98"/>
    <w:rsid w:val="00695109"/>
    <w:rsid w:val="006C1C77"/>
    <w:rsid w:val="00724D22"/>
    <w:rsid w:val="007537E0"/>
    <w:rsid w:val="007A3D25"/>
    <w:rsid w:val="007F5153"/>
    <w:rsid w:val="00947763"/>
    <w:rsid w:val="00A04ECA"/>
    <w:rsid w:val="00C41BDA"/>
    <w:rsid w:val="00C73F2C"/>
    <w:rsid w:val="00CA16D2"/>
    <w:rsid w:val="00D92134"/>
    <w:rsid w:val="00DB6759"/>
    <w:rsid w:val="00EF4C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1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25"/>
    <w:rPr>
      <w:rFonts w:ascii="Tahoma" w:hAnsi="Tahoma" w:cs="Tahoma"/>
      <w:sz w:val="16"/>
      <w:szCs w:val="16"/>
    </w:rPr>
  </w:style>
  <w:style w:type="character" w:customStyle="1" w:styleId="BalloonTextChar">
    <w:name w:val="Balloon Text Char"/>
    <w:basedOn w:val="DefaultParagraphFont"/>
    <w:link w:val="BalloonText"/>
    <w:uiPriority w:val="99"/>
    <w:semiHidden/>
    <w:rsid w:val="007A3D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1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D25"/>
    <w:rPr>
      <w:rFonts w:ascii="Tahoma" w:hAnsi="Tahoma" w:cs="Tahoma"/>
      <w:sz w:val="16"/>
      <w:szCs w:val="16"/>
    </w:rPr>
  </w:style>
  <w:style w:type="character" w:customStyle="1" w:styleId="BalloonTextChar">
    <w:name w:val="Balloon Text Char"/>
    <w:basedOn w:val="DefaultParagraphFont"/>
    <w:link w:val="BalloonText"/>
    <w:uiPriority w:val="99"/>
    <w:semiHidden/>
    <w:rsid w:val="007A3D2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iovima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11833</Words>
  <Characters>6745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Pupinytė</dc:creator>
  <cp:lastModifiedBy>Aistė Pupinytė</cp:lastModifiedBy>
  <cp:revision>2</cp:revision>
  <cp:lastPrinted>2015-02-02T08:23:00Z</cp:lastPrinted>
  <dcterms:created xsi:type="dcterms:W3CDTF">2015-02-17T13:44:00Z</dcterms:created>
  <dcterms:modified xsi:type="dcterms:W3CDTF">2015-02-17T13:44:00Z</dcterms:modified>
</cp:coreProperties>
</file>